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Извещение о размещении промежуточных отчетных документов и о порядке и сроках представления замечаний</w:t>
      </w:r>
    </w:p>
    <w:p>
      <w:pPr>
        <w:pStyle w:val="Style15"/>
        <w:bidi w:val="0"/>
        <w:jc w:val="left"/>
        <w:rPr/>
      </w:pPr>
      <w:r>
        <w:rPr/>
        <w:t>Министерство имущественных отношений Ставропольского края в соответствии с ч. 14 ст. 14 Федерального закона от 03.07.2016 № 237-ФЗ «О государственной кадастровой оценке» (далее – Закон о кадастровой оценке) сообщает о подготовке промежуточных отчетных документов, являющихся проектом отчета о результатах государственной кадастровой оценки земельных участков из земель сельскохозяйственного назначения, земель особо охраняемых территорий и объектов, земель водного фонда, земель лесного фонда, земель запаса, проведенной по состоянию на 01.01.2020.</w:t>
      </w:r>
    </w:p>
    <w:p>
      <w:pPr>
        <w:pStyle w:val="Style15"/>
        <w:bidi w:val="0"/>
        <w:jc w:val="left"/>
        <w:rPr/>
      </w:pPr>
      <w:r>
        <w:rPr/>
        <w:t>Промежуточные отчетные документы размещены на официальном сайте государственного бюджетного учреждения «Ставкрайимущество» (далее – Учреждение) по адресу: http://гко26.рф/ и на официальном сайте Росреестра в фонде данных государственной кадастровой оценки (далее – фонд данных) в информационно-телекоммуникационной сети «Интернет» по </w:t>
      </w:r>
      <w:hyperlink r:id="rId2" w:tgtFrame="_blank">
        <w:r>
          <w:rPr>
            <w:rStyle w:val="-"/>
          </w:rPr>
          <w:t>адресу</w:t>
        </w:r>
      </w:hyperlink>
      <w:r>
        <w:rPr/>
        <w:t>.</w:t>
      </w:r>
    </w:p>
    <w:p>
      <w:pPr>
        <w:pStyle w:val="Style15"/>
        <w:bidi w:val="0"/>
        <w:jc w:val="left"/>
        <w:rPr/>
      </w:pPr>
      <w:r>
        <w:rPr/>
        <w:t>Дата начала приема замечаний к промежуточным отчетным документам – 22.07.2020.</w:t>
      </w:r>
    </w:p>
    <w:p>
      <w:pPr>
        <w:pStyle w:val="Style15"/>
        <w:bidi w:val="0"/>
        <w:jc w:val="left"/>
        <w:rPr/>
      </w:pPr>
      <w:r>
        <w:rPr/>
        <w:t>Дата окончания приема замечаний к промежуточным отчетным документам – 09.09.2020.</w:t>
      </w:r>
    </w:p>
    <w:p>
      <w:pPr>
        <w:pStyle w:val="Style15"/>
        <w:bidi w:val="0"/>
        <w:jc w:val="left"/>
        <w:rPr/>
      </w:pPr>
      <w:r>
        <w:rPr/>
        <w:t>Дата окончания ознакомления с промежуточными отчетными документами – 19.09.2020.</w:t>
      </w:r>
    </w:p>
    <w:p>
      <w:pPr>
        <w:pStyle w:val="Style15"/>
        <w:bidi w:val="0"/>
        <w:jc w:val="left"/>
        <w:rPr/>
      </w:pPr>
      <w:r>
        <w:rPr/>
        <w:t>В соответствии с положениями ст. 14 Закона о кадастровой оценке замечания к промежуточным отчетным документам (далее – Замечания) представляются любыми заинтересованными лицами в течение пятидесяти дней со дня размещения в фонде данных сведений и материалов, содержащихся в промежуточных отчетных документах.</w:t>
      </w:r>
    </w:p>
    <w:p>
      <w:pPr>
        <w:pStyle w:val="Style15"/>
        <w:bidi w:val="0"/>
        <w:jc w:val="left"/>
        <w:rPr/>
      </w:pPr>
      <w:r>
        <w:rPr/>
        <w:t>Обращаем внимание, что Замечания могут быть представлены в Учреждение лично или почтовым отправлением по адресу: 355012, г. Ставрополь, ул. Ленина, 192, либо на адрес электронной почты gko@gupski.ru, либо путем обращения в многофункциональный центр предоставления государственных и муниципальных услуг (далее – МФЦ).</w:t>
      </w:r>
    </w:p>
    <w:p>
      <w:pPr>
        <w:pStyle w:val="Style15"/>
        <w:bidi w:val="0"/>
        <w:jc w:val="left"/>
        <w:rPr/>
      </w:pPr>
      <w:r>
        <w:rPr/>
        <w:t>Днем представления Замечаний считается день его представления в Учреждение или МФЦ, либо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>
      <w:pPr>
        <w:pStyle w:val="Style15"/>
        <w:bidi w:val="0"/>
        <w:jc w:val="left"/>
        <w:rPr/>
      </w:pPr>
      <w:r>
        <w:rPr/>
        <w:t>Замечание наряду с изложением его сути должно содержать: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>
      <w:pPr>
        <w:pStyle w:val="Style15"/>
        <w:numPr>
          <w:ilvl w:val="0"/>
          <w:numId w:val="2"/>
        </w:numPr>
        <w:tabs>
          <w:tab w:val="clear" w:pos="709"/>
          <w:tab w:val="left" w:pos="300" w:leader="none"/>
        </w:tabs>
        <w:bidi w:val="0"/>
        <w:ind w:left="300" w:hanging="0"/>
        <w:jc w:val="left"/>
        <w:rPr/>
      </w:pPr>
      <w:r>
        <w:rPr/>
        <w:t>указание на номера страниц промежуточных отчетных документов, к которым представляется замечание (по желанию).</w:t>
      </w:r>
    </w:p>
    <w:p>
      <w:pPr>
        <w:pStyle w:val="Style15"/>
        <w:bidi w:val="0"/>
        <w:jc w:val="left"/>
        <w:rPr/>
      </w:pPr>
      <w:r>
        <w:rPr/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недвижимости, форма которой утверждена приказом Минэкономразвития России от 04.06.2019 № 318 «Об утверждении порядка рассмотрения декларации о характеристиках объекта недвижимости, в том числе ее формы». Замечания к промежуточным отчетным документам, не соответствующие требованиям, установленным статьей 14 Закона</w:t>
      </w:r>
    </w:p>
    <w:p>
      <w:pPr>
        <w:pStyle w:val="Style15"/>
        <w:bidi w:val="0"/>
        <w:jc w:val="left"/>
        <w:rPr/>
      </w:pPr>
      <w:r>
        <w:rPr/>
        <w:t>о кадастровой оценке, не подлежат рассмотрению.</w:t>
      </w:r>
    </w:p>
    <w:p>
      <w:pPr>
        <w:pStyle w:val="Style15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300"/>
        </w:tabs>
        <w:ind w:left="30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-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reestr.ru/wps/portal/cc_ib_svedFDGK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401</Words>
  <Characters>2952</Characters>
  <CharactersWithSpaces>3344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2023-09-19T15:28:26Z</dcterms:created>
  <dc:creator/>
  <dc:description/>
  <dc:language>ru-RU</dc:language>
  <cp:lastModifiedBy/>
  <dcterms:modified xsi:type="dcterms:W3CDTF">2023-09-19T15:29:34Z</dcterms:modified>
  <cp:revision>2</cp:revision>
  <dc:subject/>
  <dc:title/>
</cp:coreProperties>
</file>