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83" w:rsidRDefault="00F14D83" w:rsidP="00984EDD">
      <w:pPr>
        <w:ind w:left="4820"/>
        <w:rPr>
          <w:sz w:val="28"/>
          <w:szCs w:val="28"/>
        </w:rPr>
      </w:pPr>
    </w:p>
    <w:p w:rsidR="004317E1" w:rsidRPr="00320AE3" w:rsidRDefault="004317E1" w:rsidP="004317E1">
      <w:pPr>
        <w:jc w:val="center"/>
        <w:rPr>
          <w:sz w:val="28"/>
          <w:szCs w:val="28"/>
        </w:rPr>
      </w:pPr>
      <w:r w:rsidRPr="00320AE3">
        <w:rPr>
          <w:sz w:val="28"/>
          <w:szCs w:val="28"/>
        </w:rPr>
        <w:t>ИНФОРМАЦИЯ</w:t>
      </w:r>
    </w:p>
    <w:p w:rsidR="004317E1" w:rsidRPr="00320AE3" w:rsidRDefault="004317E1" w:rsidP="004317E1">
      <w:pPr>
        <w:jc w:val="center"/>
        <w:rPr>
          <w:sz w:val="16"/>
          <w:szCs w:val="16"/>
        </w:rPr>
      </w:pPr>
    </w:p>
    <w:p w:rsidR="004317E1" w:rsidRPr="00320AE3" w:rsidRDefault="004317E1" w:rsidP="004317E1">
      <w:pPr>
        <w:jc w:val="center"/>
        <w:rPr>
          <w:sz w:val="28"/>
          <w:szCs w:val="28"/>
        </w:rPr>
      </w:pPr>
      <w:r w:rsidRPr="00320AE3">
        <w:rPr>
          <w:sz w:val="28"/>
          <w:szCs w:val="28"/>
        </w:rPr>
        <w:t xml:space="preserve">о характере обращений граждан, поступивших в </w:t>
      </w:r>
      <w:r w:rsidR="00406892" w:rsidRPr="00320AE3">
        <w:rPr>
          <w:sz w:val="28"/>
          <w:szCs w:val="28"/>
        </w:rPr>
        <w:t>адрес</w:t>
      </w:r>
    </w:p>
    <w:p w:rsidR="004317E1" w:rsidRPr="00320AE3" w:rsidRDefault="004317E1" w:rsidP="004317E1">
      <w:pPr>
        <w:jc w:val="center"/>
        <w:rPr>
          <w:sz w:val="28"/>
          <w:szCs w:val="28"/>
        </w:rPr>
      </w:pPr>
      <w:r w:rsidRPr="00320AE3">
        <w:rPr>
          <w:sz w:val="28"/>
          <w:szCs w:val="28"/>
        </w:rPr>
        <w:t>администрации Новоалекса</w:t>
      </w:r>
      <w:r w:rsidR="00B422D1" w:rsidRPr="00320AE3">
        <w:rPr>
          <w:sz w:val="28"/>
          <w:szCs w:val="28"/>
        </w:rPr>
        <w:t xml:space="preserve">ндровского </w:t>
      </w:r>
      <w:r w:rsidR="00102052">
        <w:rPr>
          <w:sz w:val="28"/>
          <w:szCs w:val="28"/>
        </w:rPr>
        <w:t>муниципального</w:t>
      </w:r>
      <w:r w:rsidR="00B422D1" w:rsidRPr="00320AE3">
        <w:rPr>
          <w:sz w:val="28"/>
          <w:szCs w:val="28"/>
        </w:rPr>
        <w:t xml:space="preserve"> округа</w:t>
      </w:r>
    </w:p>
    <w:p w:rsidR="004317E1" w:rsidRPr="00984EDD" w:rsidRDefault="00F766F3" w:rsidP="00984EDD">
      <w:pPr>
        <w:jc w:val="center"/>
        <w:rPr>
          <w:sz w:val="28"/>
          <w:szCs w:val="28"/>
        </w:rPr>
      </w:pPr>
      <w:r w:rsidRPr="00320AE3">
        <w:rPr>
          <w:sz w:val="28"/>
          <w:szCs w:val="28"/>
        </w:rPr>
        <w:t>и работе с ними в</w:t>
      </w:r>
      <w:r w:rsidR="00B422D1" w:rsidRPr="00320AE3">
        <w:rPr>
          <w:sz w:val="28"/>
          <w:szCs w:val="28"/>
        </w:rPr>
        <w:t xml:space="preserve"> </w:t>
      </w:r>
      <w:r w:rsidR="00102052">
        <w:rPr>
          <w:sz w:val="28"/>
          <w:szCs w:val="28"/>
        </w:rPr>
        <w:t>2023</w:t>
      </w:r>
      <w:r w:rsidRPr="00320AE3">
        <w:rPr>
          <w:sz w:val="28"/>
          <w:szCs w:val="28"/>
        </w:rPr>
        <w:t xml:space="preserve"> году</w:t>
      </w:r>
      <w:r w:rsidR="005E1AE0">
        <w:rPr>
          <w:sz w:val="28"/>
          <w:szCs w:val="28"/>
        </w:rPr>
        <w:t>.</w:t>
      </w:r>
    </w:p>
    <w:p w:rsidR="004317E1" w:rsidRPr="00C93A3B" w:rsidRDefault="004317E1" w:rsidP="004317E1">
      <w:pPr>
        <w:rPr>
          <w:sz w:val="16"/>
          <w:szCs w:val="16"/>
        </w:rPr>
      </w:pPr>
    </w:p>
    <w:p w:rsidR="00F766F3" w:rsidRDefault="00F766F3" w:rsidP="004317E1">
      <w:pPr>
        <w:ind w:firstLine="540"/>
        <w:jc w:val="both"/>
        <w:rPr>
          <w:sz w:val="28"/>
          <w:szCs w:val="28"/>
        </w:rPr>
      </w:pPr>
      <w:r w:rsidRPr="00F766F3">
        <w:rPr>
          <w:sz w:val="28"/>
          <w:szCs w:val="28"/>
        </w:rPr>
        <w:t>В</w:t>
      </w:r>
      <w:r w:rsidR="00102052">
        <w:rPr>
          <w:sz w:val="28"/>
          <w:szCs w:val="28"/>
        </w:rPr>
        <w:t xml:space="preserve"> 2023</w:t>
      </w:r>
      <w:r w:rsidRPr="00F766F3">
        <w:rPr>
          <w:sz w:val="28"/>
          <w:szCs w:val="28"/>
        </w:rPr>
        <w:t xml:space="preserve"> году</w:t>
      </w:r>
      <w:r w:rsidR="004317E1" w:rsidRPr="00F766F3">
        <w:rPr>
          <w:b/>
          <w:sz w:val="28"/>
          <w:szCs w:val="28"/>
        </w:rPr>
        <w:t xml:space="preserve"> </w:t>
      </w:r>
      <w:r w:rsidR="004317E1" w:rsidRPr="00F766F3">
        <w:rPr>
          <w:sz w:val="28"/>
          <w:szCs w:val="28"/>
        </w:rPr>
        <w:t>в адрес администрации Новоалекса</w:t>
      </w:r>
      <w:r w:rsidR="00B422D1">
        <w:rPr>
          <w:sz w:val="28"/>
          <w:szCs w:val="28"/>
        </w:rPr>
        <w:t xml:space="preserve">ндровского </w:t>
      </w:r>
      <w:r w:rsidR="00102052">
        <w:rPr>
          <w:sz w:val="28"/>
          <w:szCs w:val="28"/>
        </w:rPr>
        <w:t>муниципального</w:t>
      </w:r>
      <w:r w:rsidR="00B422D1">
        <w:rPr>
          <w:sz w:val="28"/>
          <w:szCs w:val="28"/>
        </w:rPr>
        <w:t xml:space="preserve"> округа</w:t>
      </w:r>
      <w:r w:rsidR="004317E1" w:rsidRPr="00F766F3">
        <w:rPr>
          <w:sz w:val="28"/>
          <w:szCs w:val="28"/>
        </w:rPr>
        <w:t xml:space="preserve"> поступило</w:t>
      </w:r>
      <w:r w:rsidR="002E664D" w:rsidRPr="00F766F3">
        <w:rPr>
          <w:sz w:val="28"/>
          <w:szCs w:val="28"/>
        </w:rPr>
        <w:t xml:space="preserve"> </w:t>
      </w:r>
      <w:r w:rsidR="00DB2021">
        <w:rPr>
          <w:sz w:val="28"/>
          <w:szCs w:val="28"/>
        </w:rPr>
        <w:t>5</w:t>
      </w:r>
      <w:r w:rsidR="00102052">
        <w:rPr>
          <w:sz w:val="28"/>
          <w:szCs w:val="28"/>
        </w:rPr>
        <w:t>71 обращение</w:t>
      </w:r>
      <w:r w:rsidR="004317E1" w:rsidRPr="00F766F3">
        <w:rPr>
          <w:sz w:val="28"/>
          <w:szCs w:val="28"/>
        </w:rPr>
        <w:t xml:space="preserve"> граждан,</w:t>
      </w:r>
      <w:r w:rsidR="00565DF3" w:rsidRPr="00F766F3">
        <w:rPr>
          <w:b/>
          <w:sz w:val="28"/>
          <w:szCs w:val="28"/>
        </w:rPr>
        <w:t xml:space="preserve"> </w:t>
      </w:r>
      <w:r w:rsidR="00565DF3" w:rsidRPr="00F766F3">
        <w:rPr>
          <w:sz w:val="28"/>
          <w:szCs w:val="28"/>
        </w:rPr>
        <w:t>что на</w:t>
      </w:r>
      <w:r w:rsidR="00952B4A" w:rsidRPr="00F766F3">
        <w:rPr>
          <w:sz w:val="28"/>
          <w:szCs w:val="28"/>
        </w:rPr>
        <w:t xml:space="preserve"> </w:t>
      </w:r>
      <w:r w:rsidR="00102052">
        <w:rPr>
          <w:sz w:val="28"/>
          <w:szCs w:val="28"/>
        </w:rPr>
        <w:t>31</w:t>
      </w:r>
      <w:r w:rsidR="00B13705">
        <w:rPr>
          <w:sz w:val="28"/>
          <w:szCs w:val="28"/>
        </w:rPr>
        <w:t xml:space="preserve"> единиц</w:t>
      </w:r>
      <w:r w:rsidR="00102052">
        <w:rPr>
          <w:sz w:val="28"/>
          <w:szCs w:val="28"/>
        </w:rPr>
        <w:t>у</w:t>
      </w:r>
      <w:r w:rsidR="001E3F52">
        <w:rPr>
          <w:sz w:val="28"/>
          <w:szCs w:val="28"/>
        </w:rPr>
        <w:t xml:space="preserve"> </w:t>
      </w:r>
      <w:r w:rsidR="00102052">
        <w:rPr>
          <w:sz w:val="28"/>
          <w:szCs w:val="28"/>
        </w:rPr>
        <w:t>больше, чем за 2022 год (в 2022</w:t>
      </w:r>
      <w:r w:rsidR="00565DF3" w:rsidRPr="00F766F3">
        <w:rPr>
          <w:sz w:val="28"/>
          <w:szCs w:val="28"/>
        </w:rPr>
        <w:t>г</w:t>
      </w:r>
      <w:r w:rsidR="00BF6A83" w:rsidRPr="00F766F3">
        <w:rPr>
          <w:sz w:val="28"/>
          <w:szCs w:val="28"/>
        </w:rPr>
        <w:t>.</w:t>
      </w:r>
      <w:r w:rsidR="00B13705">
        <w:rPr>
          <w:sz w:val="28"/>
          <w:szCs w:val="28"/>
        </w:rPr>
        <w:t xml:space="preserve"> – </w:t>
      </w:r>
      <w:r w:rsidR="00102052">
        <w:rPr>
          <w:sz w:val="28"/>
          <w:szCs w:val="28"/>
        </w:rPr>
        <w:t>540 обращений</w:t>
      </w:r>
      <w:r w:rsidR="00406892">
        <w:rPr>
          <w:sz w:val="28"/>
          <w:szCs w:val="28"/>
        </w:rPr>
        <w:t>).</w:t>
      </w:r>
    </w:p>
    <w:p w:rsidR="001E3F52" w:rsidRPr="00637FDE" w:rsidRDefault="001E3F52" w:rsidP="001E3F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поступивших заявлений </w:t>
      </w:r>
      <w:r w:rsidR="00102052">
        <w:rPr>
          <w:sz w:val="28"/>
          <w:szCs w:val="28"/>
        </w:rPr>
        <w:t>336</w:t>
      </w:r>
      <w:r w:rsidR="00DB2021">
        <w:rPr>
          <w:sz w:val="28"/>
          <w:szCs w:val="28"/>
        </w:rPr>
        <w:t xml:space="preserve"> обращений (</w:t>
      </w:r>
      <w:r w:rsidR="006956B6">
        <w:rPr>
          <w:sz w:val="28"/>
          <w:szCs w:val="28"/>
        </w:rPr>
        <w:t>58</w:t>
      </w:r>
      <w:r>
        <w:rPr>
          <w:sz w:val="28"/>
          <w:szCs w:val="28"/>
        </w:rPr>
        <w:t xml:space="preserve">%) в адрес Главы Новоалександровского </w:t>
      </w:r>
      <w:r w:rsidR="006956B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  <w:r w:rsidRPr="00E727CF">
        <w:rPr>
          <w:sz w:val="28"/>
          <w:szCs w:val="28"/>
        </w:rPr>
        <w:t xml:space="preserve"> </w:t>
      </w:r>
      <w:r w:rsidR="00DB2021">
        <w:rPr>
          <w:sz w:val="28"/>
          <w:szCs w:val="28"/>
        </w:rPr>
        <w:t xml:space="preserve">Из них </w:t>
      </w:r>
      <w:r w:rsidR="006956B6">
        <w:rPr>
          <w:sz w:val="28"/>
          <w:szCs w:val="28"/>
        </w:rPr>
        <w:t>9</w:t>
      </w:r>
      <w:r w:rsidR="00DB2021">
        <w:rPr>
          <w:sz w:val="28"/>
          <w:szCs w:val="28"/>
        </w:rPr>
        <w:t>9</w:t>
      </w:r>
      <w:r>
        <w:rPr>
          <w:sz w:val="28"/>
          <w:szCs w:val="28"/>
        </w:rPr>
        <w:t xml:space="preserve"> почтовых писем, </w:t>
      </w:r>
      <w:r w:rsidR="006956B6">
        <w:rPr>
          <w:sz w:val="28"/>
          <w:szCs w:val="28"/>
        </w:rPr>
        <w:t>89</w:t>
      </w:r>
      <w:r w:rsidR="00DB2021">
        <w:rPr>
          <w:sz w:val="28"/>
          <w:szCs w:val="28"/>
        </w:rPr>
        <w:t xml:space="preserve"> электронных сообщений</w:t>
      </w:r>
      <w:r>
        <w:rPr>
          <w:sz w:val="28"/>
          <w:szCs w:val="28"/>
        </w:rPr>
        <w:t xml:space="preserve">, </w:t>
      </w:r>
      <w:r w:rsidR="00DB2021">
        <w:rPr>
          <w:sz w:val="28"/>
          <w:szCs w:val="28"/>
        </w:rPr>
        <w:t>2</w:t>
      </w:r>
      <w:r w:rsidR="006956B6">
        <w:rPr>
          <w:sz w:val="28"/>
          <w:szCs w:val="28"/>
        </w:rPr>
        <w:t>6 звонков</w:t>
      </w:r>
      <w:r>
        <w:rPr>
          <w:sz w:val="28"/>
          <w:szCs w:val="28"/>
        </w:rPr>
        <w:t>, поступивших</w:t>
      </w:r>
      <w:r w:rsidRPr="00E727CF">
        <w:rPr>
          <w:sz w:val="28"/>
          <w:szCs w:val="28"/>
        </w:rPr>
        <w:t xml:space="preserve"> на «Тел</w:t>
      </w:r>
      <w:r>
        <w:rPr>
          <w:sz w:val="28"/>
          <w:szCs w:val="28"/>
        </w:rPr>
        <w:t>ефон доверия» Главы</w:t>
      </w:r>
      <w:r w:rsidRPr="00E727CF">
        <w:rPr>
          <w:sz w:val="28"/>
          <w:szCs w:val="28"/>
        </w:rPr>
        <w:t xml:space="preserve"> Новоалександровско</w:t>
      </w:r>
      <w:r>
        <w:rPr>
          <w:sz w:val="28"/>
          <w:szCs w:val="28"/>
        </w:rPr>
        <w:t xml:space="preserve">го </w:t>
      </w:r>
      <w:r w:rsidR="006956B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6956B6">
        <w:rPr>
          <w:sz w:val="28"/>
          <w:szCs w:val="28"/>
        </w:rPr>
        <w:t>,</w:t>
      </w:r>
      <w:r w:rsidR="00DB2021">
        <w:rPr>
          <w:sz w:val="28"/>
          <w:szCs w:val="28"/>
        </w:rPr>
        <w:t xml:space="preserve"> </w:t>
      </w:r>
      <w:r w:rsidR="006956B6" w:rsidRPr="006956B6">
        <w:rPr>
          <w:sz w:val="28"/>
          <w:szCs w:val="28"/>
        </w:rPr>
        <w:t xml:space="preserve">2 обращения поступили во время подготовки и проведения Прямой линии с Главой Новоалександровского </w:t>
      </w:r>
      <w:r w:rsidR="006956B6">
        <w:rPr>
          <w:sz w:val="28"/>
          <w:szCs w:val="28"/>
        </w:rPr>
        <w:t>муниципального</w:t>
      </w:r>
      <w:r w:rsidR="006956B6" w:rsidRPr="006956B6">
        <w:rPr>
          <w:sz w:val="28"/>
          <w:szCs w:val="28"/>
        </w:rPr>
        <w:t xml:space="preserve"> округа </w:t>
      </w:r>
      <w:r w:rsidR="00DB20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727CF">
        <w:rPr>
          <w:sz w:val="28"/>
          <w:szCs w:val="28"/>
        </w:rPr>
        <w:t xml:space="preserve">в ходе личного приёма к </w:t>
      </w:r>
      <w:r>
        <w:rPr>
          <w:sz w:val="28"/>
          <w:szCs w:val="28"/>
        </w:rPr>
        <w:t>Главе Новоалександровског</w:t>
      </w:r>
      <w:r w:rsidR="00DB2021">
        <w:rPr>
          <w:sz w:val="28"/>
          <w:szCs w:val="28"/>
        </w:rPr>
        <w:t xml:space="preserve">о </w:t>
      </w:r>
      <w:r w:rsidR="006956B6">
        <w:rPr>
          <w:sz w:val="28"/>
          <w:szCs w:val="28"/>
        </w:rPr>
        <w:t>муниципального</w:t>
      </w:r>
      <w:r w:rsidR="00DB2021">
        <w:rPr>
          <w:sz w:val="28"/>
          <w:szCs w:val="28"/>
        </w:rPr>
        <w:t xml:space="preserve"> округа обратилось </w:t>
      </w:r>
      <w:r w:rsidR="006956B6">
        <w:rPr>
          <w:sz w:val="28"/>
          <w:szCs w:val="28"/>
        </w:rPr>
        <w:t>120</w:t>
      </w:r>
      <w:r>
        <w:rPr>
          <w:sz w:val="28"/>
          <w:szCs w:val="28"/>
        </w:rPr>
        <w:t xml:space="preserve"> человек</w:t>
      </w:r>
      <w:r w:rsidR="00DB2021">
        <w:rPr>
          <w:sz w:val="28"/>
          <w:szCs w:val="28"/>
        </w:rPr>
        <w:t>.</w:t>
      </w:r>
    </w:p>
    <w:p w:rsidR="00B5763B" w:rsidRDefault="00B5763B" w:rsidP="00185820">
      <w:pPr>
        <w:ind w:firstLine="540"/>
        <w:jc w:val="both"/>
        <w:rPr>
          <w:sz w:val="28"/>
          <w:szCs w:val="28"/>
        </w:rPr>
      </w:pPr>
      <w:r w:rsidRPr="00CD511B">
        <w:rPr>
          <w:sz w:val="28"/>
          <w:szCs w:val="28"/>
        </w:rPr>
        <w:t>Из управления</w:t>
      </w:r>
      <w:r w:rsidRPr="00B5763B">
        <w:rPr>
          <w:sz w:val="28"/>
          <w:szCs w:val="28"/>
        </w:rPr>
        <w:t xml:space="preserve"> по работе с обращениями граждан аппарата Правительства Ставропольского края в администрацию Новоалександровского </w:t>
      </w:r>
      <w:r w:rsidR="00BB7B2F">
        <w:rPr>
          <w:sz w:val="28"/>
          <w:szCs w:val="28"/>
        </w:rPr>
        <w:t>муниципального</w:t>
      </w:r>
      <w:r w:rsidRPr="00B5763B">
        <w:rPr>
          <w:sz w:val="28"/>
          <w:szCs w:val="28"/>
        </w:rPr>
        <w:t xml:space="preserve"> округа для изучения и подготовки ответа заявителю поступило </w:t>
      </w:r>
      <w:r w:rsidR="00CD511B">
        <w:rPr>
          <w:sz w:val="28"/>
          <w:szCs w:val="28"/>
        </w:rPr>
        <w:t>151 обращение</w:t>
      </w:r>
      <w:r w:rsidRPr="00B5763B">
        <w:rPr>
          <w:sz w:val="28"/>
          <w:szCs w:val="28"/>
        </w:rPr>
        <w:t xml:space="preserve"> или </w:t>
      </w:r>
      <w:r w:rsidR="00CD511B">
        <w:rPr>
          <w:sz w:val="28"/>
          <w:szCs w:val="28"/>
        </w:rPr>
        <w:t>26</w:t>
      </w:r>
      <w:r>
        <w:rPr>
          <w:sz w:val="28"/>
          <w:szCs w:val="28"/>
        </w:rPr>
        <w:t>% от общего их количества (</w:t>
      </w:r>
      <w:r w:rsidR="00CD511B">
        <w:rPr>
          <w:sz w:val="28"/>
          <w:szCs w:val="28"/>
        </w:rPr>
        <w:t>82 электронных обращения</w:t>
      </w:r>
      <w:r w:rsidRPr="00B5763B">
        <w:rPr>
          <w:sz w:val="28"/>
          <w:szCs w:val="28"/>
        </w:rPr>
        <w:t xml:space="preserve">, </w:t>
      </w:r>
      <w:r w:rsidR="00CD511B">
        <w:rPr>
          <w:sz w:val="28"/>
          <w:szCs w:val="28"/>
        </w:rPr>
        <w:t>23 почтовых письма</w:t>
      </w:r>
      <w:r w:rsidR="00DB2021">
        <w:rPr>
          <w:sz w:val="28"/>
          <w:szCs w:val="28"/>
        </w:rPr>
        <w:t xml:space="preserve">, </w:t>
      </w:r>
      <w:r w:rsidR="00CD511B">
        <w:rPr>
          <w:sz w:val="28"/>
          <w:szCs w:val="28"/>
        </w:rPr>
        <w:t>39</w:t>
      </w:r>
      <w:r>
        <w:rPr>
          <w:sz w:val="28"/>
          <w:szCs w:val="28"/>
        </w:rPr>
        <w:t xml:space="preserve"> звонков</w:t>
      </w:r>
      <w:r w:rsidRPr="00B5763B">
        <w:rPr>
          <w:sz w:val="28"/>
          <w:szCs w:val="28"/>
        </w:rPr>
        <w:t>, поступивших на «Телефон доверия» Губернатора Ставропольского края</w:t>
      </w:r>
      <w:r w:rsidR="00DB2021">
        <w:rPr>
          <w:sz w:val="28"/>
          <w:szCs w:val="28"/>
        </w:rPr>
        <w:t xml:space="preserve"> </w:t>
      </w:r>
      <w:r w:rsidRPr="00B5763B">
        <w:rPr>
          <w:sz w:val="28"/>
          <w:szCs w:val="28"/>
        </w:rPr>
        <w:t xml:space="preserve">и </w:t>
      </w:r>
      <w:r w:rsidR="00CD511B">
        <w:rPr>
          <w:sz w:val="28"/>
          <w:szCs w:val="28"/>
        </w:rPr>
        <w:t>7</w:t>
      </w:r>
      <w:r w:rsidR="00DB2021">
        <w:rPr>
          <w:sz w:val="28"/>
          <w:szCs w:val="28"/>
        </w:rPr>
        <w:t xml:space="preserve"> обращений</w:t>
      </w:r>
      <w:r w:rsidRPr="00B5763B">
        <w:rPr>
          <w:sz w:val="28"/>
          <w:szCs w:val="28"/>
        </w:rPr>
        <w:t>, поступивших во время проведения Прямых линий с Губернатором Ставропольского края).</w:t>
      </w:r>
    </w:p>
    <w:p w:rsidR="00CD511B" w:rsidRDefault="00CD511B" w:rsidP="00CD51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депутата Государственной Думы РФ А.Ф. Лавриненко для рассмотрения и подготовки ответа в администрацию Новоалександровского муниципального округа было направлено 1 заявление, по поручению депутата Государственной Думы РФ Л.Э. Слуцкого – 1 заявление, по поручению первого заместителя председателя Думы Ставропольского края Д.Н. </w:t>
      </w:r>
      <w:proofErr w:type="spellStart"/>
      <w:r>
        <w:rPr>
          <w:sz w:val="28"/>
          <w:szCs w:val="28"/>
        </w:rPr>
        <w:t>Судавцова</w:t>
      </w:r>
      <w:proofErr w:type="spellEnd"/>
      <w:r>
        <w:rPr>
          <w:sz w:val="28"/>
          <w:szCs w:val="28"/>
        </w:rPr>
        <w:t xml:space="preserve"> – 1 заявление, по поручению Уполномоченного по правам ребенка в Ставропольском крае С.В. Адаменко – 5 заявлений, по поручению представителя Губернатора Ставропольского края в муниципальном образовании Ставропольского края В.П. </w:t>
      </w:r>
      <w:proofErr w:type="spellStart"/>
      <w:r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– </w:t>
      </w:r>
      <w:r w:rsidR="000766D8">
        <w:rPr>
          <w:sz w:val="28"/>
          <w:szCs w:val="28"/>
        </w:rPr>
        <w:t>22 заявления</w:t>
      </w:r>
      <w:r>
        <w:rPr>
          <w:sz w:val="28"/>
          <w:szCs w:val="28"/>
        </w:rPr>
        <w:t>, по поручению депутата Думы Ставропольского края А.И. Жданова - 2 заявления и по поручению депутата Совета депутатов Новоалександровского городского округа Ставропольского края М.Г. Колесникова – 2 заявления.</w:t>
      </w:r>
    </w:p>
    <w:p w:rsidR="000766D8" w:rsidRDefault="000766D8" w:rsidP="000766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28B5">
        <w:rPr>
          <w:rFonts w:eastAsia="Calibri"/>
          <w:sz w:val="28"/>
          <w:szCs w:val="28"/>
          <w:lang w:eastAsia="en-US"/>
        </w:rPr>
        <w:t xml:space="preserve">Также в администрацию Новоалександровского </w:t>
      </w:r>
      <w:r w:rsidR="00BB7B2F">
        <w:rPr>
          <w:rFonts w:eastAsia="Calibri"/>
          <w:sz w:val="28"/>
          <w:szCs w:val="28"/>
          <w:lang w:eastAsia="en-US"/>
        </w:rPr>
        <w:t>муниципального</w:t>
      </w:r>
      <w:r w:rsidRPr="007628B5">
        <w:rPr>
          <w:rFonts w:eastAsia="Calibri"/>
          <w:sz w:val="28"/>
          <w:szCs w:val="28"/>
          <w:lang w:eastAsia="en-US"/>
        </w:rPr>
        <w:t xml:space="preserve"> округа на рассмотрение пересланы обращения</w:t>
      </w:r>
      <w:r>
        <w:rPr>
          <w:rFonts w:eastAsia="Calibri"/>
          <w:sz w:val="28"/>
          <w:szCs w:val="28"/>
          <w:lang w:eastAsia="en-US"/>
        </w:rPr>
        <w:t xml:space="preserve"> из министерства природных ресурсов и охраны окружающей среды Ставропольского края (1 обращение),</w:t>
      </w:r>
      <w:r w:rsidRPr="007628B5">
        <w:rPr>
          <w:rFonts w:eastAsia="Calibri"/>
          <w:sz w:val="28"/>
          <w:szCs w:val="28"/>
          <w:lang w:eastAsia="en-US"/>
        </w:rPr>
        <w:t xml:space="preserve"> из министерства имущественных отношений Ставропольского края (1 обращение), из министерства дорожного хозяйства и тр</w:t>
      </w:r>
      <w:r>
        <w:rPr>
          <w:rFonts w:eastAsia="Calibri"/>
          <w:sz w:val="28"/>
          <w:szCs w:val="28"/>
          <w:lang w:eastAsia="en-US"/>
        </w:rPr>
        <w:t>анспорта Ставропольского края (4</w:t>
      </w:r>
      <w:r w:rsidRPr="007628B5">
        <w:rPr>
          <w:rFonts w:eastAsia="Calibri"/>
          <w:sz w:val="28"/>
          <w:szCs w:val="28"/>
          <w:lang w:eastAsia="en-US"/>
        </w:rPr>
        <w:t xml:space="preserve"> обращения), из министерства жилищно-коммунального х</w:t>
      </w:r>
      <w:r>
        <w:rPr>
          <w:rFonts w:eastAsia="Calibri"/>
          <w:sz w:val="28"/>
          <w:szCs w:val="28"/>
          <w:lang w:eastAsia="en-US"/>
        </w:rPr>
        <w:t>озяйства Ставропольского края (5 обращений</w:t>
      </w:r>
      <w:r w:rsidRPr="007628B5">
        <w:rPr>
          <w:rFonts w:eastAsia="Calibri"/>
          <w:sz w:val="28"/>
          <w:szCs w:val="28"/>
          <w:lang w:eastAsia="en-US"/>
        </w:rPr>
        <w:t>), из министерства обр</w:t>
      </w:r>
      <w:r>
        <w:rPr>
          <w:rFonts w:eastAsia="Calibri"/>
          <w:sz w:val="28"/>
          <w:szCs w:val="28"/>
          <w:lang w:eastAsia="en-US"/>
        </w:rPr>
        <w:t>азования Ставропольского края (5 обращений</w:t>
      </w:r>
      <w:r w:rsidRPr="007628B5">
        <w:rPr>
          <w:rFonts w:eastAsia="Calibri"/>
          <w:sz w:val="28"/>
          <w:szCs w:val="28"/>
          <w:lang w:eastAsia="en-US"/>
        </w:rPr>
        <w:t>), из министерства труда и социальной защиты н</w:t>
      </w:r>
      <w:r>
        <w:rPr>
          <w:rFonts w:eastAsia="Calibri"/>
          <w:sz w:val="28"/>
          <w:szCs w:val="28"/>
          <w:lang w:eastAsia="en-US"/>
        </w:rPr>
        <w:t>аселения Ставропольского края (6 обращений</w:t>
      </w:r>
      <w:r w:rsidRPr="007628B5">
        <w:rPr>
          <w:rFonts w:eastAsia="Calibri"/>
          <w:sz w:val="28"/>
          <w:szCs w:val="28"/>
          <w:lang w:eastAsia="en-US"/>
        </w:rPr>
        <w:t>), из жилищной и</w:t>
      </w:r>
      <w:r>
        <w:rPr>
          <w:rFonts w:eastAsia="Calibri"/>
          <w:sz w:val="28"/>
          <w:szCs w:val="28"/>
          <w:lang w:eastAsia="en-US"/>
        </w:rPr>
        <w:t>нспекции Ставропольского края (2 обращения</w:t>
      </w:r>
      <w:r w:rsidRPr="007628B5">
        <w:rPr>
          <w:rFonts w:eastAsia="Calibri"/>
          <w:sz w:val="28"/>
          <w:szCs w:val="28"/>
          <w:lang w:eastAsia="en-US"/>
        </w:rPr>
        <w:t xml:space="preserve">), </w:t>
      </w:r>
      <w:r>
        <w:rPr>
          <w:rFonts w:eastAsia="Calibri"/>
          <w:sz w:val="28"/>
          <w:szCs w:val="28"/>
          <w:lang w:eastAsia="en-US"/>
        </w:rPr>
        <w:t xml:space="preserve">из управления ветеринарии Ставропольского края (2 </w:t>
      </w:r>
      <w:r>
        <w:rPr>
          <w:rFonts w:eastAsia="Calibri"/>
          <w:sz w:val="28"/>
          <w:szCs w:val="28"/>
          <w:lang w:eastAsia="en-US"/>
        </w:rPr>
        <w:lastRenderedPageBreak/>
        <w:t xml:space="preserve">обращения), из Кавказского управления </w:t>
      </w:r>
      <w:proofErr w:type="spellStart"/>
      <w:r>
        <w:rPr>
          <w:rFonts w:eastAsia="Calibri"/>
          <w:sz w:val="28"/>
          <w:szCs w:val="28"/>
          <w:lang w:eastAsia="en-US"/>
        </w:rPr>
        <w:t>Ростехнадзора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(1 обращение), </w:t>
      </w:r>
      <w:r>
        <w:rPr>
          <w:sz w:val="28"/>
          <w:szCs w:val="28"/>
        </w:rPr>
        <w:t xml:space="preserve">из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г. Изобильном (7 обращений),</w:t>
      </w:r>
      <w:r w:rsidRPr="007628B5">
        <w:rPr>
          <w:rFonts w:eastAsia="Calibri"/>
          <w:sz w:val="28"/>
          <w:szCs w:val="28"/>
          <w:lang w:eastAsia="en-US"/>
        </w:rPr>
        <w:t xml:space="preserve"> и</w:t>
      </w:r>
      <w:r>
        <w:rPr>
          <w:rFonts w:eastAsia="Calibri"/>
          <w:sz w:val="28"/>
          <w:szCs w:val="28"/>
          <w:lang w:eastAsia="en-US"/>
        </w:rPr>
        <w:t>з администрации г. Ставрополя (2 обращения</w:t>
      </w:r>
      <w:r w:rsidRPr="007628B5">
        <w:rPr>
          <w:rFonts w:eastAsia="Calibri"/>
          <w:sz w:val="28"/>
          <w:szCs w:val="28"/>
          <w:lang w:eastAsia="en-US"/>
        </w:rPr>
        <w:t xml:space="preserve">), из администрации Красногвардейского муниципального округа Ставропольского края (1 обращение), из Управления </w:t>
      </w:r>
      <w:proofErr w:type="spellStart"/>
      <w:r w:rsidRPr="007628B5">
        <w:rPr>
          <w:rFonts w:eastAsia="Calibri"/>
          <w:sz w:val="28"/>
          <w:szCs w:val="28"/>
          <w:lang w:eastAsia="en-US"/>
        </w:rPr>
        <w:t>Росимущества</w:t>
      </w:r>
      <w:proofErr w:type="spellEnd"/>
      <w:r w:rsidRPr="007628B5">
        <w:rPr>
          <w:rFonts w:eastAsia="Calibri"/>
          <w:sz w:val="28"/>
          <w:szCs w:val="28"/>
          <w:lang w:eastAsia="en-US"/>
        </w:rPr>
        <w:t xml:space="preserve"> по Ставропольскому краю (1 обращение), из Пенсионного фонда Ставропольского края (1обращение), из администрации города Армавира Краснодарского края (1 обращение), из военного комиссариата Новоалександровского района (1 обращение), из прокуратур</w:t>
      </w:r>
      <w:r>
        <w:rPr>
          <w:rFonts w:eastAsia="Calibri"/>
          <w:sz w:val="28"/>
          <w:szCs w:val="28"/>
          <w:lang w:eastAsia="en-US"/>
        </w:rPr>
        <w:t>ы Новоалександровского района (5 обращений),</w:t>
      </w:r>
      <w:r w:rsidRPr="007628B5">
        <w:rPr>
          <w:rFonts w:eastAsia="Calibri"/>
          <w:sz w:val="28"/>
          <w:szCs w:val="28"/>
          <w:lang w:eastAsia="en-US"/>
        </w:rPr>
        <w:t xml:space="preserve"> из </w:t>
      </w:r>
      <w:proofErr w:type="spellStart"/>
      <w:r w:rsidRPr="007628B5">
        <w:rPr>
          <w:rFonts w:eastAsia="Calibri"/>
          <w:sz w:val="28"/>
          <w:szCs w:val="28"/>
          <w:lang w:eastAsia="en-US"/>
        </w:rPr>
        <w:t>Григорополисского</w:t>
      </w:r>
      <w:proofErr w:type="spellEnd"/>
      <w:r w:rsidRPr="007628B5">
        <w:rPr>
          <w:rFonts w:eastAsia="Calibri"/>
          <w:sz w:val="28"/>
          <w:szCs w:val="28"/>
          <w:lang w:eastAsia="en-US"/>
        </w:rPr>
        <w:t xml:space="preserve"> территориального отдела администрации Новоалександровского </w:t>
      </w:r>
      <w:r w:rsidR="00171CAD">
        <w:rPr>
          <w:rFonts w:eastAsia="Calibri"/>
          <w:sz w:val="28"/>
          <w:szCs w:val="28"/>
          <w:lang w:eastAsia="en-US"/>
        </w:rPr>
        <w:t>муниципального</w:t>
      </w:r>
      <w:r w:rsidRPr="007628B5">
        <w:rPr>
          <w:rFonts w:eastAsia="Calibri"/>
          <w:sz w:val="28"/>
          <w:szCs w:val="28"/>
          <w:lang w:eastAsia="en-US"/>
        </w:rPr>
        <w:t xml:space="preserve"> округа (1 обращение)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95051">
        <w:rPr>
          <w:rFonts w:eastAsia="Calibri"/>
          <w:sz w:val="28"/>
          <w:szCs w:val="28"/>
          <w:lang w:eastAsia="en-US"/>
        </w:rPr>
        <w:t xml:space="preserve">из </w:t>
      </w:r>
      <w:proofErr w:type="spellStart"/>
      <w:r w:rsidRPr="00395051">
        <w:rPr>
          <w:rFonts w:eastAsia="Calibri"/>
          <w:sz w:val="28"/>
          <w:szCs w:val="28"/>
          <w:lang w:eastAsia="en-US"/>
        </w:rPr>
        <w:t>Краснозоринского</w:t>
      </w:r>
      <w:proofErr w:type="spellEnd"/>
      <w:r w:rsidRPr="00395051">
        <w:rPr>
          <w:rFonts w:eastAsia="Calibri"/>
          <w:sz w:val="28"/>
          <w:szCs w:val="28"/>
          <w:lang w:eastAsia="en-US"/>
        </w:rPr>
        <w:t xml:space="preserve"> территориального отдела администрации (1 заявление) и из </w:t>
      </w:r>
      <w:proofErr w:type="spellStart"/>
      <w:r w:rsidRPr="00395051">
        <w:rPr>
          <w:rFonts w:eastAsia="Calibri"/>
          <w:sz w:val="28"/>
          <w:szCs w:val="28"/>
          <w:lang w:eastAsia="en-US"/>
        </w:rPr>
        <w:t>Темижбекского</w:t>
      </w:r>
      <w:proofErr w:type="spellEnd"/>
      <w:r w:rsidRPr="00395051">
        <w:rPr>
          <w:rFonts w:eastAsia="Calibri"/>
          <w:sz w:val="28"/>
          <w:szCs w:val="28"/>
          <w:lang w:eastAsia="en-US"/>
        </w:rPr>
        <w:t xml:space="preserve"> территориального отдела администрации (1 обращение).</w:t>
      </w:r>
    </w:p>
    <w:p w:rsidR="002A3F1C" w:rsidRPr="00395051" w:rsidRDefault="002A3F1C" w:rsidP="002A3F1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2A3F1C" w:rsidRDefault="008E422B" w:rsidP="002A3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 обращения</w:t>
      </w:r>
      <w:r w:rsidR="002A3F1C">
        <w:rPr>
          <w:sz w:val="28"/>
          <w:szCs w:val="28"/>
        </w:rPr>
        <w:t xml:space="preserve"> (4%) заместителю главы администрации Дубинину Николаю Георгиевичу;</w:t>
      </w:r>
    </w:p>
    <w:p w:rsidR="002A3F1C" w:rsidRDefault="008E422B" w:rsidP="002A3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144 обращения (25</w:t>
      </w:r>
      <w:r w:rsidR="002A3F1C">
        <w:rPr>
          <w:sz w:val="28"/>
          <w:szCs w:val="28"/>
        </w:rPr>
        <w:t xml:space="preserve">%) заместителю главы администрации </w:t>
      </w:r>
      <w:proofErr w:type="spellStart"/>
      <w:r w:rsidR="002A3F1C">
        <w:rPr>
          <w:sz w:val="28"/>
          <w:szCs w:val="28"/>
        </w:rPr>
        <w:t>Красовой</w:t>
      </w:r>
      <w:proofErr w:type="spellEnd"/>
      <w:r w:rsidR="002A3F1C">
        <w:rPr>
          <w:sz w:val="28"/>
          <w:szCs w:val="28"/>
        </w:rPr>
        <w:t xml:space="preserve"> Наталье Николаевне;</w:t>
      </w:r>
    </w:p>
    <w:p w:rsidR="002A3F1C" w:rsidRDefault="008E422B" w:rsidP="002A3F1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 обращений (0,8</w:t>
      </w:r>
      <w:r w:rsidR="002A3F1C">
        <w:rPr>
          <w:sz w:val="28"/>
          <w:szCs w:val="28"/>
        </w:rPr>
        <w:t xml:space="preserve">%) заместителю главы администрации, начальнику финансового управления администрации </w:t>
      </w:r>
      <w:proofErr w:type="spellStart"/>
      <w:r w:rsidR="002A3F1C">
        <w:rPr>
          <w:sz w:val="28"/>
          <w:szCs w:val="28"/>
        </w:rPr>
        <w:t>Неровнову</w:t>
      </w:r>
      <w:proofErr w:type="spellEnd"/>
      <w:r w:rsidR="002A3F1C">
        <w:rPr>
          <w:sz w:val="28"/>
          <w:szCs w:val="28"/>
        </w:rPr>
        <w:t xml:space="preserve"> Игорь Владиславовичу;</w:t>
      </w:r>
      <w:r w:rsidR="002A3F1C">
        <w:rPr>
          <w:b/>
          <w:sz w:val="28"/>
          <w:szCs w:val="28"/>
        </w:rPr>
        <w:t xml:space="preserve"> </w:t>
      </w:r>
    </w:p>
    <w:p w:rsidR="002A3F1C" w:rsidRDefault="008E422B" w:rsidP="002A3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288 обращений (50</w:t>
      </w:r>
      <w:r w:rsidR="002A3F1C">
        <w:rPr>
          <w:sz w:val="28"/>
          <w:szCs w:val="28"/>
        </w:rPr>
        <w:t>%) заместителю главы администрации Савельеву Евгению Александровичу;</w:t>
      </w:r>
    </w:p>
    <w:p w:rsidR="002A3F1C" w:rsidRDefault="008E422B" w:rsidP="002A3F1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16</w:t>
      </w:r>
      <w:r w:rsidR="002A3F1C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2</w:t>
      </w:r>
      <w:r w:rsidR="002A3F1C">
        <w:rPr>
          <w:sz w:val="28"/>
          <w:szCs w:val="28"/>
        </w:rPr>
        <w:t>%) – заместителю главы администрации Соболеву Алексею Анатольевичу;</w:t>
      </w:r>
    </w:p>
    <w:p w:rsidR="002A3F1C" w:rsidRDefault="008E422B" w:rsidP="002A3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A3F1C">
        <w:rPr>
          <w:sz w:val="28"/>
          <w:szCs w:val="28"/>
        </w:rPr>
        <w:t xml:space="preserve"> обращение (4%)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 w:rsidR="002A3F1C">
        <w:rPr>
          <w:sz w:val="28"/>
          <w:szCs w:val="28"/>
        </w:rPr>
        <w:t>Токмаковой</w:t>
      </w:r>
      <w:proofErr w:type="spellEnd"/>
      <w:r w:rsidR="002A3F1C">
        <w:rPr>
          <w:sz w:val="28"/>
          <w:szCs w:val="28"/>
        </w:rPr>
        <w:t xml:space="preserve"> Ольге Николаевне; </w:t>
      </w:r>
    </w:p>
    <w:p w:rsidR="002A3F1C" w:rsidRDefault="00F84ED0" w:rsidP="002A3F1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72</w:t>
      </w:r>
      <w:r w:rsidR="002A3F1C">
        <w:rPr>
          <w:sz w:val="28"/>
          <w:szCs w:val="28"/>
        </w:rPr>
        <w:t xml:space="preserve"> обращения (12%) в управление имущественных отношений администрации.</w:t>
      </w:r>
    </w:p>
    <w:p w:rsidR="001D3B06" w:rsidRPr="00BE1CCD" w:rsidRDefault="001D3B06" w:rsidP="00185820">
      <w:pPr>
        <w:ind w:firstLine="540"/>
        <w:jc w:val="both"/>
        <w:rPr>
          <w:sz w:val="28"/>
          <w:szCs w:val="28"/>
        </w:rPr>
      </w:pPr>
      <w:r w:rsidRPr="000C7D72">
        <w:rPr>
          <w:sz w:val="28"/>
          <w:szCs w:val="28"/>
        </w:rPr>
        <w:t>География</w:t>
      </w:r>
      <w:r w:rsidRPr="00BE1CCD">
        <w:rPr>
          <w:sz w:val="28"/>
          <w:szCs w:val="28"/>
        </w:rPr>
        <w:t xml:space="preserve"> поступивших заявлений свидетельствует о том, </w:t>
      </w:r>
      <w:r w:rsidR="00F01284">
        <w:rPr>
          <w:sz w:val="28"/>
          <w:szCs w:val="28"/>
        </w:rPr>
        <w:t>что чаще остальных обращались жите</w:t>
      </w:r>
      <w:r w:rsidR="009C72F0">
        <w:rPr>
          <w:sz w:val="28"/>
          <w:szCs w:val="28"/>
        </w:rPr>
        <w:t>л</w:t>
      </w:r>
      <w:r w:rsidR="00203A41">
        <w:rPr>
          <w:sz w:val="28"/>
          <w:szCs w:val="28"/>
        </w:rPr>
        <w:t>и г.</w:t>
      </w:r>
      <w:r w:rsidR="00B77320">
        <w:rPr>
          <w:sz w:val="28"/>
          <w:szCs w:val="28"/>
        </w:rPr>
        <w:t xml:space="preserve"> Н</w:t>
      </w:r>
      <w:r w:rsidR="005E1AE0">
        <w:rPr>
          <w:sz w:val="28"/>
          <w:szCs w:val="28"/>
        </w:rPr>
        <w:t>овоалександровска (</w:t>
      </w:r>
      <w:r w:rsidR="000C7D72">
        <w:rPr>
          <w:sz w:val="28"/>
          <w:szCs w:val="28"/>
        </w:rPr>
        <w:t>307 обращений или 53</w:t>
      </w:r>
      <w:r w:rsidR="00F01284">
        <w:rPr>
          <w:sz w:val="28"/>
          <w:szCs w:val="28"/>
        </w:rPr>
        <w:t>%</w:t>
      </w:r>
      <w:r w:rsidR="009C72F0">
        <w:rPr>
          <w:sz w:val="28"/>
          <w:szCs w:val="28"/>
        </w:rPr>
        <w:t>)</w:t>
      </w:r>
      <w:r w:rsidR="00407D0C">
        <w:rPr>
          <w:sz w:val="28"/>
          <w:szCs w:val="28"/>
        </w:rPr>
        <w:t xml:space="preserve"> и</w:t>
      </w:r>
      <w:r w:rsidR="00B77320">
        <w:rPr>
          <w:sz w:val="28"/>
          <w:szCs w:val="28"/>
        </w:rPr>
        <w:t xml:space="preserve"> с</w:t>
      </w:r>
      <w:r w:rsidR="00203A41">
        <w:rPr>
          <w:sz w:val="28"/>
          <w:szCs w:val="28"/>
        </w:rPr>
        <w:t>т</w:t>
      </w:r>
      <w:r w:rsidR="00B77320">
        <w:rPr>
          <w:sz w:val="28"/>
          <w:szCs w:val="28"/>
        </w:rPr>
        <w:t>.</w:t>
      </w:r>
      <w:r w:rsidR="00203A41">
        <w:rPr>
          <w:sz w:val="28"/>
          <w:szCs w:val="28"/>
        </w:rPr>
        <w:t xml:space="preserve"> Григорополисской (</w:t>
      </w:r>
      <w:r w:rsidR="000C7D72">
        <w:rPr>
          <w:sz w:val="28"/>
          <w:szCs w:val="28"/>
        </w:rPr>
        <w:t>49</w:t>
      </w:r>
      <w:r w:rsidR="005E74C6">
        <w:rPr>
          <w:sz w:val="28"/>
          <w:szCs w:val="28"/>
        </w:rPr>
        <w:t xml:space="preserve"> </w:t>
      </w:r>
      <w:r w:rsidR="00407D0C">
        <w:rPr>
          <w:sz w:val="28"/>
          <w:szCs w:val="28"/>
        </w:rPr>
        <w:t xml:space="preserve">обращений или </w:t>
      </w:r>
      <w:r w:rsidR="000C7D72">
        <w:rPr>
          <w:sz w:val="28"/>
          <w:szCs w:val="28"/>
        </w:rPr>
        <w:t>8</w:t>
      </w:r>
      <w:r w:rsidR="00B77320">
        <w:rPr>
          <w:sz w:val="28"/>
          <w:szCs w:val="28"/>
        </w:rPr>
        <w:t>%)</w:t>
      </w:r>
      <w:r w:rsidR="00D96FF6" w:rsidRPr="00BE1CCD">
        <w:rPr>
          <w:sz w:val="28"/>
          <w:szCs w:val="28"/>
        </w:rPr>
        <w:t xml:space="preserve">. </w:t>
      </w:r>
      <w:r w:rsidR="00105B17" w:rsidRPr="00BE1CCD">
        <w:rPr>
          <w:sz w:val="28"/>
          <w:szCs w:val="28"/>
        </w:rPr>
        <w:t>(Приложение 1)</w:t>
      </w:r>
    </w:p>
    <w:p w:rsidR="00DF2356" w:rsidRPr="00F766F3" w:rsidRDefault="004317E1" w:rsidP="004317E1">
      <w:pPr>
        <w:ind w:firstLine="540"/>
        <w:jc w:val="both"/>
        <w:rPr>
          <w:b/>
          <w:sz w:val="28"/>
          <w:szCs w:val="28"/>
        </w:rPr>
      </w:pPr>
      <w:r w:rsidRPr="00D71BB7">
        <w:rPr>
          <w:sz w:val="28"/>
          <w:szCs w:val="28"/>
        </w:rPr>
        <w:t>В</w:t>
      </w:r>
      <w:r w:rsidRPr="00D067F5">
        <w:rPr>
          <w:sz w:val="28"/>
          <w:szCs w:val="28"/>
        </w:rPr>
        <w:t xml:space="preserve"> социальном</w:t>
      </w:r>
      <w:r w:rsidRPr="00BE1CCD">
        <w:rPr>
          <w:sz w:val="28"/>
          <w:szCs w:val="28"/>
        </w:rPr>
        <w:t xml:space="preserve"> сос</w:t>
      </w:r>
      <w:r w:rsidR="00185820" w:rsidRPr="00BE1CCD">
        <w:rPr>
          <w:sz w:val="28"/>
          <w:szCs w:val="28"/>
        </w:rPr>
        <w:t xml:space="preserve">таве корреспондентов </w:t>
      </w:r>
      <w:r w:rsidR="00BE1CCD" w:rsidRPr="00BE1CCD">
        <w:rPr>
          <w:sz w:val="28"/>
          <w:szCs w:val="28"/>
        </w:rPr>
        <w:t>традиционно</w:t>
      </w:r>
      <w:r w:rsidRPr="00BE1CCD">
        <w:rPr>
          <w:sz w:val="28"/>
          <w:szCs w:val="28"/>
        </w:rPr>
        <w:t xml:space="preserve"> </w:t>
      </w:r>
      <w:r w:rsidR="00D96FF6" w:rsidRPr="00BE1CCD">
        <w:rPr>
          <w:sz w:val="28"/>
          <w:szCs w:val="28"/>
        </w:rPr>
        <w:t>преобладают пенсионеры</w:t>
      </w:r>
      <w:r w:rsidR="00BE1CCD">
        <w:rPr>
          <w:b/>
          <w:sz w:val="28"/>
          <w:szCs w:val="28"/>
        </w:rPr>
        <w:t xml:space="preserve"> </w:t>
      </w:r>
      <w:r w:rsidR="008E0B9C">
        <w:rPr>
          <w:sz w:val="28"/>
          <w:szCs w:val="28"/>
        </w:rPr>
        <w:t>(</w:t>
      </w:r>
      <w:r w:rsidR="00D71BB7">
        <w:rPr>
          <w:sz w:val="28"/>
          <w:szCs w:val="28"/>
        </w:rPr>
        <w:t>98</w:t>
      </w:r>
      <w:r w:rsidR="00DF5AAC">
        <w:rPr>
          <w:sz w:val="28"/>
          <w:szCs w:val="28"/>
        </w:rPr>
        <w:t xml:space="preserve"> обращени</w:t>
      </w:r>
      <w:r w:rsidR="00D71BB7">
        <w:rPr>
          <w:sz w:val="28"/>
          <w:szCs w:val="28"/>
        </w:rPr>
        <w:t>й</w:t>
      </w:r>
      <w:r w:rsidRPr="00BE1CCD">
        <w:rPr>
          <w:sz w:val="28"/>
          <w:szCs w:val="28"/>
        </w:rPr>
        <w:t xml:space="preserve"> или</w:t>
      </w:r>
      <w:r w:rsidR="008E0B9C">
        <w:rPr>
          <w:sz w:val="28"/>
          <w:szCs w:val="28"/>
        </w:rPr>
        <w:t xml:space="preserve"> </w:t>
      </w:r>
      <w:r w:rsidR="00D067F5">
        <w:rPr>
          <w:sz w:val="28"/>
          <w:szCs w:val="28"/>
        </w:rPr>
        <w:t>1</w:t>
      </w:r>
      <w:r w:rsidR="00D71BB7">
        <w:rPr>
          <w:sz w:val="28"/>
          <w:szCs w:val="28"/>
        </w:rPr>
        <w:t>7</w:t>
      </w:r>
      <w:r w:rsidR="009C72F0">
        <w:rPr>
          <w:sz w:val="28"/>
          <w:szCs w:val="28"/>
        </w:rPr>
        <w:t xml:space="preserve"> </w:t>
      </w:r>
      <w:r w:rsidR="00D71BB7">
        <w:rPr>
          <w:sz w:val="28"/>
          <w:szCs w:val="28"/>
        </w:rPr>
        <w:t>%</w:t>
      </w:r>
      <w:r w:rsidRPr="00BE1CCD">
        <w:rPr>
          <w:sz w:val="28"/>
          <w:szCs w:val="28"/>
        </w:rPr>
        <w:t>).</w:t>
      </w:r>
      <w:r w:rsidR="009C72F0">
        <w:rPr>
          <w:sz w:val="28"/>
          <w:szCs w:val="28"/>
        </w:rPr>
        <w:t xml:space="preserve"> На втором месте</w:t>
      </w:r>
      <w:r w:rsidR="00935B3A">
        <w:rPr>
          <w:sz w:val="28"/>
          <w:szCs w:val="28"/>
        </w:rPr>
        <w:t xml:space="preserve"> - рабочие</w:t>
      </w:r>
      <w:r w:rsidR="00B04A4B">
        <w:rPr>
          <w:sz w:val="28"/>
          <w:szCs w:val="28"/>
        </w:rPr>
        <w:t xml:space="preserve"> и служащие, от них поступило </w:t>
      </w:r>
      <w:r w:rsidR="00D71BB7">
        <w:rPr>
          <w:sz w:val="28"/>
          <w:szCs w:val="28"/>
        </w:rPr>
        <w:t>22 обращения</w:t>
      </w:r>
      <w:r w:rsidR="00B410C8">
        <w:rPr>
          <w:sz w:val="28"/>
          <w:szCs w:val="28"/>
        </w:rPr>
        <w:t xml:space="preserve">. </w:t>
      </w:r>
      <w:r w:rsidR="00B713BF">
        <w:rPr>
          <w:sz w:val="28"/>
          <w:szCs w:val="28"/>
        </w:rPr>
        <w:t>Социальный состав некоторых</w:t>
      </w:r>
      <w:r w:rsidR="00BE1CCD" w:rsidRPr="00B76AC5">
        <w:rPr>
          <w:sz w:val="28"/>
          <w:szCs w:val="28"/>
        </w:rPr>
        <w:t xml:space="preserve"> </w:t>
      </w:r>
      <w:r w:rsidR="00D96FF6" w:rsidRPr="00B76AC5">
        <w:rPr>
          <w:sz w:val="28"/>
          <w:szCs w:val="28"/>
        </w:rPr>
        <w:t>заявителей выявить не удалось.</w:t>
      </w:r>
      <w:r w:rsidRPr="00B76AC5">
        <w:rPr>
          <w:sz w:val="28"/>
          <w:szCs w:val="28"/>
        </w:rPr>
        <w:t xml:space="preserve"> </w:t>
      </w:r>
      <w:r w:rsidR="001D3B06" w:rsidRPr="00B76AC5">
        <w:rPr>
          <w:sz w:val="28"/>
          <w:szCs w:val="28"/>
        </w:rPr>
        <w:t>(Приложение 2)</w:t>
      </w:r>
    </w:p>
    <w:p w:rsidR="004317E1" w:rsidRDefault="00EA5D2C" w:rsidP="004317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B50D78" w:rsidRPr="00B17F67">
        <w:rPr>
          <w:sz w:val="28"/>
          <w:szCs w:val="28"/>
        </w:rPr>
        <w:t xml:space="preserve"> </w:t>
      </w:r>
      <w:r w:rsidR="00670BC5" w:rsidRPr="00B17F67">
        <w:rPr>
          <w:sz w:val="28"/>
          <w:szCs w:val="28"/>
        </w:rPr>
        <w:t>корреспондент</w:t>
      </w:r>
      <w:r>
        <w:rPr>
          <w:sz w:val="28"/>
          <w:szCs w:val="28"/>
        </w:rPr>
        <w:t>а</w:t>
      </w:r>
      <w:r w:rsidR="004317E1" w:rsidRPr="00B76AC5">
        <w:rPr>
          <w:sz w:val="28"/>
          <w:szCs w:val="28"/>
        </w:rPr>
        <w:t xml:space="preserve"> (</w:t>
      </w:r>
      <w:r>
        <w:rPr>
          <w:sz w:val="28"/>
          <w:szCs w:val="28"/>
        </w:rPr>
        <w:t>6</w:t>
      </w:r>
      <w:r w:rsidR="004317E1" w:rsidRPr="00B76AC5">
        <w:rPr>
          <w:sz w:val="28"/>
          <w:szCs w:val="28"/>
        </w:rPr>
        <w:t>%) относ</w:t>
      </w:r>
      <w:r w:rsidR="00DF2356" w:rsidRPr="00B76AC5">
        <w:rPr>
          <w:sz w:val="28"/>
          <w:szCs w:val="28"/>
        </w:rPr>
        <w:t>я</w:t>
      </w:r>
      <w:r w:rsidR="004317E1" w:rsidRPr="00B76AC5">
        <w:rPr>
          <w:sz w:val="28"/>
          <w:szCs w:val="28"/>
        </w:rPr>
        <w:t>тся к различным льготным категориям граждан</w:t>
      </w:r>
      <w:r w:rsidR="004317E1" w:rsidRPr="00D56583">
        <w:rPr>
          <w:sz w:val="28"/>
          <w:szCs w:val="28"/>
        </w:rPr>
        <w:t>.</w:t>
      </w:r>
      <w:r w:rsidR="00406892" w:rsidRPr="00D56583">
        <w:rPr>
          <w:sz w:val="28"/>
          <w:szCs w:val="28"/>
        </w:rPr>
        <w:t xml:space="preserve"> </w:t>
      </w:r>
      <w:r w:rsidR="00E90311" w:rsidRPr="00B76AC5">
        <w:rPr>
          <w:sz w:val="28"/>
          <w:szCs w:val="28"/>
        </w:rPr>
        <w:t xml:space="preserve">Так, </w:t>
      </w:r>
      <w:r w:rsidR="00881AFC">
        <w:rPr>
          <w:sz w:val="28"/>
          <w:szCs w:val="28"/>
        </w:rPr>
        <w:t xml:space="preserve">а авторами </w:t>
      </w:r>
      <w:r>
        <w:rPr>
          <w:sz w:val="28"/>
          <w:szCs w:val="28"/>
        </w:rPr>
        <w:t>20</w:t>
      </w:r>
      <w:r w:rsidR="00B50D78">
        <w:rPr>
          <w:sz w:val="28"/>
          <w:szCs w:val="28"/>
        </w:rPr>
        <w:t xml:space="preserve"> обращений являются</w:t>
      </w:r>
      <w:r w:rsidR="00881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инвалидами, </w:t>
      </w:r>
      <w:r w:rsidR="00B50D78" w:rsidRPr="00B76AC5">
        <w:rPr>
          <w:sz w:val="28"/>
          <w:szCs w:val="28"/>
        </w:rPr>
        <w:t xml:space="preserve">авторами </w:t>
      </w:r>
      <w:r w:rsidR="00B17F67">
        <w:rPr>
          <w:sz w:val="28"/>
          <w:szCs w:val="28"/>
        </w:rPr>
        <w:t>26</w:t>
      </w:r>
      <w:r w:rsidR="00670BC5">
        <w:rPr>
          <w:sz w:val="28"/>
          <w:szCs w:val="28"/>
        </w:rPr>
        <w:t xml:space="preserve"> обращений</w:t>
      </w:r>
      <w:r w:rsidR="00B50D78" w:rsidRPr="00B76AC5">
        <w:rPr>
          <w:sz w:val="28"/>
          <w:szCs w:val="28"/>
        </w:rPr>
        <w:t xml:space="preserve"> </w:t>
      </w:r>
      <w:r w:rsidR="00B50D78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представители из</w:t>
      </w:r>
      <w:r w:rsidRPr="00B76AC5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</w:t>
      </w:r>
      <w:r w:rsidR="008338B9" w:rsidRPr="00B76AC5">
        <w:rPr>
          <w:sz w:val="28"/>
          <w:szCs w:val="28"/>
        </w:rPr>
        <w:t>.</w:t>
      </w:r>
      <w:r w:rsidR="00B76AC5">
        <w:rPr>
          <w:b/>
          <w:sz w:val="28"/>
          <w:szCs w:val="28"/>
        </w:rPr>
        <w:t xml:space="preserve"> </w:t>
      </w:r>
      <w:r w:rsidR="00870FB7" w:rsidRPr="00B76AC5">
        <w:rPr>
          <w:sz w:val="28"/>
          <w:szCs w:val="28"/>
        </w:rPr>
        <w:t>(Приложение 3)</w:t>
      </w:r>
      <w:r w:rsidR="00CB16ED">
        <w:rPr>
          <w:sz w:val="28"/>
          <w:szCs w:val="28"/>
        </w:rPr>
        <w:t>.</w:t>
      </w:r>
    </w:p>
    <w:p w:rsidR="00AC35C0" w:rsidRDefault="00EA5D2C" w:rsidP="00AC35C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B17F67">
        <w:rPr>
          <w:sz w:val="28"/>
          <w:szCs w:val="28"/>
        </w:rPr>
        <w:t xml:space="preserve">3 </w:t>
      </w:r>
      <w:r w:rsidR="000A596C" w:rsidRPr="00CB16ED">
        <w:rPr>
          <w:sz w:val="28"/>
          <w:szCs w:val="28"/>
        </w:rPr>
        <w:t>обращени</w:t>
      </w:r>
      <w:r w:rsidR="00B17F67">
        <w:rPr>
          <w:sz w:val="28"/>
          <w:szCs w:val="28"/>
        </w:rPr>
        <w:t>я</w:t>
      </w:r>
      <w:r w:rsidR="000A596C" w:rsidRPr="00CB16ED">
        <w:rPr>
          <w:sz w:val="28"/>
          <w:szCs w:val="28"/>
        </w:rPr>
        <w:t xml:space="preserve"> (</w:t>
      </w:r>
      <w:r>
        <w:rPr>
          <w:sz w:val="28"/>
          <w:szCs w:val="28"/>
        </w:rPr>
        <w:t>9</w:t>
      </w:r>
      <w:r w:rsidR="00542AF9" w:rsidRPr="00CB16ED">
        <w:rPr>
          <w:sz w:val="28"/>
          <w:szCs w:val="28"/>
        </w:rPr>
        <w:t>%) являются коллективными</w:t>
      </w:r>
      <w:r w:rsidR="000A596C" w:rsidRPr="00CB16ED">
        <w:rPr>
          <w:sz w:val="28"/>
          <w:szCs w:val="28"/>
        </w:rPr>
        <w:t xml:space="preserve"> и направлены гражданами, объединёнными едиными </w:t>
      </w:r>
      <w:r w:rsidR="000A596C" w:rsidRPr="00B76AC5">
        <w:rPr>
          <w:sz w:val="28"/>
          <w:szCs w:val="28"/>
        </w:rPr>
        <w:t>интересами, совместным проживанием, трудовой или общественной деятельностью.</w:t>
      </w:r>
      <w:r w:rsidR="000A596C" w:rsidRPr="00D56583">
        <w:rPr>
          <w:sz w:val="28"/>
          <w:szCs w:val="28"/>
        </w:rPr>
        <w:t xml:space="preserve"> </w:t>
      </w:r>
      <w:r w:rsidR="00556059">
        <w:rPr>
          <w:sz w:val="28"/>
          <w:szCs w:val="28"/>
        </w:rPr>
        <w:t>Также в администрацию Новоалекса</w:t>
      </w:r>
      <w:r w:rsidR="00166888">
        <w:rPr>
          <w:sz w:val="28"/>
          <w:szCs w:val="28"/>
        </w:rPr>
        <w:t xml:space="preserve">ндровского </w:t>
      </w:r>
      <w:r>
        <w:rPr>
          <w:sz w:val="28"/>
          <w:szCs w:val="28"/>
        </w:rPr>
        <w:t>муниципального округа в 2023</w:t>
      </w:r>
      <w:r w:rsidR="00556059">
        <w:rPr>
          <w:sz w:val="28"/>
          <w:szCs w:val="28"/>
        </w:rPr>
        <w:t xml:space="preserve"> го</w:t>
      </w:r>
      <w:r w:rsidR="00CF48E9">
        <w:rPr>
          <w:sz w:val="28"/>
          <w:szCs w:val="28"/>
        </w:rPr>
        <w:t xml:space="preserve">ду поступило </w:t>
      </w:r>
      <w:r w:rsidR="00B17F67">
        <w:rPr>
          <w:sz w:val="28"/>
          <w:szCs w:val="28"/>
        </w:rPr>
        <w:t>5</w:t>
      </w:r>
      <w:r w:rsidR="00166888">
        <w:rPr>
          <w:sz w:val="28"/>
          <w:szCs w:val="28"/>
        </w:rPr>
        <w:t xml:space="preserve"> анон</w:t>
      </w:r>
      <w:r w:rsidR="00B17F67">
        <w:rPr>
          <w:sz w:val="28"/>
          <w:szCs w:val="28"/>
        </w:rPr>
        <w:t>имных обращений</w:t>
      </w:r>
      <w:r w:rsidR="00556059">
        <w:rPr>
          <w:sz w:val="28"/>
          <w:szCs w:val="28"/>
        </w:rPr>
        <w:t>.</w:t>
      </w:r>
    </w:p>
    <w:p w:rsidR="004317E1" w:rsidRDefault="004317E1" w:rsidP="00AC35C0">
      <w:pPr>
        <w:ind w:firstLine="540"/>
        <w:jc w:val="both"/>
        <w:rPr>
          <w:sz w:val="28"/>
          <w:szCs w:val="28"/>
        </w:rPr>
      </w:pPr>
      <w:r w:rsidRPr="001B128B">
        <w:rPr>
          <w:sz w:val="28"/>
          <w:szCs w:val="28"/>
        </w:rPr>
        <w:lastRenderedPageBreak/>
        <w:t xml:space="preserve">Повторно обратились </w:t>
      </w:r>
      <w:r w:rsidR="002A3F1C">
        <w:rPr>
          <w:sz w:val="28"/>
          <w:szCs w:val="28"/>
        </w:rPr>
        <w:t>26</w:t>
      </w:r>
      <w:r w:rsidR="00ED4AE9" w:rsidRPr="001B128B">
        <w:rPr>
          <w:sz w:val="28"/>
          <w:szCs w:val="28"/>
        </w:rPr>
        <w:t xml:space="preserve"> </w:t>
      </w:r>
      <w:r w:rsidR="001B128B">
        <w:rPr>
          <w:sz w:val="28"/>
          <w:szCs w:val="28"/>
        </w:rPr>
        <w:t xml:space="preserve">корреспондентов, или </w:t>
      </w:r>
      <w:r w:rsidR="002A3F1C">
        <w:rPr>
          <w:sz w:val="28"/>
          <w:szCs w:val="28"/>
        </w:rPr>
        <w:t>4%</w:t>
      </w:r>
      <w:r w:rsidR="00E90311" w:rsidRPr="001D7693">
        <w:rPr>
          <w:sz w:val="28"/>
          <w:szCs w:val="28"/>
        </w:rPr>
        <w:t xml:space="preserve"> от их общего количества.</w:t>
      </w:r>
      <w:r w:rsidRPr="001D7693">
        <w:rPr>
          <w:sz w:val="28"/>
          <w:szCs w:val="28"/>
        </w:rPr>
        <w:t xml:space="preserve"> Анализ данных писем показал, что в большинстве случаев их авторам уже давались квалифицированные разъяснения на поставленные </w:t>
      </w:r>
      <w:r w:rsidR="00556059">
        <w:rPr>
          <w:sz w:val="28"/>
          <w:szCs w:val="28"/>
        </w:rPr>
        <w:t xml:space="preserve">в обращениях </w:t>
      </w:r>
      <w:r w:rsidR="00AC35C0">
        <w:rPr>
          <w:sz w:val="28"/>
          <w:szCs w:val="28"/>
        </w:rPr>
        <w:t>вопросы.</w:t>
      </w:r>
    </w:p>
    <w:p w:rsidR="00094099" w:rsidRPr="00094099" w:rsidRDefault="00094099" w:rsidP="00094099">
      <w:pPr>
        <w:ind w:firstLine="540"/>
        <w:jc w:val="both"/>
        <w:rPr>
          <w:sz w:val="28"/>
          <w:szCs w:val="28"/>
        </w:rPr>
      </w:pPr>
      <w:r w:rsidRPr="00094099">
        <w:rPr>
          <w:sz w:val="28"/>
          <w:szCs w:val="28"/>
        </w:rPr>
        <w:t xml:space="preserve">Анализ тематики поступивших обращений показывает, что на первом месте вопросы жилищно-коммунальной сферы и дорожного хозяйства. Среди них – ремонт и содержание детских площадок, ремонт дорог в ст. Григорополисской,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Расшеватской</w:t>
      </w:r>
      <w:proofErr w:type="spellEnd"/>
      <w:r>
        <w:rPr>
          <w:sz w:val="28"/>
          <w:szCs w:val="28"/>
        </w:rPr>
        <w:t xml:space="preserve">, </w:t>
      </w:r>
      <w:r w:rsidRPr="00094099">
        <w:rPr>
          <w:sz w:val="28"/>
          <w:szCs w:val="28"/>
        </w:rPr>
        <w:t xml:space="preserve">ст. </w:t>
      </w:r>
      <w:proofErr w:type="spellStart"/>
      <w:r w:rsidRPr="00094099">
        <w:rPr>
          <w:sz w:val="28"/>
          <w:szCs w:val="28"/>
        </w:rPr>
        <w:t>Кармалиновской</w:t>
      </w:r>
      <w:proofErr w:type="spellEnd"/>
      <w:r w:rsidRPr="00094099">
        <w:rPr>
          <w:sz w:val="28"/>
          <w:szCs w:val="28"/>
        </w:rPr>
        <w:t xml:space="preserve">, с. Раздольном, п. </w:t>
      </w:r>
      <w:proofErr w:type="spellStart"/>
      <w:r w:rsidRPr="00094099">
        <w:rPr>
          <w:sz w:val="28"/>
          <w:szCs w:val="28"/>
        </w:rPr>
        <w:t>Темижбекском</w:t>
      </w:r>
      <w:proofErr w:type="spellEnd"/>
      <w:r w:rsidRPr="00094099">
        <w:rPr>
          <w:sz w:val="28"/>
          <w:szCs w:val="28"/>
        </w:rPr>
        <w:t xml:space="preserve">, п. Рассвет, п. Заречном, </w:t>
      </w: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Чапцеве</w:t>
      </w:r>
      <w:proofErr w:type="spellEnd"/>
      <w:r>
        <w:rPr>
          <w:sz w:val="28"/>
          <w:szCs w:val="28"/>
        </w:rPr>
        <w:t xml:space="preserve">, </w:t>
      </w:r>
      <w:r w:rsidRPr="00094099">
        <w:rPr>
          <w:sz w:val="28"/>
          <w:szCs w:val="28"/>
        </w:rPr>
        <w:t xml:space="preserve">х. Воровском, п. </w:t>
      </w:r>
      <w:proofErr w:type="spellStart"/>
      <w:r w:rsidRPr="00094099">
        <w:rPr>
          <w:sz w:val="28"/>
          <w:szCs w:val="28"/>
        </w:rPr>
        <w:t>Краснокубанском</w:t>
      </w:r>
      <w:proofErr w:type="spellEnd"/>
      <w:r w:rsidRPr="00094099">
        <w:rPr>
          <w:sz w:val="28"/>
          <w:szCs w:val="28"/>
        </w:rPr>
        <w:t xml:space="preserve">, х. Первомайском, п. </w:t>
      </w:r>
      <w:proofErr w:type="spellStart"/>
      <w:r w:rsidRPr="00094099">
        <w:rPr>
          <w:sz w:val="28"/>
          <w:szCs w:val="28"/>
        </w:rPr>
        <w:t>Славенском</w:t>
      </w:r>
      <w:proofErr w:type="spellEnd"/>
      <w:r w:rsidRPr="00094099">
        <w:rPr>
          <w:sz w:val="28"/>
          <w:szCs w:val="28"/>
        </w:rPr>
        <w:t xml:space="preserve">, п. Ударном, п. Курганном, х. Верном, х. Фельдмаршальском, отсутствие </w:t>
      </w:r>
      <w:r w:rsidR="00DD4CC2">
        <w:rPr>
          <w:sz w:val="28"/>
          <w:szCs w:val="28"/>
        </w:rPr>
        <w:t>пассажирского</w:t>
      </w:r>
      <w:r w:rsidRPr="00094099">
        <w:rPr>
          <w:sz w:val="28"/>
          <w:szCs w:val="28"/>
        </w:rPr>
        <w:t xml:space="preserve"> транспорта</w:t>
      </w:r>
      <w:r w:rsidR="00DD4CC2">
        <w:rPr>
          <w:sz w:val="28"/>
          <w:szCs w:val="28"/>
        </w:rPr>
        <w:t xml:space="preserve"> по маршрутам</w:t>
      </w:r>
      <w:r w:rsidRPr="00094099">
        <w:rPr>
          <w:sz w:val="28"/>
          <w:szCs w:val="28"/>
        </w:rPr>
        <w:t xml:space="preserve"> г. Новоалександровск – х. </w:t>
      </w:r>
      <w:proofErr w:type="spellStart"/>
      <w:r w:rsidRPr="00094099">
        <w:rPr>
          <w:sz w:val="28"/>
          <w:szCs w:val="28"/>
        </w:rPr>
        <w:t>Красночервонный</w:t>
      </w:r>
      <w:proofErr w:type="spellEnd"/>
      <w:r w:rsidRPr="00094099">
        <w:rPr>
          <w:sz w:val="28"/>
          <w:szCs w:val="28"/>
        </w:rPr>
        <w:t>, г. Новоалександровск – п. Рассвет, г. Новоалександровск – с. Р</w:t>
      </w:r>
      <w:r>
        <w:rPr>
          <w:sz w:val="28"/>
          <w:szCs w:val="28"/>
        </w:rPr>
        <w:t>аздольное, г. Новоалександровск -</w:t>
      </w:r>
      <w:r w:rsidRPr="00094099">
        <w:rPr>
          <w:sz w:val="28"/>
          <w:szCs w:val="28"/>
        </w:rPr>
        <w:t xml:space="preserve"> п. Горьковский, г. Новоалександровск – п. </w:t>
      </w:r>
      <w:proofErr w:type="spellStart"/>
      <w:r w:rsidRPr="00094099">
        <w:rPr>
          <w:sz w:val="28"/>
          <w:szCs w:val="28"/>
        </w:rPr>
        <w:t>Краснокубанксий</w:t>
      </w:r>
      <w:proofErr w:type="spellEnd"/>
      <w:r w:rsidRPr="00094099">
        <w:rPr>
          <w:sz w:val="28"/>
          <w:szCs w:val="28"/>
        </w:rPr>
        <w:t>, ремонт дорог по ул. Апанасенко, ул. Калинина, пер. Крылова</w:t>
      </w:r>
      <w:r>
        <w:rPr>
          <w:sz w:val="28"/>
          <w:szCs w:val="28"/>
        </w:rPr>
        <w:t>, пер. Гоголя, пер. Красина, пер. Новому, пер. Чичерина</w:t>
      </w:r>
      <w:r w:rsidRPr="00094099">
        <w:rPr>
          <w:sz w:val="28"/>
          <w:szCs w:val="28"/>
        </w:rPr>
        <w:t xml:space="preserve"> г. Новоалександровска, работа уличного освещения по ул. Ботанической, ул. Пролетарской, ул. Свободной, ул. Южной г. Новоалександровска, участие граждан в Программе «Обеспечение жильем молодых семей», вопросы о капитальном ремонте МКД и сроках его проведения, отлов безнадзорных животных, просьбы спилить деревья и  покосить траву, уборка мусора, и др. Таких обращений поступило </w:t>
      </w:r>
      <w:r>
        <w:rPr>
          <w:sz w:val="28"/>
          <w:szCs w:val="28"/>
        </w:rPr>
        <w:t>295 (51</w:t>
      </w:r>
      <w:r w:rsidRPr="00094099">
        <w:rPr>
          <w:sz w:val="28"/>
          <w:szCs w:val="28"/>
        </w:rPr>
        <w:t>%).</w:t>
      </w:r>
    </w:p>
    <w:p w:rsidR="00094099" w:rsidRPr="00094099" w:rsidRDefault="00094099" w:rsidP="00094099">
      <w:pPr>
        <w:ind w:firstLine="540"/>
        <w:jc w:val="both"/>
        <w:rPr>
          <w:sz w:val="28"/>
          <w:szCs w:val="28"/>
        </w:rPr>
      </w:pPr>
      <w:r w:rsidRPr="00BB7B2F">
        <w:rPr>
          <w:sz w:val="28"/>
          <w:szCs w:val="28"/>
        </w:rPr>
        <w:t>Вопросы</w:t>
      </w:r>
      <w:r w:rsidRPr="00094099">
        <w:rPr>
          <w:sz w:val="28"/>
          <w:szCs w:val="28"/>
        </w:rPr>
        <w:t xml:space="preserve"> социального характера были подняты в </w:t>
      </w:r>
      <w:r w:rsidR="00DD4CC2">
        <w:rPr>
          <w:sz w:val="28"/>
          <w:szCs w:val="28"/>
        </w:rPr>
        <w:t>100 обращениях</w:t>
      </w:r>
      <w:r w:rsidR="00BB7B2F">
        <w:rPr>
          <w:sz w:val="28"/>
          <w:szCs w:val="28"/>
        </w:rPr>
        <w:t xml:space="preserve"> (17</w:t>
      </w:r>
      <w:r w:rsidRPr="00094099">
        <w:rPr>
          <w:sz w:val="28"/>
          <w:szCs w:val="28"/>
        </w:rPr>
        <w:t xml:space="preserve">%) – это запросы </w:t>
      </w:r>
      <w:r w:rsidR="00BB7B2F">
        <w:rPr>
          <w:sz w:val="28"/>
          <w:szCs w:val="28"/>
        </w:rPr>
        <w:t xml:space="preserve">сведений </w:t>
      </w:r>
      <w:r w:rsidRPr="00094099">
        <w:rPr>
          <w:sz w:val="28"/>
          <w:szCs w:val="28"/>
        </w:rPr>
        <w:t>о членах семьи участников СВО, оформление льгот, начисление и выплата детских пособий, начисление и перерас</w:t>
      </w:r>
      <w:r w:rsidR="00DD4CC2">
        <w:rPr>
          <w:sz w:val="28"/>
          <w:szCs w:val="28"/>
        </w:rPr>
        <w:t>чет пенсий, оказание</w:t>
      </w:r>
      <w:r w:rsidR="00BB7B2F">
        <w:rPr>
          <w:sz w:val="28"/>
          <w:szCs w:val="28"/>
        </w:rPr>
        <w:t xml:space="preserve"> содействия в трудоустройстве, </w:t>
      </w:r>
      <w:r w:rsidR="00DD4CC2">
        <w:rPr>
          <w:sz w:val="28"/>
          <w:szCs w:val="28"/>
        </w:rPr>
        <w:t>оформление</w:t>
      </w:r>
      <w:r w:rsidR="00BB7B2F">
        <w:rPr>
          <w:sz w:val="28"/>
          <w:szCs w:val="28"/>
        </w:rPr>
        <w:t xml:space="preserve"> социальных контрактов, </w:t>
      </w:r>
      <w:r w:rsidRPr="00094099">
        <w:rPr>
          <w:sz w:val="28"/>
          <w:szCs w:val="28"/>
        </w:rPr>
        <w:t>просьбы граждан об оказании финансовой и материальной помощи.</w:t>
      </w:r>
    </w:p>
    <w:p w:rsidR="00094099" w:rsidRPr="00094099" w:rsidRDefault="00094099" w:rsidP="00094099">
      <w:pPr>
        <w:ind w:firstLine="540"/>
        <w:jc w:val="both"/>
        <w:rPr>
          <w:sz w:val="28"/>
          <w:szCs w:val="28"/>
        </w:rPr>
      </w:pPr>
      <w:r w:rsidRPr="00094099">
        <w:rPr>
          <w:sz w:val="28"/>
          <w:szCs w:val="28"/>
        </w:rPr>
        <w:t xml:space="preserve">Вопросы землепользования были затронуты в </w:t>
      </w:r>
      <w:r w:rsidR="00BB7B2F">
        <w:rPr>
          <w:sz w:val="28"/>
          <w:szCs w:val="28"/>
        </w:rPr>
        <w:t>29</w:t>
      </w:r>
      <w:r w:rsidRPr="00094099">
        <w:rPr>
          <w:sz w:val="28"/>
          <w:szCs w:val="28"/>
        </w:rPr>
        <w:t xml:space="preserve"> обращениях (</w:t>
      </w:r>
      <w:r w:rsidR="00BB7B2F">
        <w:rPr>
          <w:sz w:val="28"/>
          <w:szCs w:val="28"/>
        </w:rPr>
        <w:t>5%) – в основном</w:t>
      </w:r>
      <w:r w:rsidRPr="00094099">
        <w:rPr>
          <w:sz w:val="28"/>
          <w:szCs w:val="28"/>
        </w:rPr>
        <w:t xml:space="preserve"> это заявления граждан о предоставлении земельных участков</w:t>
      </w:r>
      <w:r w:rsidR="00BB7B2F">
        <w:rPr>
          <w:sz w:val="28"/>
          <w:szCs w:val="28"/>
        </w:rPr>
        <w:t xml:space="preserve">, выделение земельных и имущественных паев, </w:t>
      </w:r>
      <w:r w:rsidRPr="00094099">
        <w:rPr>
          <w:sz w:val="28"/>
          <w:szCs w:val="28"/>
        </w:rPr>
        <w:t>межевые споры между соседями.</w:t>
      </w:r>
    </w:p>
    <w:p w:rsidR="00094099" w:rsidRPr="00094099" w:rsidRDefault="00094099" w:rsidP="00094099">
      <w:pPr>
        <w:ind w:firstLine="540"/>
        <w:jc w:val="both"/>
        <w:rPr>
          <w:sz w:val="28"/>
          <w:szCs w:val="28"/>
        </w:rPr>
      </w:pPr>
      <w:r w:rsidRPr="00094099">
        <w:rPr>
          <w:sz w:val="28"/>
          <w:szCs w:val="28"/>
        </w:rPr>
        <w:t>Также в администрацию Новоалександровског</w:t>
      </w:r>
      <w:r w:rsidR="00BB7B2F">
        <w:rPr>
          <w:sz w:val="28"/>
          <w:szCs w:val="28"/>
        </w:rPr>
        <w:t>о муниципального округа поступило 23 обращения</w:t>
      </w:r>
      <w:r w:rsidRPr="00094099">
        <w:rPr>
          <w:sz w:val="28"/>
          <w:szCs w:val="28"/>
        </w:rPr>
        <w:t xml:space="preserve"> (4%) по вопросам сельского хозяйства – это предложение по озеленению города и использованию лесополос, о создании санитарной службы по отлову змей, об аренде дамбы и жалобы граждан на соседей, которые содержат домашних животных на придомовых территориях.</w:t>
      </w:r>
    </w:p>
    <w:p w:rsidR="00BB7B2F" w:rsidRDefault="00094099" w:rsidP="00094099">
      <w:pPr>
        <w:ind w:firstLine="540"/>
        <w:jc w:val="both"/>
        <w:rPr>
          <w:sz w:val="28"/>
          <w:szCs w:val="28"/>
        </w:rPr>
      </w:pPr>
      <w:r w:rsidRPr="00094099">
        <w:rPr>
          <w:sz w:val="28"/>
          <w:szCs w:val="28"/>
        </w:rPr>
        <w:t xml:space="preserve"> В администрацию Новоалександровского </w:t>
      </w:r>
      <w:r w:rsidR="00BB7B2F">
        <w:rPr>
          <w:sz w:val="28"/>
          <w:szCs w:val="28"/>
        </w:rPr>
        <w:t>муниципального</w:t>
      </w:r>
      <w:r w:rsidRPr="00094099">
        <w:rPr>
          <w:sz w:val="28"/>
          <w:szCs w:val="28"/>
        </w:rPr>
        <w:t xml:space="preserve"> округа поступали обращения и по многим другим проблемам. В основном это запросы информации, предоставлении копий документов, оказание помощи в оформлении документов, предложения о сотрудничестве</w:t>
      </w:r>
      <w:r w:rsidR="00BB7B2F">
        <w:rPr>
          <w:sz w:val="28"/>
          <w:szCs w:val="28"/>
        </w:rPr>
        <w:t>, организация торговли</w:t>
      </w:r>
      <w:r w:rsidRPr="00094099">
        <w:rPr>
          <w:sz w:val="28"/>
          <w:szCs w:val="28"/>
        </w:rPr>
        <w:t xml:space="preserve"> и конфликты между соседями (жгут костры, громко играет музыка). (Приложение 4)</w:t>
      </w:r>
      <w:r w:rsidR="00BB7B2F">
        <w:rPr>
          <w:sz w:val="28"/>
          <w:szCs w:val="28"/>
        </w:rPr>
        <w:t>.</w:t>
      </w:r>
    </w:p>
    <w:p w:rsidR="001B128B" w:rsidRPr="001B128B" w:rsidRDefault="001B128B" w:rsidP="00094099">
      <w:pPr>
        <w:ind w:firstLine="540"/>
        <w:jc w:val="both"/>
        <w:rPr>
          <w:sz w:val="28"/>
          <w:szCs w:val="28"/>
        </w:rPr>
      </w:pPr>
      <w:r w:rsidRPr="001B128B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E26807">
        <w:rPr>
          <w:sz w:val="28"/>
          <w:szCs w:val="28"/>
        </w:rPr>
        <w:t>ндровского городского</w:t>
      </w:r>
      <w:r w:rsidRPr="001B128B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AA5AB8" w:rsidRDefault="00AA5AB8" w:rsidP="009902AD">
      <w:pPr>
        <w:jc w:val="both"/>
        <w:rPr>
          <w:b/>
          <w:sz w:val="28"/>
          <w:szCs w:val="28"/>
        </w:rPr>
      </w:pPr>
    </w:p>
    <w:p w:rsidR="0061047D" w:rsidRDefault="0061047D" w:rsidP="00D56583">
      <w:pPr>
        <w:jc w:val="both"/>
        <w:rPr>
          <w:b/>
          <w:sz w:val="28"/>
          <w:szCs w:val="28"/>
        </w:rPr>
      </w:pPr>
    </w:p>
    <w:p w:rsidR="00DD4CC2" w:rsidRDefault="00DD4CC2" w:rsidP="00033C11"/>
    <w:p w:rsidR="005D1DE7" w:rsidRPr="00203A41" w:rsidRDefault="005D1DE7" w:rsidP="005D1DE7">
      <w:pPr>
        <w:jc w:val="right"/>
      </w:pPr>
      <w:r w:rsidRPr="00203A41">
        <w:t>Приложение 1</w:t>
      </w:r>
    </w:p>
    <w:p w:rsidR="005D1DE7" w:rsidRPr="00AA5AB8" w:rsidRDefault="005D1DE7" w:rsidP="005D1DE7">
      <w:pPr>
        <w:jc w:val="right"/>
        <w:rPr>
          <w:sz w:val="28"/>
          <w:szCs w:val="28"/>
        </w:rPr>
      </w:pPr>
    </w:p>
    <w:p w:rsidR="005D1DE7" w:rsidRPr="006E361D" w:rsidRDefault="005D1DE7" w:rsidP="00FF598C">
      <w:pPr>
        <w:jc w:val="center"/>
      </w:pPr>
      <w:r w:rsidRPr="006E361D">
        <w:t xml:space="preserve">Количество поступивших в администрацию Новоалександровского </w:t>
      </w:r>
      <w:r w:rsidR="00FC4CF5">
        <w:t>муниципального</w:t>
      </w:r>
      <w:r w:rsidR="00FF598C" w:rsidRPr="006E361D">
        <w:t xml:space="preserve"> округа</w:t>
      </w:r>
      <w:r w:rsidRPr="006E361D">
        <w:t xml:space="preserve"> обращений граждан в </w:t>
      </w:r>
      <w:r w:rsidR="00FC4CF5">
        <w:t>2023</w:t>
      </w:r>
      <w:r w:rsidR="0061047D" w:rsidRPr="006E361D">
        <w:t xml:space="preserve"> году</w:t>
      </w:r>
      <w:r w:rsidRPr="006E361D">
        <w:t xml:space="preserve"> в разрезе по территориям</w:t>
      </w:r>
    </w:p>
    <w:p w:rsidR="000658DE" w:rsidRPr="00AE4E26" w:rsidRDefault="000658DE" w:rsidP="00FF598C">
      <w:pPr>
        <w:jc w:val="center"/>
        <w:rPr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696"/>
        <w:gridCol w:w="1935"/>
        <w:gridCol w:w="1935"/>
        <w:gridCol w:w="1051"/>
      </w:tblGrid>
      <w:tr w:rsidR="000658DE" w:rsidRPr="00AE4E26" w:rsidTr="009902AD">
        <w:trPr>
          <w:trHeight w:val="1383"/>
        </w:trPr>
        <w:tc>
          <w:tcPr>
            <w:tcW w:w="633" w:type="dxa"/>
            <w:shd w:val="clear" w:color="auto" w:fill="auto"/>
          </w:tcPr>
          <w:p w:rsidR="000658DE" w:rsidRPr="006E361D" w:rsidRDefault="000658DE" w:rsidP="00406892">
            <w:pPr>
              <w:jc w:val="center"/>
            </w:pPr>
            <w:r w:rsidRPr="006E361D">
              <w:t>№ п/п</w:t>
            </w:r>
          </w:p>
        </w:tc>
        <w:tc>
          <w:tcPr>
            <w:tcW w:w="3696" w:type="dxa"/>
            <w:shd w:val="clear" w:color="auto" w:fill="auto"/>
          </w:tcPr>
          <w:p w:rsidR="000658DE" w:rsidRPr="006E361D" w:rsidRDefault="000658DE" w:rsidP="00406892">
            <w:pPr>
              <w:jc w:val="center"/>
            </w:pPr>
            <w:r w:rsidRPr="006E361D">
              <w:t>Наименование территории</w:t>
            </w:r>
          </w:p>
        </w:tc>
        <w:tc>
          <w:tcPr>
            <w:tcW w:w="1935" w:type="dxa"/>
          </w:tcPr>
          <w:p w:rsidR="000658DE" w:rsidRPr="006E361D" w:rsidRDefault="000658DE" w:rsidP="00406892">
            <w:pPr>
              <w:jc w:val="center"/>
            </w:pPr>
            <w:r w:rsidRPr="006E361D">
              <w:t>Количество поступивших обращений</w:t>
            </w:r>
          </w:p>
          <w:p w:rsidR="000658DE" w:rsidRPr="006E361D" w:rsidRDefault="000658DE" w:rsidP="00406892">
            <w:pPr>
              <w:jc w:val="center"/>
            </w:pPr>
            <w:r w:rsidRPr="006E361D">
              <w:t>в</w:t>
            </w:r>
          </w:p>
          <w:p w:rsidR="000658DE" w:rsidRPr="006E361D" w:rsidRDefault="00FC4CF5" w:rsidP="00406892">
            <w:pPr>
              <w:jc w:val="center"/>
            </w:pPr>
            <w:r>
              <w:t>2022</w:t>
            </w:r>
            <w:r w:rsidR="000658DE" w:rsidRPr="006E361D">
              <w:t>г.</w:t>
            </w:r>
          </w:p>
        </w:tc>
        <w:tc>
          <w:tcPr>
            <w:tcW w:w="1935" w:type="dxa"/>
            <w:shd w:val="clear" w:color="auto" w:fill="auto"/>
          </w:tcPr>
          <w:p w:rsidR="000658DE" w:rsidRPr="006E361D" w:rsidRDefault="000658DE" w:rsidP="00406892">
            <w:pPr>
              <w:jc w:val="center"/>
            </w:pPr>
            <w:r w:rsidRPr="006E361D">
              <w:t>Количество поступивших обращений</w:t>
            </w:r>
          </w:p>
          <w:p w:rsidR="000658DE" w:rsidRPr="006E361D" w:rsidRDefault="000658DE" w:rsidP="005D1DE7">
            <w:pPr>
              <w:jc w:val="center"/>
            </w:pPr>
            <w:r w:rsidRPr="006E361D">
              <w:t xml:space="preserve">в </w:t>
            </w:r>
          </w:p>
          <w:p w:rsidR="000658DE" w:rsidRPr="006E361D" w:rsidRDefault="000124D7" w:rsidP="0075729A">
            <w:pPr>
              <w:jc w:val="center"/>
            </w:pPr>
            <w:r>
              <w:t>202</w:t>
            </w:r>
            <w:r w:rsidR="00171CAD">
              <w:t>3</w:t>
            </w:r>
            <w:r w:rsidR="000658DE" w:rsidRPr="006E361D">
              <w:t>г.</w:t>
            </w:r>
          </w:p>
        </w:tc>
        <w:tc>
          <w:tcPr>
            <w:tcW w:w="1051" w:type="dxa"/>
          </w:tcPr>
          <w:p w:rsidR="000658DE" w:rsidRPr="006E361D" w:rsidRDefault="000658DE" w:rsidP="00406892">
            <w:pPr>
              <w:jc w:val="center"/>
            </w:pPr>
            <w:r w:rsidRPr="006E361D">
              <w:t>(+,-)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r>
              <w:t xml:space="preserve">ТО </w:t>
            </w:r>
            <w:r w:rsidRPr="00AE4E26">
              <w:t>г. Новоалександровск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278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307</w:t>
            </w:r>
          </w:p>
        </w:tc>
        <w:tc>
          <w:tcPr>
            <w:tcW w:w="1051" w:type="dxa"/>
          </w:tcPr>
          <w:p w:rsidR="000658DE" w:rsidRPr="00AE4E26" w:rsidRDefault="00171CAD" w:rsidP="00406892">
            <w:pPr>
              <w:jc w:val="center"/>
            </w:pPr>
            <w:r>
              <w:t>+29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2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FF598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65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49</w:t>
            </w:r>
          </w:p>
        </w:tc>
        <w:tc>
          <w:tcPr>
            <w:tcW w:w="1051" w:type="dxa"/>
          </w:tcPr>
          <w:p w:rsidR="000658DE" w:rsidRPr="00AE4E26" w:rsidRDefault="005E74C6" w:rsidP="00171CAD">
            <w:pPr>
              <w:jc w:val="center"/>
            </w:pPr>
            <w:r>
              <w:t>-</w:t>
            </w:r>
            <w:r w:rsidR="00171CAD">
              <w:t>16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3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3</w:t>
            </w:r>
            <w:r w:rsidR="0075729A">
              <w:t>3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19</w:t>
            </w:r>
          </w:p>
        </w:tc>
        <w:tc>
          <w:tcPr>
            <w:tcW w:w="1051" w:type="dxa"/>
          </w:tcPr>
          <w:p w:rsidR="000658DE" w:rsidRPr="00AE4E26" w:rsidRDefault="00171CAD" w:rsidP="00406892">
            <w:pPr>
              <w:jc w:val="center"/>
            </w:pPr>
            <w:r>
              <w:t>-14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4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 w:rsidRPr="00AE4E26">
              <w:t>Присадовый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7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12</w:t>
            </w:r>
          </w:p>
        </w:tc>
        <w:tc>
          <w:tcPr>
            <w:tcW w:w="1051" w:type="dxa"/>
          </w:tcPr>
          <w:p w:rsidR="000658DE" w:rsidRPr="00AE4E26" w:rsidRDefault="005E74C6" w:rsidP="00171CAD">
            <w:pPr>
              <w:jc w:val="center"/>
            </w:pPr>
            <w:r>
              <w:t>-</w:t>
            </w:r>
            <w:r w:rsidR="00171CAD">
              <w:t>5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5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12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75729A" w:rsidP="00171CAD">
            <w:pPr>
              <w:jc w:val="center"/>
            </w:pPr>
            <w:r>
              <w:t>1</w:t>
            </w:r>
            <w:r w:rsidR="00171CAD">
              <w:t>4</w:t>
            </w:r>
          </w:p>
        </w:tc>
        <w:tc>
          <w:tcPr>
            <w:tcW w:w="1051" w:type="dxa"/>
          </w:tcPr>
          <w:p w:rsidR="000658DE" w:rsidRPr="00AE4E26" w:rsidRDefault="00171CAD" w:rsidP="00406892">
            <w:pPr>
              <w:jc w:val="center"/>
            </w:pPr>
            <w:r>
              <w:t>+2</w:t>
            </w:r>
          </w:p>
        </w:tc>
      </w:tr>
      <w:tr w:rsidR="000658DE" w:rsidRPr="00AE4E26" w:rsidTr="009902AD">
        <w:trPr>
          <w:trHeight w:val="285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6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0124D7" w:rsidP="00FC4CF5">
            <w:pPr>
              <w:jc w:val="center"/>
            </w:pPr>
            <w:r>
              <w:t>2</w:t>
            </w:r>
            <w:r w:rsidR="00FC4CF5">
              <w:t>4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75729A" w:rsidP="00171CAD">
            <w:pPr>
              <w:jc w:val="center"/>
            </w:pPr>
            <w:r>
              <w:t>2</w:t>
            </w:r>
            <w:r w:rsidR="00171CAD">
              <w:t>1</w:t>
            </w:r>
          </w:p>
        </w:tc>
        <w:tc>
          <w:tcPr>
            <w:tcW w:w="1051" w:type="dxa"/>
          </w:tcPr>
          <w:p w:rsidR="000658DE" w:rsidRPr="00AE4E26" w:rsidRDefault="00623765" w:rsidP="005E74C6">
            <w:pPr>
              <w:jc w:val="center"/>
            </w:pPr>
            <w:r>
              <w:t>-</w:t>
            </w:r>
            <w:r w:rsidR="005E74C6">
              <w:t>3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7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 w:rsidRPr="00AE4E26">
              <w:t>Темижбекский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27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41</w:t>
            </w:r>
          </w:p>
        </w:tc>
        <w:tc>
          <w:tcPr>
            <w:tcW w:w="1051" w:type="dxa"/>
          </w:tcPr>
          <w:p w:rsidR="000658DE" w:rsidRPr="00AE4E26" w:rsidRDefault="005E74C6" w:rsidP="00406892">
            <w:pPr>
              <w:jc w:val="center"/>
            </w:pPr>
            <w:r>
              <w:t>+14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8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8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14</w:t>
            </w:r>
          </w:p>
        </w:tc>
        <w:tc>
          <w:tcPr>
            <w:tcW w:w="1051" w:type="dxa"/>
          </w:tcPr>
          <w:p w:rsidR="000658DE" w:rsidRPr="00AE4E26" w:rsidRDefault="00171CAD" w:rsidP="00406892">
            <w:pPr>
              <w:jc w:val="center"/>
            </w:pPr>
            <w:r>
              <w:t>+</w:t>
            </w:r>
            <w:r w:rsidR="005E74C6">
              <w:t>6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9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 w:rsidRPr="00AE4E26">
              <w:t>Красночервонный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13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8</w:t>
            </w:r>
          </w:p>
        </w:tc>
        <w:tc>
          <w:tcPr>
            <w:tcW w:w="1051" w:type="dxa"/>
          </w:tcPr>
          <w:p w:rsidR="000658DE" w:rsidRPr="00AE4E26" w:rsidRDefault="00171CAD" w:rsidP="00406892">
            <w:pPr>
              <w:jc w:val="center"/>
            </w:pPr>
            <w:r>
              <w:t>-</w:t>
            </w:r>
            <w:r w:rsidR="005E74C6">
              <w:t>5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10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 w:rsidRPr="00AE4E26">
              <w:t>Краснозоринский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21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14</w:t>
            </w:r>
          </w:p>
        </w:tc>
        <w:tc>
          <w:tcPr>
            <w:tcW w:w="1051" w:type="dxa"/>
          </w:tcPr>
          <w:p w:rsidR="000658DE" w:rsidRPr="00AE4E26" w:rsidRDefault="005E74C6" w:rsidP="00171CAD">
            <w:pPr>
              <w:jc w:val="center"/>
            </w:pPr>
            <w:r>
              <w:t>-</w:t>
            </w:r>
            <w:r w:rsidR="00171CAD">
              <w:t>7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11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7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8</w:t>
            </w:r>
          </w:p>
        </w:tc>
        <w:tc>
          <w:tcPr>
            <w:tcW w:w="1051" w:type="dxa"/>
          </w:tcPr>
          <w:p w:rsidR="000658DE" w:rsidRPr="00AE4E26" w:rsidRDefault="00171CAD" w:rsidP="00406892">
            <w:pPr>
              <w:jc w:val="center"/>
            </w:pPr>
            <w:r>
              <w:t>+</w:t>
            </w:r>
            <w:r w:rsidR="005E74C6">
              <w:t>1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12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r w:rsidRPr="00AE4E26">
              <w:t>Горьковский</w:t>
            </w:r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75729A" w:rsidP="00FC4CF5">
            <w:pPr>
              <w:jc w:val="center"/>
            </w:pPr>
            <w:r>
              <w:t>1</w:t>
            </w:r>
            <w:r w:rsidR="00FC4CF5">
              <w:t>2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23</w:t>
            </w:r>
          </w:p>
        </w:tc>
        <w:tc>
          <w:tcPr>
            <w:tcW w:w="1051" w:type="dxa"/>
          </w:tcPr>
          <w:p w:rsidR="000658DE" w:rsidRPr="00AE4E26" w:rsidRDefault="00171CAD" w:rsidP="00407D0C">
            <w:pPr>
              <w:jc w:val="center"/>
            </w:pPr>
            <w:r>
              <w:t>+11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13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r w:rsidRPr="00AE4E26">
              <w:t>г. Ставрополь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11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9</w:t>
            </w:r>
          </w:p>
        </w:tc>
        <w:tc>
          <w:tcPr>
            <w:tcW w:w="1051" w:type="dxa"/>
          </w:tcPr>
          <w:p w:rsidR="000658DE" w:rsidRPr="00AE4E26" w:rsidRDefault="00171CAD" w:rsidP="00406892">
            <w:pPr>
              <w:jc w:val="center"/>
            </w:pPr>
            <w:r>
              <w:t>-2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14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r w:rsidRPr="00AE4E26">
              <w:t>Не установлено</w:t>
            </w:r>
          </w:p>
        </w:tc>
        <w:tc>
          <w:tcPr>
            <w:tcW w:w="1935" w:type="dxa"/>
          </w:tcPr>
          <w:p w:rsidR="000658DE" w:rsidRPr="00AE4E26" w:rsidRDefault="00FC4CF5" w:rsidP="00406892">
            <w:pPr>
              <w:jc w:val="center"/>
            </w:pPr>
            <w:r>
              <w:t>5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12</w:t>
            </w:r>
          </w:p>
        </w:tc>
        <w:tc>
          <w:tcPr>
            <w:tcW w:w="1051" w:type="dxa"/>
          </w:tcPr>
          <w:p w:rsidR="000658DE" w:rsidRPr="00AE4E26" w:rsidRDefault="00171CAD" w:rsidP="005E74C6">
            <w:pPr>
              <w:jc w:val="center"/>
            </w:pPr>
            <w:r>
              <w:t>+7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15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r w:rsidRPr="00AE4E26">
              <w:t>Вне края</w:t>
            </w:r>
          </w:p>
        </w:tc>
        <w:tc>
          <w:tcPr>
            <w:tcW w:w="1935" w:type="dxa"/>
          </w:tcPr>
          <w:p w:rsidR="000658DE" w:rsidRPr="00AE4E26" w:rsidRDefault="0075729A" w:rsidP="00FC4CF5">
            <w:pPr>
              <w:jc w:val="center"/>
            </w:pPr>
            <w:r>
              <w:t>1</w:t>
            </w:r>
            <w:r w:rsidR="00FC4CF5">
              <w:t>7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171CAD" w:rsidP="00406892">
            <w:pPr>
              <w:jc w:val="center"/>
            </w:pPr>
            <w:r>
              <w:t>20</w:t>
            </w:r>
          </w:p>
        </w:tc>
        <w:tc>
          <w:tcPr>
            <w:tcW w:w="1051" w:type="dxa"/>
          </w:tcPr>
          <w:p w:rsidR="000658DE" w:rsidRPr="00AE4E26" w:rsidRDefault="00171CAD" w:rsidP="00406892">
            <w:pPr>
              <w:jc w:val="center"/>
            </w:pPr>
            <w:r>
              <w:t>+3</w:t>
            </w:r>
          </w:p>
        </w:tc>
      </w:tr>
      <w:tr w:rsidR="000658DE" w:rsidRPr="00AE4E26" w:rsidTr="009902AD">
        <w:trPr>
          <w:trHeight w:val="285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0658DE" w:rsidRPr="006E361D" w:rsidRDefault="000658DE" w:rsidP="00406892">
            <w:pPr>
              <w:jc w:val="both"/>
            </w:pPr>
            <w:r w:rsidRPr="006E361D">
              <w:t>ИТОГО:</w:t>
            </w:r>
          </w:p>
        </w:tc>
        <w:tc>
          <w:tcPr>
            <w:tcW w:w="1935" w:type="dxa"/>
          </w:tcPr>
          <w:p w:rsidR="000658DE" w:rsidRPr="006E361D" w:rsidRDefault="00FC4CF5" w:rsidP="00406892">
            <w:pPr>
              <w:jc w:val="center"/>
            </w:pPr>
            <w:r>
              <w:t>540</w:t>
            </w:r>
          </w:p>
        </w:tc>
        <w:tc>
          <w:tcPr>
            <w:tcW w:w="1935" w:type="dxa"/>
            <w:shd w:val="clear" w:color="auto" w:fill="auto"/>
          </w:tcPr>
          <w:p w:rsidR="000658DE" w:rsidRPr="006E361D" w:rsidRDefault="0075729A" w:rsidP="00171CAD">
            <w:pPr>
              <w:jc w:val="center"/>
            </w:pPr>
            <w:r>
              <w:t>5</w:t>
            </w:r>
            <w:r w:rsidR="00171CAD">
              <w:t>71</w:t>
            </w:r>
          </w:p>
        </w:tc>
        <w:tc>
          <w:tcPr>
            <w:tcW w:w="1051" w:type="dxa"/>
          </w:tcPr>
          <w:p w:rsidR="000658DE" w:rsidRPr="006E361D" w:rsidRDefault="00171CAD" w:rsidP="00623765">
            <w:pPr>
              <w:jc w:val="center"/>
            </w:pPr>
            <w:r>
              <w:t>+31</w:t>
            </w:r>
          </w:p>
        </w:tc>
      </w:tr>
    </w:tbl>
    <w:p w:rsidR="009A017B" w:rsidRPr="00203A41" w:rsidRDefault="009A017B"/>
    <w:p w:rsidR="001873DD" w:rsidRDefault="001873DD" w:rsidP="00D56583">
      <w:pPr>
        <w:jc w:val="right"/>
      </w:pPr>
    </w:p>
    <w:p w:rsidR="001873DD" w:rsidRDefault="001873DD" w:rsidP="00794383"/>
    <w:p w:rsidR="001873DD" w:rsidRDefault="001873DD" w:rsidP="00D56583">
      <w:pPr>
        <w:jc w:val="right"/>
      </w:pPr>
    </w:p>
    <w:p w:rsidR="001873DD" w:rsidRDefault="001873DD" w:rsidP="00D56583">
      <w:pPr>
        <w:jc w:val="right"/>
      </w:pPr>
    </w:p>
    <w:p w:rsidR="00BF3516" w:rsidRPr="006E361D" w:rsidRDefault="00BF3516" w:rsidP="006E361D">
      <w:pPr>
        <w:jc w:val="right"/>
      </w:pPr>
      <w:r w:rsidRPr="00203A41">
        <w:t>Приложение 2.</w:t>
      </w:r>
    </w:p>
    <w:p w:rsidR="00BF3516" w:rsidRPr="006E361D" w:rsidRDefault="00BF3516" w:rsidP="006E361D">
      <w:pPr>
        <w:jc w:val="center"/>
      </w:pPr>
      <w:r w:rsidRPr="006E361D">
        <w:t xml:space="preserve">Социальное положение граждан, обратившихся с письменными </w:t>
      </w:r>
      <w:r w:rsidR="000C7D72">
        <w:t>и устными обращениями в 2023</w:t>
      </w:r>
      <w:r w:rsidR="0061047D" w:rsidRPr="006E361D"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091"/>
        <w:gridCol w:w="1276"/>
        <w:gridCol w:w="1417"/>
        <w:gridCol w:w="851"/>
      </w:tblGrid>
      <w:tr w:rsidR="00BF3516" w:rsidRPr="006E361D" w:rsidTr="006E361D">
        <w:tc>
          <w:tcPr>
            <w:tcW w:w="829" w:type="dxa"/>
            <w:vMerge w:val="restart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№ п/п</w:t>
            </w:r>
          </w:p>
        </w:tc>
        <w:tc>
          <w:tcPr>
            <w:tcW w:w="5091" w:type="dxa"/>
            <w:vMerge w:val="restart"/>
            <w:shd w:val="clear" w:color="auto" w:fill="auto"/>
          </w:tcPr>
          <w:p w:rsidR="00BF3516" w:rsidRPr="006E361D" w:rsidRDefault="006E361D" w:rsidP="006E361D">
            <w:pPr>
              <w:tabs>
                <w:tab w:val="center" w:pos="1802"/>
                <w:tab w:val="right" w:pos="3604"/>
              </w:tabs>
            </w:pPr>
            <w:r w:rsidRPr="006E361D">
              <w:tab/>
            </w:r>
            <w:r w:rsidR="00BF3516" w:rsidRPr="006E361D">
              <w:t>Социальное положение</w:t>
            </w:r>
            <w:r w:rsidRPr="006E361D">
              <w:tab/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Количество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(+,-)</w:t>
            </w:r>
          </w:p>
        </w:tc>
      </w:tr>
      <w:tr w:rsidR="00BF3516" w:rsidRPr="006E361D" w:rsidTr="006E361D">
        <w:tc>
          <w:tcPr>
            <w:tcW w:w="829" w:type="dxa"/>
            <w:vMerge/>
            <w:shd w:val="clear" w:color="auto" w:fill="auto"/>
          </w:tcPr>
          <w:p w:rsidR="00BF3516" w:rsidRPr="006E361D" w:rsidRDefault="00BF3516" w:rsidP="00406892">
            <w:pPr>
              <w:jc w:val="center"/>
            </w:pPr>
          </w:p>
        </w:tc>
        <w:tc>
          <w:tcPr>
            <w:tcW w:w="5091" w:type="dxa"/>
            <w:vMerge/>
            <w:shd w:val="clear" w:color="auto" w:fill="auto"/>
          </w:tcPr>
          <w:p w:rsidR="00BF3516" w:rsidRPr="006E361D" w:rsidRDefault="00BF3516" w:rsidP="004068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F3516" w:rsidRPr="006E361D" w:rsidRDefault="000C7D72" w:rsidP="00406892">
            <w:pPr>
              <w:jc w:val="center"/>
            </w:pPr>
            <w:r>
              <w:t>2022</w:t>
            </w:r>
            <w:r w:rsidR="00BF3516" w:rsidRPr="006E361D">
              <w:t>г.</w:t>
            </w:r>
          </w:p>
        </w:tc>
        <w:tc>
          <w:tcPr>
            <w:tcW w:w="1417" w:type="dxa"/>
            <w:shd w:val="clear" w:color="auto" w:fill="auto"/>
          </w:tcPr>
          <w:p w:rsidR="00BF3516" w:rsidRPr="006E361D" w:rsidRDefault="00B410C8" w:rsidP="009A7CEA">
            <w:pPr>
              <w:jc w:val="center"/>
            </w:pPr>
            <w:r>
              <w:t>202</w:t>
            </w:r>
            <w:r w:rsidR="000C7D72">
              <w:t>3</w:t>
            </w:r>
            <w:r w:rsidR="00BF3516" w:rsidRPr="006E361D">
              <w:t>г.</w:t>
            </w:r>
          </w:p>
        </w:tc>
        <w:tc>
          <w:tcPr>
            <w:tcW w:w="851" w:type="dxa"/>
            <w:vMerge/>
            <w:shd w:val="clear" w:color="auto" w:fill="auto"/>
          </w:tcPr>
          <w:p w:rsidR="00BF3516" w:rsidRPr="006E361D" w:rsidRDefault="00BF3516" w:rsidP="00406892">
            <w:pPr>
              <w:jc w:val="center"/>
            </w:pP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1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Пенсионеры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74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98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71BB7" w:rsidP="00406892">
            <w:pPr>
              <w:jc w:val="center"/>
            </w:pPr>
            <w:r>
              <w:t>+24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2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Рабочие и служащие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9A7CEA" w:rsidP="000C7D72">
            <w:pPr>
              <w:jc w:val="center"/>
            </w:pPr>
            <w:r>
              <w:t>1</w:t>
            </w:r>
            <w:r w:rsidR="000C7D72">
              <w:t>3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71BB7" w:rsidP="00406892">
            <w:pPr>
              <w:jc w:val="center"/>
            </w:pPr>
            <w:r>
              <w:t>+9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3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Колхозники, рабочие с/х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71BB7" w:rsidP="00406892">
            <w:pPr>
              <w:jc w:val="center"/>
            </w:pPr>
            <w:r>
              <w:t>+1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4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Военнослужащие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D067F5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71BB7" w:rsidP="00406892">
            <w:pPr>
              <w:jc w:val="center"/>
            </w:pPr>
            <w:r>
              <w:t>=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5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0C7D72" w:rsidP="00406892">
            <w:r w:rsidRPr="00203A41">
              <w:t>Предприниматели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B410C8" w:rsidP="0040689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71BB7" w:rsidP="00406892">
            <w:pPr>
              <w:jc w:val="center"/>
            </w:pPr>
            <w:r>
              <w:t>+2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6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0C7D72" w:rsidP="00406892">
            <w:r w:rsidRPr="00203A41">
              <w:t>Домохозяйки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71BB7" w:rsidP="00406892">
            <w:pPr>
              <w:jc w:val="center"/>
            </w:pPr>
            <w:r>
              <w:t>+1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7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0C7D72" w:rsidP="00406892">
            <w:r w:rsidRPr="00203A41">
              <w:t>Учащиеся, студенты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9A7CEA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71BB7" w:rsidP="00B410C8">
            <w:pPr>
              <w:jc w:val="center"/>
            </w:pPr>
            <w:r>
              <w:t>+5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8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7450CE" w:rsidP="00406892">
            <w:r w:rsidRPr="00203A41">
              <w:t>Фермеры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947951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71BB7" w:rsidP="00D71BB7">
            <w:pPr>
              <w:jc w:val="center"/>
            </w:pPr>
            <w:r>
              <w:t>-</w:t>
            </w:r>
            <w:r w:rsidR="00D067F5">
              <w:t>2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9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7450CE">
            <w:r w:rsidRPr="00203A41">
              <w:t>Безработные</w:t>
            </w:r>
            <w:r w:rsidR="000C7D72" w:rsidRPr="00203A41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0C7D72" w:rsidP="009A7CEA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D71BB7" w:rsidP="0040689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067F5" w:rsidP="00D71BB7">
            <w:pPr>
              <w:jc w:val="center"/>
            </w:pPr>
            <w:r>
              <w:t>-</w:t>
            </w:r>
            <w:r w:rsidR="00D71BB7">
              <w:t>3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10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Творческая, научная интеллигенция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B410C8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407D0C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B410C8" w:rsidP="00406892">
            <w:pPr>
              <w:jc w:val="center"/>
            </w:pPr>
            <w:r>
              <w:t>=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11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Не установлено, другие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438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D71BB7" w:rsidP="00406892">
            <w:pPr>
              <w:jc w:val="center"/>
            </w:pPr>
            <w:r>
              <w:t>432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067F5" w:rsidP="00D71BB7">
            <w:pPr>
              <w:jc w:val="center"/>
            </w:pPr>
            <w:r>
              <w:t>-</w:t>
            </w:r>
            <w:r w:rsidR="00D71BB7">
              <w:t>6</w:t>
            </w:r>
          </w:p>
        </w:tc>
      </w:tr>
      <w:tr w:rsidR="00BF3516" w:rsidRPr="006E361D" w:rsidTr="006E361D">
        <w:tc>
          <w:tcPr>
            <w:tcW w:w="829" w:type="dxa"/>
            <w:shd w:val="clear" w:color="auto" w:fill="auto"/>
          </w:tcPr>
          <w:p w:rsidR="00BF3516" w:rsidRPr="006E361D" w:rsidRDefault="00BF3516" w:rsidP="00406892">
            <w:pPr>
              <w:jc w:val="center"/>
            </w:pPr>
          </w:p>
        </w:tc>
        <w:tc>
          <w:tcPr>
            <w:tcW w:w="5091" w:type="dxa"/>
            <w:shd w:val="clear" w:color="auto" w:fill="auto"/>
          </w:tcPr>
          <w:p w:rsidR="00BF3516" w:rsidRPr="006E361D" w:rsidRDefault="00BF3516" w:rsidP="00406892">
            <w:r w:rsidRPr="006E361D"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BF3516" w:rsidRPr="006E361D" w:rsidRDefault="000C7D72" w:rsidP="00406892">
            <w:pPr>
              <w:jc w:val="center"/>
            </w:pPr>
            <w:r>
              <w:t>540</w:t>
            </w:r>
          </w:p>
        </w:tc>
        <w:tc>
          <w:tcPr>
            <w:tcW w:w="1417" w:type="dxa"/>
            <w:shd w:val="clear" w:color="auto" w:fill="auto"/>
          </w:tcPr>
          <w:p w:rsidR="00BF3516" w:rsidRPr="006E361D" w:rsidRDefault="00D71BB7" w:rsidP="00406892">
            <w:pPr>
              <w:jc w:val="center"/>
            </w:pPr>
            <w:r>
              <w:t>571</w:t>
            </w:r>
          </w:p>
        </w:tc>
        <w:tc>
          <w:tcPr>
            <w:tcW w:w="851" w:type="dxa"/>
            <w:shd w:val="clear" w:color="auto" w:fill="auto"/>
          </w:tcPr>
          <w:p w:rsidR="00BF3516" w:rsidRPr="006E361D" w:rsidRDefault="00D71BB7" w:rsidP="00B410C8">
            <w:pPr>
              <w:jc w:val="center"/>
            </w:pPr>
            <w:r>
              <w:t>+31</w:t>
            </w:r>
          </w:p>
        </w:tc>
      </w:tr>
    </w:tbl>
    <w:p w:rsidR="009902AD" w:rsidRPr="006E361D" w:rsidRDefault="009902AD" w:rsidP="00BF3516"/>
    <w:p w:rsidR="00033C11" w:rsidRDefault="00033C11" w:rsidP="006E361D">
      <w:pPr>
        <w:ind w:right="283"/>
        <w:jc w:val="right"/>
      </w:pPr>
    </w:p>
    <w:p w:rsidR="00033C11" w:rsidRDefault="00033C11" w:rsidP="006E361D">
      <w:pPr>
        <w:ind w:right="283"/>
        <w:jc w:val="right"/>
      </w:pPr>
    </w:p>
    <w:p w:rsidR="00033C11" w:rsidRDefault="00033C11" w:rsidP="006E361D">
      <w:pPr>
        <w:ind w:right="283"/>
        <w:jc w:val="right"/>
      </w:pPr>
    </w:p>
    <w:p w:rsidR="00033C11" w:rsidRDefault="00033C11" w:rsidP="006E361D">
      <w:pPr>
        <w:ind w:right="283"/>
        <w:jc w:val="right"/>
      </w:pPr>
    </w:p>
    <w:p w:rsidR="00033C11" w:rsidRDefault="00033C11" w:rsidP="006E361D">
      <w:pPr>
        <w:ind w:right="283"/>
        <w:jc w:val="right"/>
      </w:pPr>
    </w:p>
    <w:p w:rsidR="00BF3516" w:rsidRPr="00881AFC" w:rsidRDefault="00BF3516" w:rsidP="006E361D">
      <w:pPr>
        <w:ind w:right="283"/>
        <w:jc w:val="right"/>
      </w:pPr>
      <w:bookmarkStart w:id="0" w:name="_GoBack"/>
      <w:bookmarkEnd w:id="0"/>
      <w:r w:rsidRPr="00881AFC">
        <w:lastRenderedPageBreak/>
        <w:t>Приложение 3.</w:t>
      </w:r>
    </w:p>
    <w:p w:rsidR="00BF3516" w:rsidRPr="006E361D" w:rsidRDefault="00BF3516" w:rsidP="006E361D">
      <w:pPr>
        <w:jc w:val="center"/>
      </w:pPr>
      <w:r w:rsidRPr="006E361D">
        <w:t>Льготный состав граждан, обратившихся с устными и пис</w:t>
      </w:r>
      <w:r w:rsidR="0061047D" w:rsidRPr="006E361D">
        <w:t>ьменными обращениями в</w:t>
      </w:r>
      <w:r w:rsidRPr="006E361D">
        <w:t xml:space="preserve"> </w:t>
      </w:r>
      <w:r w:rsidR="00601B54">
        <w:t>2023</w:t>
      </w:r>
      <w:r w:rsidR="0061047D" w:rsidRPr="006E361D">
        <w:t xml:space="preserve">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1276"/>
        <w:gridCol w:w="1417"/>
        <w:gridCol w:w="851"/>
      </w:tblGrid>
      <w:tr w:rsidR="00BF3516" w:rsidRPr="006E361D" w:rsidTr="006E361D">
        <w:tc>
          <w:tcPr>
            <w:tcW w:w="648" w:type="dxa"/>
            <w:vMerge w:val="restart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№ п/п</w:t>
            </w:r>
          </w:p>
        </w:tc>
        <w:tc>
          <w:tcPr>
            <w:tcW w:w="5272" w:type="dxa"/>
            <w:vMerge w:val="restart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Категория граждан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Количество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(+,-)</w:t>
            </w:r>
          </w:p>
        </w:tc>
      </w:tr>
      <w:tr w:rsidR="00BF3516" w:rsidRPr="006E361D" w:rsidTr="006E361D">
        <w:tc>
          <w:tcPr>
            <w:tcW w:w="648" w:type="dxa"/>
            <w:vMerge/>
            <w:shd w:val="clear" w:color="auto" w:fill="auto"/>
          </w:tcPr>
          <w:p w:rsidR="00BF3516" w:rsidRPr="006E361D" w:rsidRDefault="00BF3516" w:rsidP="00406892">
            <w:pPr>
              <w:jc w:val="both"/>
            </w:pPr>
          </w:p>
        </w:tc>
        <w:tc>
          <w:tcPr>
            <w:tcW w:w="5272" w:type="dxa"/>
            <w:vMerge/>
            <w:shd w:val="clear" w:color="auto" w:fill="auto"/>
          </w:tcPr>
          <w:p w:rsidR="00BF3516" w:rsidRPr="006E361D" w:rsidRDefault="00BF3516" w:rsidP="00406892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3516" w:rsidRPr="006E361D" w:rsidRDefault="008F3EB2" w:rsidP="00670BC5">
            <w:pPr>
              <w:jc w:val="center"/>
            </w:pPr>
            <w:r w:rsidRPr="006E361D">
              <w:t>20</w:t>
            </w:r>
            <w:r w:rsidR="00601B54">
              <w:t>22</w:t>
            </w:r>
            <w:r w:rsidR="00BF3516" w:rsidRPr="006E361D">
              <w:t>г.</w:t>
            </w:r>
          </w:p>
        </w:tc>
        <w:tc>
          <w:tcPr>
            <w:tcW w:w="1417" w:type="dxa"/>
            <w:shd w:val="clear" w:color="auto" w:fill="auto"/>
          </w:tcPr>
          <w:p w:rsidR="00BF3516" w:rsidRPr="006E361D" w:rsidRDefault="00A33B65" w:rsidP="006F1B21">
            <w:pPr>
              <w:jc w:val="center"/>
            </w:pPr>
            <w:r>
              <w:t>202</w:t>
            </w:r>
            <w:r w:rsidR="00601B54">
              <w:t>3</w:t>
            </w:r>
            <w:r w:rsidR="00BF3516" w:rsidRPr="006E361D">
              <w:t>г</w:t>
            </w:r>
            <w:r w:rsidR="00881AFC" w:rsidRPr="006E361D"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BF3516" w:rsidRPr="006E361D" w:rsidRDefault="00BF3516" w:rsidP="00406892">
            <w:pPr>
              <w:jc w:val="center"/>
            </w:pP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F3516" w:rsidP="00406892">
            <w:pPr>
              <w:jc w:val="center"/>
            </w:pPr>
            <w:r w:rsidRPr="00881AFC">
              <w:t>1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tabs>
                <w:tab w:val="left" w:pos="4684"/>
              </w:tabs>
              <w:jc w:val="both"/>
            </w:pPr>
            <w:r w:rsidRPr="00881AFC">
              <w:t>Участники Великой Отечественной войны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601B54" w:rsidP="0040689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601B54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601B54" w:rsidP="00406892">
            <w:pPr>
              <w:jc w:val="center"/>
            </w:pPr>
            <w:r>
              <w:t>-1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F3516" w:rsidP="00406892">
            <w:pPr>
              <w:jc w:val="center"/>
            </w:pPr>
            <w:r w:rsidRPr="00881AFC">
              <w:t>2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Инвалиды Великой Отечественной войны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8F3EB2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881AFC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B50D78" w:rsidP="00406892">
            <w:pPr>
              <w:jc w:val="center"/>
            </w:pPr>
            <w:r>
              <w:t>=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F3516" w:rsidP="00406892">
            <w:pPr>
              <w:jc w:val="center"/>
            </w:pPr>
            <w:r w:rsidRPr="00881AFC">
              <w:t>3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Инвалиды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601B54" w:rsidP="00406892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601B54" w:rsidP="00406892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CE4105" w:rsidP="00601B54">
            <w:pPr>
              <w:jc w:val="center"/>
            </w:pPr>
            <w:r>
              <w:t>-</w:t>
            </w:r>
            <w:r w:rsidR="00601B54">
              <w:t>6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F3516" w:rsidP="00406892">
            <w:pPr>
              <w:jc w:val="center"/>
            </w:pPr>
            <w:r w:rsidRPr="00881AFC">
              <w:t>4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Инвалиды с детства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670BC5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8F3EB2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CE4105" w:rsidP="00406892">
            <w:pPr>
              <w:jc w:val="center"/>
            </w:pPr>
            <w:r>
              <w:t>=</w:t>
            </w:r>
          </w:p>
        </w:tc>
      </w:tr>
      <w:tr w:rsidR="00BF3516" w:rsidRPr="00881AFC" w:rsidTr="006E361D">
        <w:trPr>
          <w:trHeight w:val="345"/>
        </w:trPr>
        <w:tc>
          <w:tcPr>
            <w:tcW w:w="648" w:type="dxa"/>
            <w:shd w:val="clear" w:color="auto" w:fill="auto"/>
          </w:tcPr>
          <w:p w:rsidR="000A596C" w:rsidRPr="00881AFC" w:rsidRDefault="00BF3516" w:rsidP="00406892">
            <w:pPr>
              <w:jc w:val="center"/>
            </w:pPr>
            <w:r w:rsidRPr="00881AFC">
              <w:t>5</w:t>
            </w:r>
          </w:p>
        </w:tc>
        <w:tc>
          <w:tcPr>
            <w:tcW w:w="5272" w:type="dxa"/>
            <w:shd w:val="clear" w:color="auto" w:fill="auto"/>
          </w:tcPr>
          <w:p w:rsidR="000A596C" w:rsidRPr="00881AFC" w:rsidRDefault="000A596C" w:rsidP="00406892">
            <w:pPr>
              <w:jc w:val="both"/>
            </w:pPr>
            <w:r w:rsidRPr="00881AFC">
              <w:t>Ветераны вооружённых сил</w:t>
            </w:r>
          </w:p>
        </w:tc>
        <w:tc>
          <w:tcPr>
            <w:tcW w:w="1276" w:type="dxa"/>
            <w:shd w:val="clear" w:color="auto" w:fill="auto"/>
          </w:tcPr>
          <w:p w:rsidR="000A596C" w:rsidRPr="00881AFC" w:rsidRDefault="006F1B21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A596C" w:rsidRPr="00881AFC" w:rsidRDefault="00670BC5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CE4105" w:rsidP="00406892">
            <w:pPr>
              <w:jc w:val="center"/>
            </w:pPr>
            <w:r>
              <w:t>=</w:t>
            </w:r>
          </w:p>
        </w:tc>
      </w:tr>
      <w:tr w:rsidR="000A596C" w:rsidRPr="00881AFC" w:rsidTr="006E361D">
        <w:trPr>
          <w:trHeight w:val="285"/>
        </w:trPr>
        <w:tc>
          <w:tcPr>
            <w:tcW w:w="648" w:type="dxa"/>
            <w:shd w:val="clear" w:color="auto" w:fill="auto"/>
          </w:tcPr>
          <w:p w:rsidR="000A596C" w:rsidRPr="00881AFC" w:rsidRDefault="000A596C" w:rsidP="00406892">
            <w:pPr>
              <w:jc w:val="center"/>
            </w:pPr>
            <w:r w:rsidRPr="00881AFC">
              <w:t>6</w:t>
            </w:r>
          </w:p>
        </w:tc>
        <w:tc>
          <w:tcPr>
            <w:tcW w:w="5272" w:type="dxa"/>
            <w:shd w:val="clear" w:color="auto" w:fill="auto"/>
          </w:tcPr>
          <w:p w:rsidR="000A596C" w:rsidRPr="00881AFC" w:rsidRDefault="000A596C" w:rsidP="00406892">
            <w:pPr>
              <w:jc w:val="both"/>
            </w:pPr>
            <w:r w:rsidRPr="00881AFC">
              <w:t>Сирота, оставшийся без попечения</w:t>
            </w:r>
          </w:p>
        </w:tc>
        <w:tc>
          <w:tcPr>
            <w:tcW w:w="1276" w:type="dxa"/>
            <w:shd w:val="clear" w:color="auto" w:fill="auto"/>
          </w:tcPr>
          <w:p w:rsidR="000A596C" w:rsidRPr="00881AFC" w:rsidRDefault="00601B54" w:rsidP="0040689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0A596C" w:rsidRPr="00881AFC" w:rsidRDefault="00601B54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0A596C" w:rsidRPr="00881AFC" w:rsidRDefault="00670BC5" w:rsidP="00601B54">
            <w:pPr>
              <w:jc w:val="center"/>
            </w:pPr>
            <w:r>
              <w:t>-</w:t>
            </w:r>
            <w:r w:rsidR="00601B54">
              <w:t>1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0A596C" w:rsidP="00406892">
            <w:pPr>
              <w:jc w:val="center"/>
            </w:pPr>
            <w:r w:rsidRPr="00881AFC">
              <w:t>7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Матери-одиночки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601B54" w:rsidP="00406892">
            <w:pPr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601B54" w:rsidP="0040689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601B54" w:rsidP="00406892">
            <w:pPr>
              <w:jc w:val="center"/>
            </w:pPr>
            <w:r>
              <w:t>-5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0A596C" w:rsidP="00406892">
            <w:pPr>
              <w:jc w:val="center"/>
            </w:pPr>
            <w:r w:rsidRPr="00881AFC">
              <w:t>8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Многодетные семьи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601B54" w:rsidP="006F1B21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601B54" w:rsidP="00406892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CE4105" w:rsidP="00EA5D2C">
            <w:pPr>
              <w:jc w:val="center"/>
            </w:pPr>
            <w:r>
              <w:t>-4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0A596C" w:rsidP="00406892">
            <w:pPr>
              <w:jc w:val="center"/>
            </w:pPr>
            <w:r w:rsidRPr="00881AFC">
              <w:t>9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Ветераны труда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6F1B21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670BC5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CE4105" w:rsidP="00406892">
            <w:pPr>
              <w:jc w:val="center"/>
            </w:pPr>
            <w:r>
              <w:t>=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0A596C" w:rsidP="00406892">
            <w:pPr>
              <w:jc w:val="center"/>
            </w:pPr>
            <w:r w:rsidRPr="00881AFC">
              <w:t>10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Ликвидаторы аварии на Чернобыльской АЭС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0A596C" w:rsidP="00406892">
            <w:pPr>
              <w:jc w:val="center"/>
            </w:pPr>
            <w:r w:rsidRPr="00881AFC"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8F469C" w:rsidP="00406892">
            <w:pPr>
              <w:jc w:val="center"/>
            </w:pPr>
            <w:r w:rsidRPr="00881AFC"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A87E58" w:rsidP="00406892">
            <w:pPr>
              <w:jc w:val="center"/>
            </w:pPr>
            <w:r w:rsidRPr="00881AFC">
              <w:t>=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0A596C" w:rsidP="00406892">
            <w:pPr>
              <w:jc w:val="center"/>
            </w:pPr>
            <w:r w:rsidRPr="00881AFC">
              <w:t>11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Вдовы участников Великой Отечественной войны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FF284A" w:rsidP="00406892">
            <w:pPr>
              <w:jc w:val="center"/>
            </w:pPr>
            <w:r w:rsidRPr="00881AFC"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A87E58" w:rsidP="00406892">
            <w:pPr>
              <w:jc w:val="center"/>
            </w:pPr>
            <w:r w:rsidRPr="00881AFC"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BD7730" w:rsidP="00406892">
            <w:pPr>
              <w:jc w:val="center"/>
            </w:pPr>
            <w:r w:rsidRPr="00881AFC">
              <w:t>=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0A596C" w:rsidP="00406892">
            <w:pPr>
              <w:jc w:val="center"/>
            </w:pPr>
            <w:r w:rsidRPr="00881AFC">
              <w:t>12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Беженцы, вынужденные переселенцы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881AFC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ED4AE9" w:rsidP="00406892">
            <w:pPr>
              <w:jc w:val="center"/>
            </w:pPr>
            <w:r w:rsidRPr="00881AFC"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881AFC" w:rsidP="00406892">
            <w:pPr>
              <w:jc w:val="center"/>
            </w:pPr>
            <w:r>
              <w:t>=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F3516" w:rsidP="00406892">
            <w:pPr>
              <w:jc w:val="center"/>
            </w:pPr>
          </w:p>
        </w:tc>
        <w:tc>
          <w:tcPr>
            <w:tcW w:w="5272" w:type="dxa"/>
            <w:shd w:val="clear" w:color="auto" w:fill="auto"/>
          </w:tcPr>
          <w:p w:rsidR="00BF3516" w:rsidRPr="006E361D" w:rsidRDefault="00BF3516" w:rsidP="00406892">
            <w:pPr>
              <w:jc w:val="both"/>
            </w:pPr>
            <w:r w:rsidRPr="006E361D"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BF3516" w:rsidRPr="006E361D" w:rsidRDefault="00601B54" w:rsidP="00406892">
            <w:pPr>
              <w:jc w:val="center"/>
            </w:pPr>
            <w:r>
              <w:t>51</w:t>
            </w:r>
          </w:p>
        </w:tc>
        <w:tc>
          <w:tcPr>
            <w:tcW w:w="1417" w:type="dxa"/>
            <w:shd w:val="clear" w:color="auto" w:fill="auto"/>
          </w:tcPr>
          <w:p w:rsidR="00BF3516" w:rsidRPr="006E361D" w:rsidRDefault="00601B54" w:rsidP="00406892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auto"/>
          </w:tcPr>
          <w:p w:rsidR="00BF3516" w:rsidRPr="006E361D" w:rsidRDefault="00CE4105" w:rsidP="00EA5D2C">
            <w:pPr>
              <w:jc w:val="center"/>
            </w:pPr>
            <w:r>
              <w:t>-</w:t>
            </w:r>
            <w:r w:rsidR="00EA5D2C">
              <w:t>18</w:t>
            </w:r>
          </w:p>
        </w:tc>
      </w:tr>
    </w:tbl>
    <w:p w:rsidR="002C06B3" w:rsidRPr="006E361D" w:rsidRDefault="002C06B3" w:rsidP="006E361D">
      <w:pPr>
        <w:spacing w:line="276" w:lineRule="auto"/>
        <w:ind w:right="283" w:firstLine="567"/>
        <w:jc w:val="right"/>
        <w:rPr>
          <w:rFonts w:eastAsiaTheme="minorHAnsi"/>
          <w:lang w:eastAsia="en-US"/>
        </w:rPr>
      </w:pPr>
      <w:r w:rsidRPr="006E361D">
        <w:rPr>
          <w:rFonts w:eastAsiaTheme="minorHAnsi"/>
          <w:lang w:eastAsia="en-US"/>
        </w:rPr>
        <w:t>Приложение 4</w:t>
      </w:r>
    </w:p>
    <w:p w:rsidR="00AA5AB8" w:rsidRPr="006E361D" w:rsidRDefault="002C06B3" w:rsidP="006E361D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6E361D">
        <w:rPr>
          <w:rFonts w:eastAsiaTheme="minorHAnsi"/>
          <w:lang w:eastAsia="en-US"/>
        </w:rPr>
        <w:t xml:space="preserve">Основные тематические группы вопросов устных и письменных </w:t>
      </w:r>
      <w:r w:rsidR="00AA5AB8" w:rsidRPr="006E361D">
        <w:rPr>
          <w:rFonts w:eastAsiaTheme="minorHAnsi"/>
          <w:lang w:eastAsia="en-US"/>
        </w:rPr>
        <w:t>обращений граждан.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417"/>
        <w:gridCol w:w="851"/>
      </w:tblGrid>
      <w:tr w:rsidR="00AA5AB8" w:rsidRPr="006E361D" w:rsidTr="006E361D">
        <w:trPr>
          <w:trHeight w:val="463"/>
        </w:trPr>
        <w:tc>
          <w:tcPr>
            <w:tcW w:w="5954" w:type="dxa"/>
            <w:vMerge w:val="restart"/>
          </w:tcPr>
          <w:p w:rsidR="00AA5AB8" w:rsidRPr="006E361D" w:rsidRDefault="00AA5AB8" w:rsidP="000C6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E361D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693" w:type="dxa"/>
            <w:gridSpan w:val="2"/>
          </w:tcPr>
          <w:p w:rsidR="00AA5AB8" w:rsidRPr="006E361D" w:rsidRDefault="00AA5AB8" w:rsidP="000C6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E361D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851" w:type="dxa"/>
            <w:vMerge w:val="restart"/>
          </w:tcPr>
          <w:p w:rsidR="00AA5AB8" w:rsidRPr="006E361D" w:rsidRDefault="00AA5AB8" w:rsidP="000C6D6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6E361D">
              <w:rPr>
                <w:rFonts w:eastAsiaTheme="minorHAnsi"/>
                <w:lang w:eastAsia="en-US"/>
              </w:rPr>
              <w:t>(+,-)</w:t>
            </w:r>
          </w:p>
        </w:tc>
      </w:tr>
      <w:tr w:rsidR="00AA5AB8" w:rsidRPr="006E361D" w:rsidTr="006E361D">
        <w:trPr>
          <w:trHeight w:val="241"/>
        </w:trPr>
        <w:tc>
          <w:tcPr>
            <w:tcW w:w="5954" w:type="dxa"/>
            <w:vMerge/>
          </w:tcPr>
          <w:p w:rsidR="00AA5AB8" w:rsidRPr="006E361D" w:rsidRDefault="00AA5AB8" w:rsidP="000C6D6E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AA5AB8" w:rsidRPr="006E361D" w:rsidRDefault="00936BC8" w:rsidP="0040331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</w:t>
            </w:r>
            <w:r w:rsidR="00AA5AB8" w:rsidRPr="006E361D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417" w:type="dxa"/>
          </w:tcPr>
          <w:p w:rsidR="00AA5AB8" w:rsidRPr="006E361D" w:rsidRDefault="00F25AD1" w:rsidP="0040331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E361D">
              <w:rPr>
                <w:rFonts w:eastAsiaTheme="minorHAnsi"/>
                <w:lang w:eastAsia="en-US"/>
              </w:rPr>
              <w:t>20</w:t>
            </w:r>
            <w:r w:rsidR="00936BC8">
              <w:rPr>
                <w:rFonts w:eastAsiaTheme="minorHAnsi"/>
                <w:lang w:eastAsia="en-US"/>
              </w:rPr>
              <w:t>23</w:t>
            </w:r>
            <w:r w:rsidR="00AA5AB8" w:rsidRPr="006E361D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851" w:type="dxa"/>
            <w:vMerge/>
          </w:tcPr>
          <w:p w:rsidR="00AA5AB8" w:rsidRPr="006E361D" w:rsidRDefault="00AA5AB8" w:rsidP="000C6D6E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AA5AB8" w:rsidRPr="00F25AD1" w:rsidTr="006E361D">
        <w:trPr>
          <w:trHeight w:val="305"/>
        </w:trPr>
        <w:tc>
          <w:tcPr>
            <w:tcW w:w="5954" w:type="dxa"/>
          </w:tcPr>
          <w:p w:rsidR="00AA5AB8" w:rsidRPr="00F25AD1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25AD1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276" w:type="dxa"/>
          </w:tcPr>
          <w:p w:rsidR="00AA5AB8" w:rsidRPr="006E361D" w:rsidRDefault="00936BC8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266</w:t>
            </w:r>
          </w:p>
        </w:tc>
        <w:tc>
          <w:tcPr>
            <w:tcW w:w="1417" w:type="dxa"/>
          </w:tcPr>
          <w:p w:rsidR="00AA5AB8" w:rsidRPr="006E361D" w:rsidRDefault="00936BC8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295</w:t>
            </w:r>
          </w:p>
        </w:tc>
        <w:tc>
          <w:tcPr>
            <w:tcW w:w="851" w:type="dxa"/>
          </w:tcPr>
          <w:p w:rsidR="00AA5AB8" w:rsidRPr="006E361D" w:rsidRDefault="00B50D3F" w:rsidP="0079213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+29</w:t>
            </w:r>
          </w:p>
        </w:tc>
      </w:tr>
      <w:tr w:rsidR="00AA5AB8" w:rsidRPr="00F25AD1" w:rsidTr="006E361D">
        <w:trPr>
          <w:trHeight w:val="297"/>
        </w:trPr>
        <w:tc>
          <w:tcPr>
            <w:tcW w:w="5954" w:type="dxa"/>
          </w:tcPr>
          <w:p w:rsidR="00AA5AB8" w:rsidRPr="00F25AD1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25AD1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276" w:type="dxa"/>
          </w:tcPr>
          <w:p w:rsidR="00AA5AB8" w:rsidRPr="006E361D" w:rsidRDefault="00936BC8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</w:t>
            </w:r>
          </w:p>
        </w:tc>
        <w:tc>
          <w:tcPr>
            <w:tcW w:w="1417" w:type="dxa"/>
          </w:tcPr>
          <w:p w:rsidR="00AA5AB8" w:rsidRPr="006E361D" w:rsidRDefault="00B17F67" w:rsidP="00936B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36BC8">
              <w:rPr>
                <w:rFonts w:eastAsiaTheme="minorHAnsi"/>
                <w:lang w:eastAsia="en-US"/>
              </w:rPr>
              <w:t>00</w:t>
            </w:r>
          </w:p>
        </w:tc>
        <w:tc>
          <w:tcPr>
            <w:tcW w:w="851" w:type="dxa"/>
          </w:tcPr>
          <w:p w:rsidR="00AA5AB8" w:rsidRPr="006E361D" w:rsidRDefault="00B17F67" w:rsidP="00B50D3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B50D3F">
              <w:rPr>
                <w:rFonts w:eastAsiaTheme="minorHAnsi"/>
                <w:lang w:eastAsia="en-US"/>
              </w:rPr>
              <w:t>28</w:t>
            </w:r>
          </w:p>
        </w:tc>
      </w:tr>
      <w:tr w:rsidR="00AA5AB8" w:rsidRPr="00F25AD1" w:rsidTr="006E361D">
        <w:trPr>
          <w:trHeight w:val="397"/>
        </w:trPr>
        <w:tc>
          <w:tcPr>
            <w:tcW w:w="5954" w:type="dxa"/>
          </w:tcPr>
          <w:p w:rsidR="00AA5AB8" w:rsidRPr="00F25AD1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25AD1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276" w:type="dxa"/>
          </w:tcPr>
          <w:p w:rsidR="00AA5AB8" w:rsidRPr="006E361D" w:rsidRDefault="00936BC8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417" w:type="dxa"/>
          </w:tcPr>
          <w:p w:rsidR="00AA5AB8" w:rsidRPr="006E361D" w:rsidRDefault="00B17F67" w:rsidP="00936B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936BC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</w:tcPr>
          <w:p w:rsidR="00AA5AB8" w:rsidRPr="006E361D" w:rsidRDefault="00B17F67" w:rsidP="00B50D3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B50D3F">
              <w:rPr>
                <w:rFonts w:eastAsiaTheme="minorHAnsi"/>
                <w:lang w:eastAsia="en-US"/>
              </w:rPr>
              <w:t>1</w:t>
            </w:r>
          </w:p>
        </w:tc>
      </w:tr>
      <w:tr w:rsidR="00AA5AB8" w:rsidRPr="00F25AD1" w:rsidTr="006E361D">
        <w:trPr>
          <w:trHeight w:val="369"/>
        </w:trPr>
        <w:tc>
          <w:tcPr>
            <w:tcW w:w="5954" w:type="dxa"/>
          </w:tcPr>
          <w:p w:rsidR="00AA5AB8" w:rsidRPr="00F25AD1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25AD1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276" w:type="dxa"/>
          </w:tcPr>
          <w:p w:rsidR="00AA5AB8" w:rsidRPr="006E361D" w:rsidRDefault="00936BC8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417" w:type="dxa"/>
          </w:tcPr>
          <w:p w:rsidR="00AA5AB8" w:rsidRPr="006E361D" w:rsidRDefault="00B17F67" w:rsidP="00936B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936BC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</w:tcPr>
          <w:p w:rsidR="00AA5AB8" w:rsidRPr="006E361D" w:rsidRDefault="00B50D3F" w:rsidP="000C6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+2</w:t>
            </w:r>
          </w:p>
        </w:tc>
      </w:tr>
      <w:tr w:rsidR="00AA5AB8" w:rsidRPr="00F25AD1" w:rsidTr="006E361D">
        <w:trPr>
          <w:trHeight w:val="318"/>
        </w:trPr>
        <w:tc>
          <w:tcPr>
            <w:tcW w:w="5954" w:type="dxa"/>
          </w:tcPr>
          <w:p w:rsidR="00AA5AB8" w:rsidRPr="00F25AD1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25AD1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276" w:type="dxa"/>
          </w:tcPr>
          <w:p w:rsidR="00AA5AB8" w:rsidRPr="006E361D" w:rsidRDefault="00936BC8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1417" w:type="dxa"/>
          </w:tcPr>
          <w:p w:rsidR="00AA5AB8" w:rsidRPr="006E361D" w:rsidRDefault="00936BC8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851" w:type="dxa"/>
          </w:tcPr>
          <w:p w:rsidR="00AA5AB8" w:rsidRPr="006E361D" w:rsidRDefault="00B50D3F" w:rsidP="0079213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+28</w:t>
            </w:r>
          </w:p>
        </w:tc>
      </w:tr>
      <w:tr w:rsidR="00AA5AB8" w:rsidRPr="00F25AD1" w:rsidTr="006E361D">
        <w:trPr>
          <w:trHeight w:val="184"/>
        </w:trPr>
        <w:tc>
          <w:tcPr>
            <w:tcW w:w="5954" w:type="dxa"/>
          </w:tcPr>
          <w:p w:rsidR="00AA5AB8" w:rsidRPr="006E361D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E361D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276" w:type="dxa"/>
          </w:tcPr>
          <w:p w:rsidR="00AA5AB8" w:rsidRPr="006E361D" w:rsidRDefault="00936BC8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417" w:type="dxa"/>
          </w:tcPr>
          <w:p w:rsidR="00AA5AB8" w:rsidRPr="006E361D" w:rsidRDefault="00B17F67" w:rsidP="00936B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936BC8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851" w:type="dxa"/>
          </w:tcPr>
          <w:p w:rsidR="00AA5AB8" w:rsidRPr="006E361D" w:rsidRDefault="00B50D3F" w:rsidP="001B11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+31</w:t>
            </w:r>
          </w:p>
        </w:tc>
      </w:tr>
    </w:tbl>
    <w:p w:rsidR="00AA5AB8" w:rsidRPr="00F25AD1" w:rsidRDefault="00AA5AB8" w:rsidP="00AA5AB8"/>
    <w:p w:rsidR="00AA5AB8" w:rsidRDefault="00AA5AB8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sectPr w:rsidR="00AA5AB8" w:rsidSect="00F14D83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E1"/>
    <w:rsid w:val="00005583"/>
    <w:rsid w:val="00005F10"/>
    <w:rsid w:val="00010819"/>
    <w:rsid w:val="00010BC6"/>
    <w:rsid w:val="000124D7"/>
    <w:rsid w:val="000242F8"/>
    <w:rsid w:val="00033C11"/>
    <w:rsid w:val="00034223"/>
    <w:rsid w:val="00035B62"/>
    <w:rsid w:val="00040F73"/>
    <w:rsid w:val="000424C0"/>
    <w:rsid w:val="000431B5"/>
    <w:rsid w:val="00056333"/>
    <w:rsid w:val="00060634"/>
    <w:rsid w:val="00060B5C"/>
    <w:rsid w:val="00063939"/>
    <w:rsid w:val="0006507A"/>
    <w:rsid w:val="000658DE"/>
    <w:rsid w:val="0006770F"/>
    <w:rsid w:val="0007326A"/>
    <w:rsid w:val="000766D8"/>
    <w:rsid w:val="000772F8"/>
    <w:rsid w:val="00094099"/>
    <w:rsid w:val="00094610"/>
    <w:rsid w:val="000A596C"/>
    <w:rsid w:val="000B4C49"/>
    <w:rsid w:val="000B62A5"/>
    <w:rsid w:val="000B658F"/>
    <w:rsid w:val="000C63C8"/>
    <w:rsid w:val="000C77C9"/>
    <w:rsid w:val="000C7D72"/>
    <w:rsid w:val="000D3121"/>
    <w:rsid w:val="000D5BF2"/>
    <w:rsid w:val="000D737C"/>
    <w:rsid w:val="000E151E"/>
    <w:rsid w:val="00102052"/>
    <w:rsid w:val="00105B17"/>
    <w:rsid w:val="00115DFB"/>
    <w:rsid w:val="0012332A"/>
    <w:rsid w:val="00125A9D"/>
    <w:rsid w:val="001265F0"/>
    <w:rsid w:val="00140297"/>
    <w:rsid w:val="00146A87"/>
    <w:rsid w:val="00150798"/>
    <w:rsid w:val="001522AF"/>
    <w:rsid w:val="0016502B"/>
    <w:rsid w:val="00166888"/>
    <w:rsid w:val="00171CAD"/>
    <w:rsid w:val="0017535E"/>
    <w:rsid w:val="00180668"/>
    <w:rsid w:val="00184A19"/>
    <w:rsid w:val="00185820"/>
    <w:rsid w:val="001868FB"/>
    <w:rsid w:val="001873DD"/>
    <w:rsid w:val="00197AFF"/>
    <w:rsid w:val="001A036F"/>
    <w:rsid w:val="001A1981"/>
    <w:rsid w:val="001A6D27"/>
    <w:rsid w:val="001B110C"/>
    <w:rsid w:val="001B128B"/>
    <w:rsid w:val="001B4FF1"/>
    <w:rsid w:val="001D03E9"/>
    <w:rsid w:val="001D3B06"/>
    <w:rsid w:val="001D75EB"/>
    <w:rsid w:val="001D7693"/>
    <w:rsid w:val="001E3F52"/>
    <w:rsid w:val="001E4C07"/>
    <w:rsid w:val="00203918"/>
    <w:rsid w:val="00203A41"/>
    <w:rsid w:val="00203DDE"/>
    <w:rsid w:val="002134E5"/>
    <w:rsid w:val="00216289"/>
    <w:rsid w:val="00217ED1"/>
    <w:rsid w:val="00221343"/>
    <w:rsid w:val="00227E7A"/>
    <w:rsid w:val="0023163F"/>
    <w:rsid w:val="0023430A"/>
    <w:rsid w:val="00242DCA"/>
    <w:rsid w:val="00243234"/>
    <w:rsid w:val="002525E3"/>
    <w:rsid w:val="00254834"/>
    <w:rsid w:val="00254EE3"/>
    <w:rsid w:val="00257150"/>
    <w:rsid w:val="00261ABC"/>
    <w:rsid w:val="00261F0E"/>
    <w:rsid w:val="00262070"/>
    <w:rsid w:val="002646EE"/>
    <w:rsid w:val="00264C42"/>
    <w:rsid w:val="002661B8"/>
    <w:rsid w:val="00266FEE"/>
    <w:rsid w:val="00271549"/>
    <w:rsid w:val="00274EF5"/>
    <w:rsid w:val="00276330"/>
    <w:rsid w:val="00290144"/>
    <w:rsid w:val="00291F5D"/>
    <w:rsid w:val="002947F9"/>
    <w:rsid w:val="002A0F6A"/>
    <w:rsid w:val="002A3F1C"/>
    <w:rsid w:val="002B06DA"/>
    <w:rsid w:val="002B2963"/>
    <w:rsid w:val="002C06B3"/>
    <w:rsid w:val="002C32F0"/>
    <w:rsid w:val="002C787A"/>
    <w:rsid w:val="002D3765"/>
    <w:rsid w:val="002D5B70"/>
    <w:rsid w:val="002E664D"/>
    <w:rsid w:val="002F73AA"/>
    <w:rsid w:val="002F7CFD"/>
    <w:rsid w:val="0030722F"/>
    <w:rsid w:val="00315C37"/>
    <w:rsid w:val="00316FBA"/>
    <w:rsid w:val="00320AE3"/>
    <w:rsid w:val="0032440D"/>
    <w:rsid w:val="00324C10"/>
    <w:rsid w:val="00332DE9"/>
    <w:rsid w:val="003343CD"/>
    <w:rsid w:val="00335852"/>
    <w:rsid w:val="00350618"/>
    <w:rsid w:val="00352A47"/>
    <w:rsid w:val="00353C42"/>
    <w:rsid w:val="003607F4"/>
    <w:rsid w:val="00365192"/>
    <w:rsid w:val="00371968"/>
    <w:rsid w:val="00371F60"/>
    <w:rsid w:val="003720B3"/>
    <w:rsid w:val="00372395"/>
    <w:rsid w:val="003729C7"/>
    <w:rsid w:val="00376D25"/>
    <w:rsid w:val="0037701D"/>
    <w:rsid w:val="00383F97"/>
    <w:rsid w:val="0039284E"/>
    <w:rsid w:val="0039307E"/>
    <w:rsid w:val="00395413"/>
    <w:rsid w:val="003A6ADC"/>
    <w:rsid w:val="003A7FF5"/>
    <w:rsid w:val="003B6177"/>
    <w:rsid w:val="003B6F39"/>
    <w:rsid w:val="003B7A6C"/>
    <w:rsid w:val="003C108A"/>
    <w:rsid w:val="003C7E30"/>
    <w:rsid w:val="003D2D4D"/>
    <w:rsid w:val="003D4636"/>
    <w:rsid w:val="003E31DD"/>
    <w:rsid w:val="003F4A8C"/>
    <w:rsid w:val="003F5CDE"/>
    <w:rsid w:val="00400C36"/>
    <w:rsid w:val="00403319"/>
    <w:rsid w:val="00404F7F"/>
    <w:rsid w:val="004059AC"/>
    <w:rsid w:val="00406892"/>
    <w:rsid w:val="00407D0C"/>
    <w:rsid w:val="004119D6"/>
    <w:rsid w:val="00426F9D"/>
    <w:rsid w:val="004317E1"/>
    <w:rsid w:val="00431D4E"/>
    <w:rsid w:val="00437398"/>
    <w:rsid w:val="00452B06"/>
    <w:rsid w:val="004556E6"/>
    <w:rsid w:val="00456899"/>
    <w:rsid w:val="00460195"/>
    <w:rsid w:val="00472CE3"/>
    <w:rsid w:val="004900D8"/>
    <w:rsid w:val="00492C37"/>
    <w:rsid w:val="00494D18"/>
    <w:rsid w:val="004A022E"/>
    <w:rsid w:val="004A0621"/>
    <w:rsid w:val="004A6319"/>
    <w:rsid w:val="004D0367"/>
    <w:rsid w:val="004D117E"/>
    <w:rsid w:val="004D3266"/>
    <w:rsid w:val="004E185B"/>
    <w:rsid w:val="004E57E6"/>
    <w:rsid w:val="004E794B"/>
    <w:rsid w:val="004E7B3A"/>
    <w:rsid w:val="004F0696"/>
    <w:rsid w:val="004F0839"/>
    <w:rsid w:val="004F160B"/>
    <w:rsid w:val="004F2149"/>
    <w:rsid w:val="004F7952"/>
    <w:rsid w:val="00501149"/>
    <w:rsid w:val="00502327"/>
    <w:rsid w:val="005054CB"/>
    <w:rsid w:val="00506726"/>
    <w:rsid w:val="005150B2"/>
    <w:rsid w:val="00515D3E"/>
    <w:rsid w:val="0051717B"/>
    <w:rsid w:val="005348B0"/>
    <w:rsid w:val="00540B43"/>
    <w:rsid w:val="00542AF9"/>
    <w:rsid w:val="00544EE6"/>
    <w:rsid w:val="00547C84"/>
    <w:rsid w:val="00556059"/>
    <w:rsid w:val="0055635C"/>
    <w:rsid w:val="005628B9"/>
    <w:rsid w:val="00564BD3"/>
    <w:rsid w:val="00565DF3"/>
    <w:rsid w:val="00575FC3"/>
    <w:rsid w:val="005A2A31"/>
    <w:rsid w:val="005C1ECB"/>
    <w:rsid w:val="005D1DE7"/>
    <w:rsid w:val="005D4FB2"/>
    <w:rsid w:val="005E14AC"/>
    <w:rsid w:val="005E1AE0"/>
    <w:rsid w:val="005E201E"/>
    <w:rsid w:val="005E41A5"/>
    <w:rsid w:val="005E74C6"/>
    <w:rsid w:val="005F3CEA"/>
    <w:rsid w:val="005F5EAF"/>
    <w:rsid w:val="005F7CCF"/>
    <w:rsid w:val="00600C20"/>
    <w:rsid w:val="0060198C"/>
    <w:rsid w:val="00601B54"/>
    <w:rsid w:val="006030B7"/>
    <w:rsid w:val="00607392"/>
    <w:rsid w:val="0061047D"/>
    <w:rsid w:val="00622B49"/>
    <w:rsid w:val="00623765"/>
    <w:rsid w:val="00625A9B"/>
    <w:rsid w:val="00627389"/>
    <w:rsid w:val="006304AC"/>
    <w:rsid w:val="00630FFC"/>
    <w:rsid w:val="00631B37"/>
    <w:rsid w:val="00632BF0"/>
    <w:rsid w:val="00634306"/>
    <w:rsid w:val="00634CA8"/>
    <w:rsid w:val="006403C1"/>
    <w:rsid w:val="00651F09"/>
    <w:rsid w:val="006548D4"/>
    <w:rsid w:val="00665476"/>
    <w:rsid w:val="00670BC5"/>
    <w:rsid w:val="00675330"/>
    <w:rsid w:val="00677058"/>
    <w:rsid w:val="00683859"/>
    <w:rsid w:val="006956B6"/>
    <w:rsid w:val="006A1012"/>
    <w:rsid w:val="006A117B"/>
    <w:rsid w:val="006A2C24"/>
    <w:rsid w:val="006B55C1"/>
    <w:rsid w:val="006B6F45"/>
    <w:rsid w:val="006B6F8F"/>
    <w:rsid w:val="006C2E31"/>
    <w:rsid w:val="006D048D"/>
    <w:rsid w:val="006D2E52"/>
    <w:rsid w:val="006D3B2E"/>
    <w:rsid w:val="006D4944"/>
    <w:rsid w:val="006D60EA"/>
    <w:rsid w:val="006E13A4"/>
    <w:rsid w:val="006E1676"/>
    <w:rsid w:val="006E361D"/>
    <w:rsid w:val="006E5B87"/>
    <w:rsid w:val="006E5C04"/>
    <w:rsid w:val="006F1B21"/>
    <w:rsid w:val="006F2377"/>
    <w:rsid w:val="006F37FB"/>
    <w:rsid w:val="006F3B9B"/>
    <w:rsid w:val="006F572B"/>
    <w:rsid w:val="006F5AC7"/>
    <w:rsid w:val="006F6843"/>
    <w:rsid w:val="007031BA"/>
    <w:rsid w:val="00705050"/>
    <w:rsid w:val="007079F2"/>
    <w:rsid w:val="00712241"/>
    <w:rsid w:val="0071450E"/>
    <w:rsid w:val="00720615"/>
    <w:rsid w:val="00732582"/>
    <w:rsid w:val="007328CB"/>
    <w:rsid w:val="00733BF0"/>
    <w:rsid w:val="00740F51"/>
    <w:rsid w:val="007450CE"/>
    <w:rsid w:val="007469ED"/>
    <w:rsid w:val="007523D5"/>
    <w:rsid w:val="007525B3"/>
    <w:rsid w:val="0075544E"/>
    <w:rsid w:val="007566FE"/>
    <w:rsid w:val="0075729A"/>
    <w:rsid w:val="00762CE4"/>
    <w:rsid w:val="00764255"/>
    <w:rsid w:val="00764FA1"/>
    <w:rsid w:val="00774408"/>
    <w:rsid w:val="00784560"/>
    <w:rsid w:val="00786271"/>
    <w:rsid w:val="0079213A"/>
    <w:rsid w:val="00794383"/>
    <w:rsid w:val="0079496B"/>
    <w:rsid w:val="00796C1D"/>
    <w:rsid w:val="007C5403"/>
    <w:rsid w:val="007D04BB"/>
    <w:rsid w:val="007D1646"/>
    <w:rsid w:val="007D3799"/>
    <w:rsid w:val="007D395B"/>
    <w:rsid w:val="007D7061"/>
    <w:rsid w:val="007E6A97"/>
    <w:rsid w:val="007E7D19"/>
    <w:rsid w:val="007F69D6"/>
    <w:rsid w:val="00807F94"/>
    <w:rsid w:val="008161B6"/>
    <w:rsid w:val="008338B9"/>
    <w:rsid w:val="00836034"/>
    <w:rsid w:val="008366DF"/>
    <w:rsid w:val="0084525B"/>
    <w:rsid w:val="008517B0"/>
    <w:rsid w:val="00856150"/>
    <w:rsid w:val="00857C43"/>
    <w:rsid w:val="008622BF"/>
    <w:rsid w:val="00870FB7"/>
    <w:rsid w:val="00881AFC"/>
    <w:rsid w:val="0088581C"/>
    <w:rsid w:val="00895382"/>
    <w:rsid w:val="008B253D"/>
    <w:rsid w:val="008B2724"/>
    <w:rsid w:val="008C02D3"/>
    <w:rsid w:val="008C23DF"/>
    <w:rsid w:val="008C579D"/>
    <w:rsid w:val="008C6874"/>
    <w:rsid w:val="008C6AA7"/>
    <w:rsid w:val="008D2E45"/>
    <w:rsid w:val="008D4508"/>
    <w:rsid w:val="008E0B9C"/>
    <w:rsid w:val="008E422B"/>
    <w:rsid w:val="008E74B0"/>
    <w:rsid w:val="008F042A"/>
    <w:rsid w:val="008F2DAE"/>
    <w:rsid w:val="008F37F7"/>
    <w:rsid w:val="008F3EB2"/>
    <w:rsid w:val="008F469C"/>
    <w:rsid w:val="008F51B1"/>
    <w:rsid w:val="009036D5"/>
    <w:rsid w:val="00905A79"/>
    <w:rsid w:val="00906FCB"/>
    <w:rsid w:val="009201EC"/>
    <w:rsid w:val="00923E4D"/>
    <w:rsid w:val="00926522"/>
    <w:rsid w:val="009272AD"/>
    <w:rsid w:val="009279A7"/>
    <w:rsid w:val="00935B3A"/>
    <w:rsid w:val="00935EB4"/>
    <w:rsid w:val="00936738"/>
    <w:rsid w:val="00936BC8"/>
    <w:rsid w:val="00941338"/>
    <w:rsid w:val="009441F9"/>
    <w:rsid w:val="00947951"/>
    <w:rsid w:val="0095205A"/>
    <w:rsid w:val="00952B4A"/>
    <w:rsid w:val="009662D3"/>
    <w:rsid w:val="009705E6"/>
    <w:rsid w:val="00974AEC"/>
    <w:rsid w:val="00976723"/>
    <w:rsid w:val="00984EDD"/>
    <w:rsid w:val="00986A1E"/>
    <w:rsid w:val="009902AD"/>
    <w:rsid w:val="00993E3F"/>
    <w:rsid w:val="00996894"/>
    <w:rsid w:val="009A017B"/>
    <w:rsid w:val="009A0C66"/>
    <w:rsid w:val="009A3C5B"/>
    <w:rsid w:val="009A7CEA"/>
    <w:rsid w:val="009B53D7"/>
    <w:rsid w:val="009C1E78"/>
    <w:rsid w:val="009C311A"/>
    <w:rsid w:val="009C3345"/>
    <w:rsid w:val="009C72F0"/>
    <w:rsid w:val="009D0F96"/>
    <w:rsid w:val="009D4224"/>
    <w:rsid w:val="009D4C9A"/>
    <w:rsid w:val="009E5DA6"/>
    <w:rsid w:val="009F350C"/>
    <w:rsid w:val="009F61D6"/>
    <w:rsid w:val="00A00300"/>
    <w:rsid w:val="00A01DE6"/>
    <w:rsid w:val="00A11218"/>
    <w:rsid w:val="00A1196F"/>
    <w:rsid w:val="00A12B54"/>
    <w:rsid w:val="00A14AED"/>
    <w:rsid w:val="00A24546"/>
    <w:rsid w:val="00A24B3B"/>
    <w:rsid w:val="00A33B65"/>
    <w:rsid w:val="00A34242"/>
    <w:rsid w:val="00A44F95"/>
    <w:rsid w:val="00A532D4"/>
    <w:rsid w:val="00A53439"/>
    <w:rsid w:val="00A55EDF"/>
    <w:rsid w:val="00A55F40"/>
    <w:rsid w:val="00A67E7D"/>
    <w:rsid w:val="00A70495"/>
    <w:rsid w:val="00A83049"/>
    <w:rsid w:val="00A83D8A"/>
    <w:rsid w:val="00A87E58"/>
    <w:rsid w:val="00A92324"/>
    <w:rsid w:val="00A97FDE"/>
    <w:rsid w:val="00AA3D17"/>
    <w:rsid w:val="00AA566F"/>
    <w:rsid w:val="00AA5AB8"/>
    <w:rsid w:val="00AB3321"/>
    <w:rsid w:val="00AB7ADC"/>
    <w:rsid w:val="00AC35C0"/>
    <w:rsid w:val="00AC4A38"/>
    <w:rsid w:val="00AC5855"/>
    <w:rsid w:val="00AD15A9"/>
    <w:rsid w:val="00AE2E87"/>
    <w:rsid w:val="00AE4E26"/>
    <w:rsid w:val="00AF220A"/>
    <w:rsid w:val="00AF24A1"/>
    <w:rsid w:val="00B04A4B"/>
    <w:rsid w:val="00B062D9"/>
    <w:rsid w:val="00B13705"/>
    <w:rsid w:val="00B179B3"/>
    <w:rsid w:val="00B17F67"/>
    <w:rsid w:val="00B21DB9"/>
    <w:rsid w:val="00B226A3"/>
    <w:rsid w:val="00B236EA"/>
    <w:rsid w:val="00B410C8"/>
    <w:rsid w:val="00B422D1"/>
    <w:rsid w:val="00B43DE2"/>
    <w:rsid w:val="00B50D3F"/>
    <w:rsid w:val="00B50D78"/>
    <w:rsid w:val="00B50E62"/>
    <w:rsid w:val="00B5763B"/>
    <w:rsid w:val="00B63B88"/>
    <w:rsid w:val="00B713BF"/>
    <w:rsid w:val="00B752FE"/>
    <w:rsid w:val="00B76AC5"/>
    <w:rsid w:val="00B77320"/>
    <w:rsid w:val="00B833A9"/>
    <w:rsid w:val="00B83C76"/>
    <w:rsid w:val="00B84DD7"/>
    <w:rsid w:val="00B92031"/>
    <w:rsid w:val="00B9240F"/>
    <w:rsid w:val="00B972B0"/>
    <w:rsid w:val="00BA2D50"/>
    <w:rsid w:val="00BA3AC1"/>
    <w:rsid w:val="00BA69EB"/>
    <w:rsid w:val="00BB467B"/>
    <w:rsid w:val="00BB50F7"/>
    <w:rsid w:val="00BB7B2F"/>
    <w:rsid w:val="00BD281A"/>
    <w:rsid w:val="00BD7730"/>
    <w:rsid w:val="00BE1CCD"/>
    <w:rsid w:val="00BE6314"/>
    <w:rsid w:val="00BF23C2"/>
    <w:rsid w:val="00BF3516"/>
    <w:rsid w:val="00BF5FCE"/>
    <w:rsid w:val="00BF6A83"/>
    <w:rsid w:val="00C00684"/>
    <w:rsid w:val="00C07BCE"/>
    <w:rsid w:val="00C15C80"/>
    <w:rsid w:val="00C27BFB"/>
    <w:rsid w:val="00C3644F"/>
    <w:rsid w:val="00C366A1"/>
    <w:rsid w:val="00C37927"/>
    <w:rsid w:val="00C41202"/>
    <w:rsid w:val="00C42D73"/>
    <w:rsid w:val="00C60926"/>
    <w:rsid w:val="00C72D38"/>
    <w:rsid w:val="00C7615D"/>
    <w:rsid w:val="00C81627"/>
    <w:rsid w:val="00C82DC6"/>
    <w:rsid w:val="00C939AF"/>
    <w:rsid w:val="00CB1680"/>
    <w:rsid w:val="00CB16ED"/>
    <w:rsid w:val="00CB4DA7"/>
    <w:rsid w:val="00CB7E93"/>
    <w:rsid w:val="00CB7FA5"/>
    <w:rsid w:val="00CC03EE"/>
    <w:rsid w:val="00CD511B"/>
    <w:rsid w:val="00CD6492"/>
    <w:rsid w:val="00CE0296"/>
    <w:rsid w:val="00CE29B4"/>
    <w:rsid w:val="00CE2FDF"/>
    <w:rsid w:val="00CE4105"/>
    <w:rsid w:val="00CE6308"/>
    <w:rsid w:val="00CF48E9"/>
    <w:rsid w:val="00D0006E"/>
    <w:rsid w:val="00D067F5"/>
    <w:rsid w:val="00D1448C"/>
    <w:rsid w:val="00D148ED"/>
    <w:rsid w:val="00D240D5"/>
    <w:rsid w:val="00D27A6B"/>
    <w:rsid w:val="00D50EC5"/>
    <w:rsid w:val="00D56583"/>
    <w:rsid w:val="00D6017C"/>
    <w:rsid w:val="00D60B80"/>
    <w:rsid w:val="00D629C2"/>
    <w:rsid w:val="00D64522"/>
    <w:rsid w:val="00D6566E"/>
    <w:rsid w:val="00D66023"/>
    <w:rsid w:val="00D71BB7"/>
    <w:rsid w:val="00D7566A"/>
    <w:rsid w:val="00D801A4"/>
    <w:rsid w:val="00D949BB"/>
    <w:rsid w:val="00D956D8"/>
    <w:rsid w:val="00D96FF6"/>
    <w:rsid w:val="00D9798E"/>
    <w:rsid w:val="00DA191A"/>
    <w:rsid w:val="00DA62F8"/>
    <w:rsid w:val="00DB2021"/>
    <w:rsid w:val="00DC41C5"/>
    <w:rsid w:val="00DC5738"/>
    <w:rsid w:val="00DD4CC2"/>
    <w:rsid w:val="00DE11B2"/>
    <w:rsid w:val="00DE25BB"/>
    <w:rsid w:val="00DE2CF5"/>
    <w:rsid w:val="00DE6CD1"/>
    <w:rsid w:val="00DF2356"/>
    <w:rsid w:val="00DF2B5A"/>
    <w:rsid w:val="00DF3E13"/>
    <w:rsid w:val="00DF5AAC"/>
    <w:rsid w:val="00E07502"/>
    <w:rsid w:val="00E21D07"/>
    <w:rsid w:val="00E26807"/>
    <w:rsid w:val="00E31298"/>
    <w:rsid w:val="00E35149"/>
    <w:rsid w:val="00E42A86"/>
    <w:rsid w:val="00E4395D"/>
    <w:rsid w:val="00E4654C"/>
    <w:rsid w:val="00E60B61"/>
    <w:rsid w:val="00E6211A"/>
    <w:rsid w:val="00E6339A"/>
    <w:rsid w:val="00E64D98"/>
    <w:rsid w:val="00E73D66"/>
    <w:rsid w:val="00E774DB"/>
    <w:rsid w:val="00E77F06"/>
    <w:rsid w:val="00E84866"/>
    <w:rsid w:val="00E90311"/>
    <w:rsid w:val="00E95199"/>
    <w:rsid w:val="00E97417"/>
    <w:rsid w:val="00EA0DF5"/>
    <w:rsid w:val="00EA368A"/>
    <w:rsid w:val="00EA4737"/>
    <w:rsid w:val="00EA4B4D"/>
    <w:rsid w:val="00EA5D2C"/>
    <w:rsid w:val="00EB2EDD"/>
    <w:rsid w:val="00EB6F65"/>
    <w:rsid w:val="00EC1C86"/>
    <w:rsid w:val="00EC644F"/>
    <w:rsid w:val="00ED3F01"/>
    <w:rsid w:val="00ED4AE9"/>
    <w:rsid w:val="00EE263B"/>
    <w:rsid w:val="00EF127B"/>
    <w:rsid w:val="00EF6DA0"/>
    <w:rsid w:val="00F01284"/>
    <w:rsid w:val="00F01C75"/>
    <w:rsid w:val="00F10D02"/>
    <w:rsid w:val="00F14D83"/>
    <w:rsid w:val="00F25AD1"/>
    <w:rsid w:val="00F268F2"/>
    <w:rsid w:val="00F33051"/>
    <w:rsid w:val="00F35259"/>
    <w:rsid w:val="00F40166"/>
    <w:rsid w:val="00F46F33"/>
    <w:rsid w:val="00F51763"/>
    <w:rsid w:val="00F525EF"/>
    <w:rsid w:val="00F631E6"/>
    <w:rsid w:val="00F766F3"/>
    <w:rsid w:val="00F80AB3"/>
    <w:rsid w:val="00F84ED0"/>
    <w:rsid w:val="00F85FA2"/>
    <w:rsid w:val="00FA07B7"/>
    <w:rsid w:val="00FA73CC"/>
    <w:rsid w:val="00FA7654"/>
    <w:rsid w:val="00FB259C"/>
    <w:rsid w:val="00FC26EA"/>
    <w:rsid w:val="00FC3D60"/>
    <w:rsid w:val="00FC4CF5"/>
    <w:rsid w:val="00FD01C3"/>
    <w:rsid w:val="00FD1DA0"/>
    <w:rsid w:val="00FD320E"/>
    <w:rsid w:val="00FE6EA3"/>
    <w:rsid w:val="00FE71D1"/>
    <w:rsid w:val="00FE7F15"/>
    <w:rsid w:val="00FF01C8"/>
    <w:rsid w:val="00FF284A"/>
    <w:rsid w:val="00FF4BBE"/>
    <w:rsid w:val="00FF598C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140BA-E1FF-4D71-8D53-A006A048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5E67-AB5E-4A8B-913A-95256086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84</cp:revision>
  <cp:lastPrinted>2022-02-01T05:22:00Z</cp:lastPrinted>
  <dcterms:created xsi:type="dcterms:W3CDTF">2016-01-26T07:56:00Z</dcterms:created>
  <dcterms:modified xsi:type="dcterms:W3CDTF">2024-01-29T12:36:00Z</dcterms:modified>
</cp:coreProperties>
</file>