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E1" w:rsidRPr="00320AE3" w:rsidRDefault="004317E1" w:rsidP="004317E1">
      <w:pPr>
        <w:jc w:val="center"/>
        <w:rPr>
          <w:sz w:val="28"/>
          <w:szCs w:val="28"/>
        </w:rPr>
      </w:pPr>
      <w:r w:rsidRPr="00320AE3">
        <w:rPr>
          <w:sz w:val="28"/>
          <w:szCs w:val="28"/>
        </w:rPr>
        <w:t>ИНФОРМАЦИЯ</w:t>
      </w:r>
    </w:p>
    <w:p w:rsidR="004317E1" w:rsidRPr="00320AE3" w:rsidRDefault="004317E1" w:rsidP="004317E1">
      <w:pPr>
        <w:jc w:val="center"/>
        <w:rPr>
          <w:sz w:val="16"/>
          <w:szCs w:val="16"/>
        </w:rPr>
      </w:pPr>
    </w:p>
    <w:p w:rsidR="004317E1" w:rsidRPr="00320AE3" w:rsidRDefault="004317E1" w:rsidP="004317E1">
      <w:pPr>
        <w:jc w:val="center"/>
        <w:rPr>
          <w:sz w:val="28"/>
          <w:szCs w:val="28"/>
        </w:rPr>
      </w:pPr>
      <w:r w:rsidRPr="00320AE3">
        <w:rPr>
          <w:sz w:val="28"/>
          <w:szCs w:val="28"/>
        </w:rPr>
        <w:t xml:space="preserve">о характере обращений граждан, поступивших в </w:t>
      </w:r>
      <w:r w:rsidR="00406892" w:rsidRPr="00320AE3">
        <w:rPr>
          <w:sz w:val="28"/>
          <w:szCs w:val="28"/>
        </w:rPr>
        <w:t>адрес</w:t>
      </w:r>
    </w:p>
    <w:p w:rsidR="004317E1" w:rsidRPr="00320AE3" w:rsidRDefault="004317E1" w:rsidP="004317E1">
      <w:pPr>
        <w:jc w:val="center"/>
        <w:rPr>
          <w:sz w:val="28"/>
          <w:szCs w:val="28"/>
        </w:rPr>
      </w:pPr>
      <w:r w:rsidRPr="00320AE3">
        <w:rPr>
          <w:sz w:val="28"/>
          <w:szCs w:val="28"/>
        </w:rPr>
        <w:t>администрации Новоалекса</w:t>
      </w:r>
      <w:r w:rsidR="00B422D1" w:rsidRPr="00320AE3">
        <w:rPr>
          <w:sz w:val="28"/>
          <w:szCs w:val="28"/>
        </w:rPr>
        <w:t xml:space="preserve">ндровского </w:t>
      </w:r>
      <w:r w:rsidR="00102052">
        <w:rPr>
          <w:sz w:val="28"/>
          <w:szCs w:val="28"/>
        </w:rPr>
        <w:t>муниципального</w:t>
      </w:r>
      <w:r w:rsidR="00B422D1" w:rsidRPr="00320AE3">
        <w:rPr>
          <w:sz w:val="28"/>
          <w:szCs w:val="28"/>
        </w:rPr>
        <w:t xml:space="preserve"> округа</w:t>
      </w:r>
    </w:p>
    <w:p w:rsidR="004317E1" w:rsidRPr="00984EDD" w:rsidRDefault="00F766F3" w:rsidP="00984EDD">
      <w:pPr>
        <w:jc w:val="center"/>
        <w:rPr>
          <w:sz w:val="28"/>
          <w:szCs w:val="28"/>
        </w:rPr>
      </w:pPr>
      <w:r w:rsidRPr="00320AE3">
        <w:rPr>
          <w:sz w:val="28"/>
          <w:szCs w:val="28"/>
        </w:rPr>
        <w:t>и работе с ними в</w:t>
      </w:r>
      <w:r w:rsidR="00B422D1" w:rsidRPr="00320AE3">
        <w:rPr>
          <w:sz w:val="28"/>
          <w:szCs w:val="28"/>
        </w:rPr>
        <w:t xml:space="preserve"> </w:t>
      </w:r>
      <w:r w:rsidR="001F268A">
        <w:rPr>
          <w:sz w:val="28"/>
          <w:szCs w:val="28"/>
        </w:rPr>
        <w:t>2024</w:t>
      </w:r>
      <w:r w:rsidRPr="00320AE3">
        <w:rPr>
          <w:sz w:val="28"/>
          <w:szCs w:val="28"/>
        </w:rPr>
        <w:t xml:space="preserve"> году</w:t>
      </w:r>
      <w:r w:rsidR="005E1AE0">
        <w:rPr>
          <w:sz w:val="28"/>
          <w:szCs w:val="28"/>
        </w:rPr>
        <w:t>.</w:t>
      </w:r>
    </w:p>
    <w:p w:rsidR="004317E1" w:rsidRPr="00C93A3B" w:rsidRDefault="004317E1" w:rsidP="004317E1">
      <w:pPr>
        <w:rPr>
          <w:sz w:val="16"/>
          <w:szCs w:val="16"/>
        </w:rPr>
      </w:pPr>
    </w:p>
    <w:p w:rsidR="00F766F3" w:rsidRDefault="00F766F3" w:rsidP="004317E1">
      <w:pPr>
        <w:ind w:firstLine="540"/>
        <w:jc w:val="both"/>
        <w:rPr>
          <w:sz w:val="28"/>
          <w:szCs w:val="28"/>
        </w:rPr>
      </w:pPr>
      <w:r w:rsidRPr="00F766F3">
        <w:rPr>
          <w:sz w:val="28"/>
          <w:szCs w:val="28"/>
        </w:rPr>
        <w:t>В</w:t>
      </w:r>
      <w:r w:rsidR="001F268A">
        <w:rPr>
          <w:sz w:val="28"/>
          <w:szCs w:val="28"/>
        </w:rPr>
        <w:t xml:space="preserve"> 2024</w:t>
      </w:r>
      <w:r w:rsidRPr="00F766F3">
        <w:rPr>
          <w:sz w:val="28"/>
          <w:szCs w:val="28"/>
        </w:rPr>
        <w:t xml:space="preserve"> году</w:t>
      </w:r>
      <w:r w:rsidR="004317E1" w:rsidRPr="00F766F3">
        <w:rPr>
          <w:b/>
          <w:sz w:val="28"/>
          <w:szCs w:val="28"/>
        </w:rPr>
        <w:t xml:space="preserve"> </w:t>
      </w:r>
      <w:r w:rsidR="004317E1" w:rsidRPr="00F766F3">
        <w:rPr>
          <w:sz w:val="28"/>
          <w:szCs w:val="28"/>
        </w:rPr>
        <w:t>в адрес администрации Новоалекса</w:t>
      </w:r>
      <w:r w:rsidR="00B422D1">
        <w:rPr>
          <w:sz w:val="28"/>
          <w:szCs w:val="28"/>
        </w:rPr>
        <w:t xml:space="preserve">ндровского </w:t>
      </w:r>
      <w:r w:rsidR="00102052">
        <w:rPr>
          <w:sz w:val="28"/>
          <w:szCs w:val="28"/>
        </w:rPr>
        <w:t>муниципального</w:t>
      </w:r>
      <w:r w:rsidR="00B422D1">
        <w:rPr>
          <w:sz w:val="28"/>
          <w:szCs w:val="28"/>
        </w:rPr>
        <w:t xml:space="preserve"> округа</w:t>
      </w:r>
      <w:r w:rsidR="004317E1" w:rsidRPr="00F766F3">
        <w:rPr>
          <w:sz w:val="28"/>
          <w:szCs w:val="28"/>
        </w:rPr>
        <w:t xml:space="preserve"> поступило</w:t>
      </w:r>
      <w:r w:rsidR="002E664D" w:rsidRPr="00F766F3">
        <w:rPr>
          <w:sz w:val="28"/>
          <w:szCs w:val="28"/>
        </w:rPr>
        <w:t xml:space="preserve"> </w:t>
      </w:r>
      <w:r w:rsidR="00DB2021">
        <w:rPr>
          <w:sz w:val="28"/>
          <w:szCs w:val="28"/>
        </w:rPr>
        <w:t>5</w:t>
      </w:r>
      <w:r w:rsidR="001F268A">
        <w:rPr>
          <w:sz w:val="28"/>
          <w:szCs w:val="28"/>
        </w:rPr>
        <w:t>66 обращений</w:t>
      </w:r>
      <w:r w:rsidR="004317E1" w:rsidRPr="00F766F3">
        <w:rPr>
          <w:sz w:val="28"/>
          <w:szCs w:val="28"/>
        </w:rPr>
        <w:t xml:space="preserve"> граждан,</w:t>
      </w:r>
      <w:r w:rsidR="00565DF3" w:rsidRPr="00F766F3">
        <w:rPr>
          <w:b/>
          <w:sz w:val="28"/>
          <w:szCs w:val="28"/>
        </w:rPr>
        <w:t xml:space="preserve"> </w:t>
      </w:r>
      <w:r w:rsidR="00565DF3" w:rsidRPr="00F766F3">
        <w:rPr>
          <w:sz w:val="28"/>
          <w:szCs w:val="28"/>
        </w:rPr>
        <w:t>что на</w:t>
      </w:r>
      <w:r w:rsidR="00952B4A" w:rsidRPr="00F766F3">
        <w:rPr>
          <w:sz w:val="28"/>
          <w:szCs w:val="28"/>
        </w:rPr>
        <w:t xml:space="preserve"> </w:t>
      </w:r>
      <w:r w:rsidR="001F268A">
        <w:rPr>
          <w:sz w:val="28"/>
          <w:szCs w:val="28"/>
        </w:rPr>
        <w:t>5</w:t>
      </w:r>
      <w:r w:rsidR="00B13705">
        <w:rPr>
          <w:sz w:val="28"/>
          <w:szCs w:val="28"/>
        </w:rPr>
        <w:t xml:space="preserve"> единиц</w:t>
      </w:r>
      <w:r w:rsidR="001E3F52">
        <w:rPr>
          <w:sz w:val="28"/>
          <w:szCs w:val="28"/>
        </w:rPr>
        <w:t xml:space="preserve"> </w:t>
      </w:r>
      <w:r w:rsidR="001F268A">
        <w:rPr>
          <w:sz w:val="28"/>
          <w:szCs w:val="28"/>
        </w:rPr>
        <w:t>меньше, чем за 2023 год (в 2023</w:t>
      </w:r>
      <w:r w:rsidR="00565DF3" w:rsidRPr="00F766F3">
        <w:rPr>
          <w:sz w:val="28"/>
          <w:szCs w:val="28"/>
        </w:rPr>
        <w:t>г</w:t>
      </w:r>
      <w:r w:rsidR="00BF6A83" w:rsidRPr="00F766F3">
        <w:rPr>
          <w:sz w:val="28"/>
          <w:szCs w:val="28"/>
        </w:rPr>
        <w:t>.</w:t>
      </w:r>
      <w:r w:rsidR="00B13705">
        <w:rPr>
          <w:sz w:val="28"/>
          <w:szCs w:val="28"/>
        </w:rPr>
        <w:t xml:space="preserve"> – </w:t>
      </w:r>
      <w:r w:rsidR="001F268A">
        <w:rPr>
          <w:sz w:val="28"/>
          <w:szCs w:val="28"/>
        </w:rPr>
        <w:t>571 обращение</w:t>
      </w:r>
      <w:r w:rsidR="00406892">
        <w:rPr>
          <w:sz w:val="28"/>
          <w:szCs w:val="28"/>
        </w:rPr>
        <w:t>).</w:t>
      </w:r>
    </w:p>
    <w:p w:rsidR="001E3F52" w:rsidRPr="00637FDE" w:rsidRDefault="001E3F52" w:rsidP="001E3F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поступивших заявлений </w:t>
      </w:r>
      <w:r w:rsidR="002D0F55">
        <w:rPr>
          <w:sz w:val="28"/>
          <w:szCs w:val="28"/>
        </w:rPr>
        <w:t>280</w:t>
      </w:r>
      <w:r w:rsidR="00DB2021">
        <w:rPr>
          <w:sz w:val="28"/>
          <w:szCs w:val="28"/>
        </w:rPr>
        <w:t xml:space="preserve"> обращений (</w:t>
      </w:r>
      <w:r w:rsidR="002D0F55">
        <w:rPr>
          <w:sz w:val="28"/>
          <w:szCs w:val="28"/>
        </w:rPr>
        <w:t>49</w:t>
      </w:r>
      <w:r>
        <w:rPr>
          <w:sz w:val="28"/>
          <w:szCs w:val="28"/>
        </w:rPr>
        <w:t xml:space="preserve">%) в адрес Главы Новоалександровского </w:t>
      </w:r>
      <w:r w:rsidR="006956B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</w:t>
      </w:r>
      <w:r w:rsidRPr="00E727CF">
        <w:rPr>
          <w:sz w:val="28"/>
          <w:szCs w:val="28"/>
        </w:rPr>
        <w:t xml:space="preserve"> </w:t>
      </w:r>
      <w:r w:rsidR="00DB2021">
        <w:rPr>
          <w:sz w:val="28"/>
          <w:szCs w:val="28"/>
        </w:rPr>
        <w:t xml:space="preserve">Из них </w:t>
      </w:r>
      <w:r w:rsidR="006956B6">
        <w:rPr>
          <w:sz w:val="28"/>
          <w:szCs w:val="28"/>
        </w:rPr>
        <w:t>9</w:t>
      </w:r>
      <w:r w:rsidR="002D0F55">
        <w:rPr>
          <w:sz w:val="28"/>
          <w:szCs w:val="28"/>
        </w:rPr>
        <w:t>1 почтовое письмо</w:t>
      </w:r>
      <w:r>
        <w:rPr>
          <w:sz w:val="28"/>
          <w:szCs w:val="28"/>
        </w:rPr>
        <w:t xml:space="preserve">, </w:t>
      </w:r>
      <w:r w:rsidR="002D0F55">
        <w:rPr>
          <w:sz w:val="28"/>
          <w:szCs w:val="28"/>
        </w:rPr>
        <w:t>75</w:t>
      </w:r>
      <w:r w:rsidR="00DB2021">
        <w:rPr>
          <w:sz w:val="28"/>
          <w:szCs w:val="28"/>
        </w:rPr>
        <w:t xml:space="preserve"> электронных сообщений</w:t>
      </w:r>
      <w:r>
        <w:rPr>
          <w:sz w:val="28"/>
          <w:szCs w:val="28"/>
        </w:rPr>
        <w:t xml:space="preserve">, </w:t>
      </w:r>
      <w:r w:rsidR="002D0F55">
        <w:rPr>
          <w:sz w:val="28"/>
          <w:szCs w:val="28"/>
        </w:rPr>
        <w:t>30</w:t>
      </w:r>
      <w:r w:rsidR="006956B6">
        <w:rPr>
          <w:sz w:val="28"/>
          <w:szCs w:val="28"/>
        </w:rPr>
        <w:t xml:space="preserve"> звонков</w:t>
      </w:r>
      <w:r>
        <w:rPr>
          <w:sz w:val="28"/>
          <w:szCs w:val="28"/>
        </w:rPr>
        <w:t>, поступивших</w:t>
      </w:r>
      <w:r w:rsidRPr="00E727CF">
        <w:rPr>
          <w:sz w:val="28"/>
          <w:szCs w:val="28"/>
        </w:rPr>
        <w:t xml:space="preserve"> на «Тел</w:t>
      </w:r>
      <w:r>
        <w:rPr>
          <w:sz w:val="28"/>
          <w:szCs w:val="28"/>
        </w:rPr>
        <w:t>ефон доверия» Главы</w:t>
      </w:r>
      <w:r w:rsidRPr="00E727CF">
        <w:rPr>
          <w:sz w:val="28"/>
          <w:szCs w:val="28"/>
        </w:rPr>
        <w:t xml:space="preserve"> Новоалександровско</w:t>
      </w:r>
      <w:r>
        <w:rPr>
          <w:sz w:val="28"/>
          <w:szCs w:val="28"/>
        </w:rPr>
        <w:t xml:space="preserve">го </w:t>
      </w:r>
      <w:r w:rsidR="006956B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6956B6">
        <w:rPr>
          <w:sz w:val="28"/>
          <w:szCs w:val="28"/>
        </w:rPr>
        <w:t>,</w:t>
      </w:r>
      <w:r w:rsidR="00DB2021">
        <w:rPr>
          <w:sz w:val="28"/>
          <w:szCs w:val="28"/>
        </w:rPr>
        <w:t xml:space="preserve"> </w:t>
      </w:r>
      <w:r w:rsidR="002D0F55">
        <w:rPr>
          <w:sz w:val="28"/>
          <w:szCs w:val="28"/>
        </w:rPr>
        <w:t>3</w:t>
      </w:r>
      <w:r w:rsidR="006956B6" w:rsidRPr="006956B6">
        <w:rPr>
          <w:sz w:val="28"/>
          <w:szCs w:val="28"/>
        </w:rPr>
        <w:t xml:space="preserve"> обращения поступили во время подготовки и проведения Прямой линии с Главой Новоалександровского </w:t>
      </w:r>
      <w:r w:rsidR="006956B6">
        <w:rPr>
          <w:sz w:val="28"/>
          <w:szCs w:val="28"/>
        </w:rPr>
        <w:t>муниципального</w:t>
      </w:r>
      <w:r w:rsidR="006956B6" w:rsidRPr="006956B6">
        <w:rPr>
          <w:sz w:val="28"/>
          <w:szCs w:val="28"/>
        </w:rPr>
        <w:t xml:space="preserve"> округа </w:t>
      </w:r>
      <w:r w:rsidR="00DB202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727CF">
        <w:rPr>
          <w:sz w:val="28"/>
          <w:szCs w:val="28"/>
        </w:rPr>
        <w:t xml:space="preserve">в ходе личного приёма к </w:t>
      </w:r>
      <w:r>
        <w:rPr>
          <w:sz w:val="28"/>
          <w:szCs w:val="28"/>
        </w:rPr>
        <w:t>Главе Новоалександровског</w:t>
      </w:r>
      <w:r w:rsidR="00DB2021">
        <w:rPr>
          <w:sz w:val="28"/>
          <w:szCs w:val="28"/>
        </w:rPr>
        <w:t xml:space="preserve">о </w:t>
      </w:r>
      <w:r w:rsidR="006956B6">
        <w:rPr>
          <w:sz w:val="28"/>
          <w:szCs w:val="28"/>
        </w:rPr>
        <w:t>муниципального</w:t>
      </w:r>
      <w:r w:rsidR="002D0F55">
        <w:rPr>
          <w:sz w:val="28"/>
          <w:szCs w:val="28"/>
        </w:rPr>
        <w:t xml:space="preserve"> округа обратился</w:t>
      </w:r>
      <w:r w:rsidR="00DB2021">
        <w:rPr>
          <w:sz w:val="28"/>
          <w:szCs w:val="28"/>
        </w:rPr>
        <w:t xml:space="preserve"> </w:t>
      </w:r>
      <w:r w:rsidR="002D0F55">
        <w:rPr>
          <w:sz w:val="28"/>
          <w:szCs w:val="28"/>
        </w:rPr>
        <w:t>81</w:t>
      </w:r>
      <w:r>
        <w:rPr>
          <w:sz w:val="28"/>
          <w:szCs w:val="28"/>
        </w:rPr>
        <w:t xml:space="preserve"> человек</w:t>
      </w:r>
      <w:r w:rsidR="00DB2021">
        <w:rPr>
          <w:sz w:val="28"/>
          <w:szCs w:val="28"/>
        </w:rPr>
        <w:t>.</w:t>
      </w:r>
    </w:p>
    <w:p w:rsidR="00B5763B" w:rsidRDefault="00B5763B" w:rsidP="00185820">
      <w:pPr>
        <w:ind w:firstLine="540"/>
        <w:jc w:val="both"/>
        <w:rPr>
          <w:sz w:val="28"/>
          <w:szCs w:val="28"/>
        </w:rPr>
      </w:pPr>
      <w:r w:rsidRPr="00CD511B">
        <w:rPr>
          <w:sz w:val="28"/>
          <w:szCs w:val="28"/>
        </w:rPr>
        <w:t>Из управления</w:t>
      </w:r>
      <w:r w:rsidRPr="00B5763B">
        <w:rPr>
          <w:sz w:val="28"/>
          <w:szCs w:val="28"/>
        </w:rPr>
        <w:t xml:space="preserve"> по работе с обращениями граждан аппарата Правительства Ставропольского края в администрацию Новоалександровского </w:t>
      </w:r>
      <w:r w:rsidR="00BB7B2F">
        <w:rPr>
          <w:sz w:val="28"/>
          <w:szCs w:val="28"/>
        </w:rPr>
        <w:t>муниципального</w:t>
      </w:r>
      <w:r w:rsidRPr="00B5763B">
        <w:rPr>
          <w:sz w:val="28"/>
          <w:szCs w:val="28"/>
        </w:rPr>
        <w:t xml:space="preserve"> округа для изучения и подготовки ответа заявителю поступило </w:t>
      </w:r>
      <w:r w:rsidR="002D0F55">
        <w:rPr>
          <w:sz w:val="28"/>
          <w:szCs w:val="28"/>
        </w:rPr>
        <w:t>201</w:t>
      </w:r>
      <w:r w:rsidR="00CD511B">
        <w:rPr>
          <w:sz w:val="28"/>
          <w:szCs w:val="28"/>
        </w:rPr>
        <w:t xml:space="preserve"> обращение</w:t>
      </w:r>
      <w:r w:rsidRPr="00B5763B">
        <w:rPr>
          <w:sz w:val="28"/>
          <w:szCs w:val="28"/>
        </w:rPr>
        <w:t xml:space="preserve"> или </w:t>
      </w:r>
      <w:r w:rsidR="002D0F55">
        <w:rPr>
          <w:sz w:val="28"/>
          <w:szCs w:val="28"/>
        </w:rPr>
        <w:t>35</w:t>
      </w:r>
      <w:r>
        <w:rPr>
          <w:sz w:val="28"/>
          <w:szCs w:val="28"/>
        </w:rPr>
        <w:t>% от общего их количества (</w:t>
      </w:r>
      <w:r w:rsidR="002D0F55">
        <w:rPr>
          <w:sz w:val="28"/>
          <w:szCs w:val="28"/>
        </w:rPr>
        <w:t>100 электронных обращений</w:t>
      </w:r>
      <w:r w:rsidRPr="00B5763B">
        <w:rPr>
          <w:sz w:val="28"/>
          <w:szCs w:val="28"/>
        </w:rPr>
        <w:t xml:space="preserve">, </w:t>
      </w:r>
      <w:r w:rsidR="002D0F55">
        <w:rPr>
          <w:sz w:val="28"/>
          <w:szCs w:val="28"/>
        </w:rPr>
        <w:t>6</w:t>
      </w:r>
      <w:r w:rsidR="00CD511B">
        <w:rPr>
          <w:sz w:val="28"/>
          <w:szCs w:val="28"/>
        </w:rPr>
        <w:t>3 почтовых письма</w:t>
      </w:r>
      <w:r w:rsidR="00DB2021">
        <w:rPr>
          <w:sz w:val="28"/>
          <w:szCs w:val="28"/>
        </w:rPr>
        <w:t xml:space="preserve">, </w:t>
      </w:r>
      <w:r w:rsidR="002D0F55">
        <w:rPr>
          <w:sz w:val="28"/>
          <w:szCs w:val="28"/>
        </w:rPr>
        <w:t>26</w:t>
      </w:r>
      <w:r>
        <w:rPr>
          <w:sz w:val="28"/>
          <w:szCs w:val="28"/>
        </w:rPr>
        <w:t xml:space="preserve"> звонков</w:t>
      </w:r>
      <w:r w:rsidRPr="00B5763B">
        <w:rPr>
          <w:sz w:val="28"/>
          <w:szCs w:val="28"/>
        </w:rPr>
        <w:t>, поступивших на «Телефон доверия» Губернатора Ставропольского края</w:t>
      </w:r>
      <w:r w:rsidR="00DB2021">
        <w:rPr>
          <w:sz w:val="28"/>
          <w:szCs w:val="28"/>
        </w:rPr>
        <w:t xml:space="preserve"> </w:t>
      </w:r>
      <w:r w:rsidRPr="00B5763B">
        <w:rPr>
          <w:sz w:val="28"/>
          <w:szCs w:val="28"/>
        </w:rPr>
        <w:t xml:space="preserve">и </w:t>
      </w:r>
      <w:r w:rsidR="002D0F55">
        <w:rPr>
          <w:sz w:val="28"/>
          <w:szCs w:val="28"/>
        </w:rPr>
        <w:t>12</w:t>
      </w:r>
      <w:r w:rsidR="00DB2021">
        <w:rPr>
          <w:sz w:val="28"/>
          <w:szCs w:val="28"/>
        </w:rPr>
        <w:t xml:space="preserve"> обращений</w:t>
      </w:r>
      <w:r w:rsidRPr="00B5763B">
        <w:rPr>
          <w:sz w:val="28"/>
          <w:szCs w:val="28"/>
        </w:rPr>
        <w:t>, поступивших во время проведения Прямых линий с Губернатором Ставропольского края).</w:t>
      </w:r>
    </w:p>
    <w:p w:rsidR="002D0F55" w:rsidRDefault="002D0F55" w:rsidP="002D0F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Уполномоченного по правам ребенка в Ставропольском крае С.В. Адаменко для рассмотрения и подготовки ответа в администрацию Новоалександровского муниципального округа было направлено 1 заявление, по поручению представителя Губернатора Ставропольского края в муниципальном образовании Ставропольского края В.П. </w:t>
      </w:r>
      <w:proofErr w:type="spellStart"/>
      <w:r>
        <w:rPr>
          <w:sz w:val="28"/>
          <w:szCs w:val="28"/>
        </w:rPr>
        <w:t>Шестака</w:t>
      </w:r>
      <w:proofErr w:type="spellEnd"/>
      <w:r>
        <w:rPr>
          <w:sz w:val="28"/>
          <w:szCs w:val="28"/>
        </w:rPr>
        <w:t xml:space="preserve"> – 16 заявлений и по поручению депутата Думы Ставропольского края А.И. Жданова - 1 заявление.</w:t>
      </w:r>
    </w:p>
    <w:p w:rsidR="007F7365" w:rsidRPr="00351A3B" w:rsidRDefault="007F7365" w:rsidP="007F7365">
      <w:pPr>
        <w:ind w:right="57" w:firstLine="567"/>
        <w:jc w:val="both"/>
        <w:rPr>
          <w:rFonts w:eastAsia="Calibri"/>
          <w:sz w:val="28"/>
          <w:szCs w:val="28"/>
          <w:lang w:eastAsia="en-US"/>
        </w:rPr>
      </w:pPr>
      <w:r w:rsidRPr="00351A3B">
        <w:rPr>
          <w:rFonts w:eastAsia="Calibri"/>
          <w:sz w:val="28"/>
          <w:szCs w:val="28"/>
          <w:lang w:eastAsia="en-US"/>
        </w:rPr>
        <w:t>Также в администрацию Новоалександровского муниципального округа на рассмотрение пересланы обращения</w:t>
      </w:r>
      <w:r>
        <w:rPr>
          <w:rFonts w:eastAsia="Calibri"/>
          <w:sz w:val="28"/>
          <w:szCs w:val="28"/>
          <w:lang w:eastAsia="en-US"/>
        </w:rPr>
        <w:t xml:space="preserve"> из министерства транспорта Российской Федерации (1 обращение),</w:t>
      </w:r>
      <w:r w:rsidRPr="00351A3B">
        <w:rPr>
          <w:rFonts w:eastAsia="Calibri"/>
          <w:sz w:val="28"/>
          <w:szCs w:val="28"/>
          <w:lang w:eastAsia="en-US"/>
        </w:rPr>
        <w:t xml:space="preserve"> из министерства образования Ставропо</w:t>
      </w:r>
      <w:r>
        <w:rPr>
          <w:rFonts w:eastAsia="Calibri"/>
          <w:sz w:val="28"/>
          <w:szCs w:val="28"/>
          <w:lang w:eastAsia="en-US"/>
        </w:rPr>
        <w:t>льского края (6 обращений</w:t>
      </w:r>
      <w:r w:rsidRPr="00351A3B">
        <w:rPr>
          <w:rFonts w:eastAsia="Calibri"/>
          <w:sz w:val="28"/>
          <w:szCs w:val="28"/>
          <w:lang w:eastAsia="en-US"/>
        </w:rPr>
        <w:t>), из министерства труда и социальной защиты населения Ставропольского края (1 обращение),</w:t>
      </w:r>
      <w:r>
        <w:rPr>
          <w:rFonts w:eastAsia="Calibri"/>
          <w:sz w:val="28"/>
          <w:szCs w:val="28"/>
          <w:lang w:eastAsia="en-US"/>
        </w:rPr>
        <w:t xml:space="preserve"> из министерства экономического развития Ставропольского края (1 обращение),</w:t>
      </w:r>
      <w:r w:rsidRPr="00351A3B">
        <w:rPr>
          <w:rFonts w:eastAsia="Calibri"/>
          <w:sz w:val="28"/>
          <w:szCs w:val="28"/>
          <w:lang w:eastAsia="en-US"/>
        </w:rPr>
        <w:t xml:space="preserve"> из министерства дорожного хозяйства и тр</w:t>
      </w:r>
      <w:r>
        <w:rPr>
          <w:rFonts w:eastAsia="Calibri"/>
          <w:sz w:val="28"/>
          <w:szCs w:val="28"/>
          <w:lang w:eastAsia="en-US"/>
        </w:rPr>
        <w:t>анспорта Ставропольского края (4 обращения</w:t>
      </w:r>
      <w:r w:rsidRPr="00351A3B">
        <w:rPr>
          <w:rFonts w:eastAsia="Calibri"/>
          <w:sz w:val="28"/>
          <w:szCs w:val="28"/>
          <w:lang w:eastAsia="en-US"/>
        </w:rPr>
        <w:t xml:space="preserve">), из министерства жилищно-коммунального хозяйства Ставропольского </w:t>
      </w:r>
      <w:r w:rsidR="00AF5C5D">
        <w:rPr>
          <w:rFonts w:eastAsia="Calibri"/>
          <w:sz w:val="28"/>
          <w:szCs w:val="28"/>
          <w:lang w:eastAsia="en-US"/>
        </w:rPr>
        <w:t>края (14</w:t>
      </w:r>
      <w:r w:rsidRPr="00351A3B">
        <w:rPr>
          <w:rFonts w:eastAsia="Calibri"/>
          <w:sz w:val="28"/>
          <w:szCs w:val="28"/>
          <w:lang w:eastAsia="en-US"/>
        </w:rPr>
        <w:t xml:space="preserve"> обращений), из жилищной инспекции Ставропольского края (2 обращения), </w:t>
      </w:r>
      <w:r>
        <w:rPr>
          <w:rFonts w:eastAsia="Calibri"/>
          <w:sz w:val="28"/>
          <w:szCs w:val="28"/>
          <w:lang w:eastAsia="en-US"/>
        </w:rPr>
        <w:t xml:space="preserve">из министерства энергетики, промышленности и связи Ставропольского края (1 обращение), из министерства природных ресурсов Ставропольского края (1 обращение), </w:t>
      </w:r>
      <w:r w:rsidRPr="00351A3B">
        <w:rPr>
          <w:rFonts w:eastAsia="Calibri"/>
          <w:sz w:val="28"/>
          <w:szCs w:val="28"/>
          <w:lang w:eastAsia="en-US"/>
        </w:rPr>
        <w:t xml:space="preserve">из Следственного комитета Ставропольского края (1 обращение), </w:t>
      </w:r>
      <w:r>
        <w:rPr>
          <w:rFonts w:eastAsia="Calibri"/>
          <w:sz w:val="28"/>
          <w:szCs w:val="28"/>
          <w:lang w:eastAsia="en-US"/>
        </w:rPr>
        <w:t>из управления вет</w:t>
      </w:r>
      <w:r w:rsidR="00AF5C5D">
        <w:rPr>
          <w:rFonts w:eastAsia="Calibri"/>
          <w:sz w:val="28"/>
          <w:szCs w:val="28"/>
          <w:lang w:eastAsia="en-US"/>
        </w:rPr>
        <w:t>еринарии Ставропольского края (2</w:t>
      </w:r>
      <w:r>
        <w:rPr>
          <w:rFonts w:eastAsia="Calibri"/>
          <w:sz w:val="28"/>
          <w:szCs w:val="28"/>
          <w:lang w:eastAsia="en-US"/>
        </w:rPr>
        <w:t xml:space="preserve"> обращение), </w:t>
      </w:r>
      <w:r w:rsidRPr="00351A3B">
        <w:rPr>
          <w:rFonts w:eastAsia="Calibri"/>
          <w:sz w:val="28"/>
          <w:szCs w:val="28"/>
          <w:lang w:eastAsia="en-US"/>
        </w:rPr>
        <w:t xml:space="preserve">из Главного управления МЧС по Ставропольскому краю (2 обращения), из управления </w:t>
      </w:r>
      <w:proofErr w:type="spellStart"/>
      <w:r w:rsidRPr="00351A3B">
        <w:rPr>
          <w:rFonts w:eastAsia="Calibri"/>
          <w:sz w:val="28"/>
          <w:szCs w:val="28"/>
          <w:lang w:eastAsia="en-US"/>
        </w:rPr>
        <w:t>Росприроднадзора</w:t>
      </w:r>
      <w:proofErr w:type="spellEnd"/>
      <w:r w:rsidRPr="00351A3B">
        <w:rPr>
          <w:rFonts w:eastAsia="Calibri"/>
          <w:sz w:val="28"/>
          <w:szCs w:val="28"/>
          <w:lang w:eastAsia="en-US"/>
        </w:rPr>
        <w:t xml:space="preserve"> по Ставропольскому краю (1 обращение), из управления </w:t>
      </w:r>
      <w:proofErr w:type="spellStart"/>
      <w:r w:rsidRPr="00351A3B">
        <w:rPr>
          <w:rFonts w:eastAsia="Calibri"/>
          <w:sz w:val="28"/>
          <w:szCs w:val="28"/>
          <w:lang w:eastAsia="en-US"/>
        </w:rPr>
        <w:t>Россельхозна</w:t>
      </w:r>
      <w:r w:rsidR="00AF5C5D">
        <w:rPr>
          <w:rFonts w:eastAsia="Calibri"/>
          <w:sz w:val="28"/>
          <w:szCs w:val="28"/>
          <w:lang w:eastAsia="en-US"/>
        </w:rPr>
        <w:t>дзора</w:t>
      </w:r>
      <w:proofErr w:type="spellEnd"/>
      <w:r w:rsidR="00AF5C5D">
        <w:rPr>
          <w:rFonts w:eastAsia="Calibri"/>
          <w:sz w:val="28"/>
          <w:szCs w:val="28"/>
          <w:lang w:eastAsia="en-US"/>
        </w:rPr>
        <w:t xml:space="preserve"> по Ставропольскому краю (6 обращений</w:t>
      </w:r>
      <w:r w:rsidRPr="00351A3B">
        <w:rPr>
          <w:rFonts w:eastAsia="Calibri"/>
          <w:sz w:val="28"/>
          <w:szCs w:val="28"/>
          <w:lang w:eastAsia="en-US"/>
        </w:rPr>
        <w:t xml:space="preserve">), из управления </w:t>
      </w:r>
      <w:proofErr w:type="spellStart"/>
      <w:r w:rsidRPr="00351A3B">
        <w:rPr>
          <w:rFonts w:eastAsia="Calibri"/>
          <w:sz w:val="28"/>
          <w:szCs w:val="28"/>
          <w:lang w:eastAsia="en-US"/>
        </w:rPr>
        <w:t>Роспотребна</w:t>
      </w:r>
      <w:r w:rsidR="00AF5C5D">
        <w:rPr>
          <w:rFonts w:eastAsia="Calibri"/>
          <w:sz w:val="28"/>
          <w:szCs w:val="28"/>
          <w:lang w:eastAsia="en-US"/>
        </w:rPr>
        <w:t>дзора</w:t>
      </w:r>
      <w:proofErr w:type="spellEnd"/>
      <w:r w:rsidR="00AF5C5D">
        <w:rPr>
          <w:rFonts w:eastAsia="Calibri"/>
          <w:sz w:val="28"/>
          <w:szCs w:val="28"/>
          <w:lang w:eastAsia="en-US"/>
        </w:rPr>
        <w:t xml:space="preserve"> по </w:t>
      </w:r>
      <w:r w:rsidR="00AF5C5D">
        <w:rPr>
          <w:rFonts w:eastAsia="Calibri"/>
          <w:sz w:val="28"/>
          <w:szCs w:val="28"/>
          <w:lang w:eastAsia="en-US"/>
        </w:rPr>
        <w:lastRenderedPageBreak/>
        <w:t>Ставропольскому краю (6 обращений</w:t>
      </w:r>
      <w:r w:rsidRPr="00351A3B">
        <w:rPr>
          <w:rFonts w:eastAsia="Calibri"/>
          <w:sz w:val="28"/>
          <w:szCs w:val="28"/>
          <w:lang w:eastAsia="en-US"/>
        </w:rPr>
        <w:t>), из Пенсионного Фонда Ставропольского края (1 обращение), из ад</w:t>
      </w:r>
      <w:r>
        <w:rPr>
          <w:rFonts w:eastAsia="Calibri"/>
          <w:sz w:val="28"/>
          <w:szCs w:val="28"/>
          <w:lang w:eastAsia="en-US"/>
        </w:rPr>
        <w:t>министрации города Ставрополя (2</w:t>
      </w:r>
      <w:r w:rsidRPr="00351A3B">
        <w:rPr>
          <w:rFonts w:eastAsia="Calibri"/>
          <w:sz w:val="28"/>
          <w:szCs w:val="28"/>
          <w:lang w:eastAsia="en-US"/>
        </w:rPr>
        <w:t xml:space="preserve"> обращение),</w:t>
      </w:r>
      <w:r>
        <w:rPr>
          <w:rFonts w:eastAsia="Calibri"/>
          <w:sz w:val="28"/>
          <w:szCs w:val="28"/>
          <w:lang w:eastAsia="en-US"/>
        </w:rPr>
        <w:t xml:space="preserve"> из следственного комитет</w:t>
      </w:r>
      <w:r w:rsidR="00AF5C5D">
        <w:rPr>
          <w:rFonts w:eastAsia="Calibri"/>
          <w:sz w:val="28"/>
          <w:szCs w:val="28"/>
          <w:lang w:eastAsia="en-US"/>
        </w:rPr>
        <w:t>а Новоалександровского района (3 обращения</w:t>
      </w:r>
      <w:r>
        <w:rPr>
          <w:rFonts w:eastAsia="Calibri"/>
          <w:sz w:val="28"/>
          <w:szCs w:val="28"/>
          <w:lang w:eastAsia="en-US"/>
        </w:rPr>
        <w:t>),</w:t>
      </w:r>
      <w:r w:rsidRPr="00351A3B">
        <w:rPr>
          <w:rFonts w:eastAsia="Calibri"/>
          <w:sz w:val="28"/>
          <w:szCs w:val="28"/>
          <w:lang w:eastAsia="en-US"/>
        </w:rPr>
        <w:t xml:space="preserve"> из прокуратур</w:t>
      </w:r>
      <w:r w:rsidR="00AF5C5D">
        <w:rPr>
          <w:rFonts w:eastAsia="Calibri"/>
          <w:sz w:val="28"/>
          <w:szCs w:val="28"/>
          <w:lang w:eastAsia="en-US"/>
        </w:rPr>
        <w:t>ы Новоалександровского района (7</w:t>
      </w:r>
      <w:r w:rsidRPr="00351A3B">
        <w:rPr>
          <w:rFonts w:eastAsia="Calibri"/>
          <w:sz w:val="28"/>
          <w:szCs w:val="28"/>
          <w:lang w:eastAsia="en-US"/>
        </w:rPr>
        <w:t xml:space="preserve"> обращений), из Горьковского территориального отдела администрации (1 обращение)</w:t>
      </w:r>
      <w:r>
        <w:rPr>
          <w:rFonts w:eastAsia="Calibri"/>
          <w:sz w:val="28"/>
          <w:szCs w:val="28"/>
          <w:lang w:eastAsia="en-US"/>
        </w:rPr>
        <w:t xml:space="preserve">, из </w:t>
      </w:r>
      <w:proofErr w:type="spellStart"/>
      <w:r>
        <w:rPr>
          <w:rFonts w:eastAsia="Calibri"/>
          <w:sz w:val="28"/>
          <w:szCs w:val="28"/>
          <w:lang w:eastAsia="en-US"/>
        </w:rPr>
        <w:t>Кармалиновского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территориального отдела администрации (1 обращение), из </w:t>
      </w:r>
      <w:proofErr w:type="spellStart"/>
      <w:r>
        <w:rPr>
          <w:rFonts w:eastAsia="Calibri"/>
          <w:sz w:val="28"/>
          <w:szCs w:val="28"/>
          <w:lang w:eastAsia="en-US"/>
        </w:rPr>
        <w:t>Темижбекского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территориального отдела администрации (1 обращение)</w:t>
      </w:r>
      <w:r w:rsidRPr="00351A3B">
        <w:rPr>
          <w:rFonts w:eastAsia="Calibri"/>
          <w:sz w:val="28"/>
          <w:szCs w:val="28"/>
          <w:lang w:eastAsia="en-US"/>
        </w:rPr>
        <w:t xml:space="preserve"> и из </w:t>
      </w:r>
      <w:proofErr w:type="spellStart"/>
      <w:r w:rsidRPr="00351A3B">
        <w:rPr>
          <w:rFonts w:eastAsia="Calibri"/>
          <w:sz w:val="28"/>
          <w:szCs w:val="28"/>
          <w:lang w:eastAsia="en-US"/>
        </w:rPr>
        <w:t>Раздольненского</w:t>
      </w:r>
      <w:proofErr w:type="spellEnd"/>
      <w:r w:rsidRPr="00351A3B">
        <w:rPr>
          <w:rFonts w:eastAsia="Calibri"/>
          <w:sz w:val="28"/>
          <w:szCs w:val="28"/>
          <w:lang w:eastAsia="en-US"/>
        </w:rPr>
        <w:t xml:space="preserve"> территориального отдела администрации (1 обращение).</w:t>
      </w:r>
    </w:p>
    <w:p w:rsidR="002A3F1C" w:rsidRPr="00395051" w:rsidRDefault="002A3F1C" w:rsidP="002A3F1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2A3F1C" w:rsidRDefault="000B4DD9" w:rsidP="002A3F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 обращений</w:t>
      </w:r>
      <w:r w:rsidR="002A3F1C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="002A3F1C">
        <w:rPr>
          <w:sz w:val="28"/>
          <w:szCs w:val="28"/>
        </w:rPr>
        <w:t>%) заместителю главы администрации Дубинину Николаю Георгиевичу;</w:t>
      </w:r>
    </w:p>
    <w:p w:rsidR="002A3F1C" w:rsidRDefault="008E422B" w:rsidP="002A3F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4DD9">
        <w:rPr>
          <w:sz w:val="28"/>
          <w:szCs w:val="28"/>
        </w:rPr>
        <w:t>23</w:t>
      </w:r>
      <w:r>
        <w:rPr>
          <w:sz w:val="28"/>
          <w:szCs w:val="28"/>
        </w:rPr>
        <w:t xml:space="preserve"> обращения (</w:t>
      </w:r>
      <w:r w:rsidR="000B4DD9">
        <w:rPr>
          <w:sz w:val="28"/>
          <w:szCs w:val="28"/>
        </w:rPr>
        <w:t>21</w:t>
      </w:r>
      <w:r w:rsidR="002A3F1C">
        <w:rPr>
          <w:sz w:val="28"/>
          <w:szCs w:val="28"/>
        </w:rPr>
        <w:t xml:space="preserve">%) заместителю главы администрации </w:t>
      </w:r>
      <w:proofErr w:type="spellStart"/>
      <w:r w:rsidR="002A3F1C">
        <w:rPr>
          <w:sz w:val="28"/>
          <w:szCs w:val="28"/>
        </w:rPr>
        <w:t>Красовой</w:t>
      </w:r>
      <w:proofErr w:type="spellEnd"/>
      <w:r w:rsidR="002A3F1C">
        <w:rPr>
          <w:sz w:val="28"/>
          <w:szCs w:val="28"/>
        </w:rPr>
        <w:t xml:space="preserve"> Наталье Николаевне;</w:t>
      </w:r>
    </w:p>
    <w:p w:rsidR="002A3F1C" w:rsidRDefault="000B4DD9" w:rsidP="002A3F1C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 обращение (0,1</w:t>
      </w:r>
      <w:r w:rsidR="002A3F1C">
        <w:rPr>
          <w:sz w:val="28"/>
          <w:szCs w:val="28"/>
        </w:rPr>
        <w:t xml:space="preserve">%) заместителю главы администрации, начальнику финансового управления администрации </w:t>
      </w:r>
      <w:proofErr w:type="spellStart"/>
      <w:r w:rsidR="002A3F1C">
        <w:rPr>
          <w:sz w:val="28"/>
          <w:szCs w:val="28"/>
        </w:rPr>
        <w:t>Неровнову</w:t>
      </w:r>
      <w:proofErr w:type="spellEnd"/>
      <w:r w:rsidR="002A3F1C">
        <w:rPr>
          <w:sz w:val="28"/>
          <w:szCs w:val="28"/>
        </w:rPr>
        <w:t xml:space="preserve"> Игорь Владиславовичу;</w:t>
      </w:r>
      <w:r w:rsidR="002A3F1C">
        <w:rPr>
          <w:b/>
          <w:sz w:val="28"/>
          <w:szCs w:val="28"/>
        </w:rPr>
        <w:t xml:space="preserve"> </w:t>
      </w:r>
    </w:p>
    <w:p w:rsidR="002A3F1C" w:rsidRDefault="008E422B" w:rsidP="002A3F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4DD9">
        <w:rPr>
          <w:sz w:val="28"/>
          <w:szCs w:val="28"/>
        </w:rPr>
        <w:t>73 обращения</w:t>
      </w:r>
      <w:r>
        <w:rPr>
          <w:sz w:val="28"/>
          <w:szCs w:val="28"/>
        </w:rPr>
        <w:t xml:space="preserve"> (</w:t>
      </w:r>
      <w:r w:rsidR="000B4DD9">
        <w:rPr>
          <w:sz w:val="28"/>
          <w:szCs w:val="28"/>
        </w:rPr>
        <w:t>48</w:t>
      </w:r>
      <w:r w:rsidR="002A3F1C">
        <w:rPr>
          <w:sz w:val="28"/>
          <w:szCs w:val="28"/>
        </w:rPr>
        <w:t>%) заместителю главы администрации Савельеву Евгению Александровичу;</w:t>
      </w:r>
    </w:p>
    <w:p w:rsidR="002A3F1C" w:rsidRDefault="000B4DD9" w:rsidP="002A3F1C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3 обращения</w:t>
      </w:r>
      <w:r w:rsidR="002A3F1C">
        <w:rPr>
          <w:sz w:val="28"/>
          <w:szCs w:val="28"/>
        </w:rPr>
        <w:t xml:space="preserve"> (</w:t>
      </w:r>
      <w:r>
        <w:rPr>
          <w:sz w:val="28"/>
          <w:szCs w:val="28"/>
        </w:rPr>
        <w:t>0,5</w:t>
      </w:r>
      <w:r w:rsidR="002A3F1C">
        <w:rPr>
          <w:sz w:val="28"/>
          <w:szCs w:val="28"/>
        </w:rPr>
        <w:t>%) – заместителю главы администрации Соболеву Алексею Анатольевичу;</w:t>
      </w:r>
    </w:p>
    <w:p w:rsidR="002A3F1C" w:rsidRDefault="000B4DD9" w:rsidP="002A3F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90 обращений</w:t>
      </w:r>
      <w:r w:rsidR="002A3F1C">
        <w:rPr>
          <w:sz w:val="28"/>
          <w:szCs w:val="28"/>
        </w:rPr>
        <w:t xml:space="preserve"> (</w:t>
      </w:r>
      <w:r>
        <w:rPr>
          <w:sz w:val="28"/>
          <w:szCs w:val="28"/>
        </w:rPr>
        <w:t>15</w:t>
      </w:r>
      <w:r w:rsidR="002A3F1C">
        <w:rPr>
          <w:sz w:val="28"/>
          <w:szCs w:val="28"/>
        </w:rPr>
        <w:t xml:space="preserve">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 w:rsidR="002A3F1C">
        <w:rPr>
          <w:sz w:val="28"/>
          <w:szCs w:val="28"/>
        </w:rPr>
        <w:t>Токмаковой</w:t>
      </w:r>
      <w:proofErr w:type="spellEnd"/>
      <w:r w:rsidR="002A3F1C">
        <w:rPr>
          <w:sz w:val="28"/>
          <w:szCs w:val="28"/>
        </w:rPr>
        <w:t xml:space="preserve"> Ольге Николаевне; </w:t>
      </w:r>
    </w:p>
    <w:p w:rsidR="002A3F1C" w:rsidRDefault="000B4DD9" w:rsidP="002A3F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4ED0">
        <w:rPr>
          <w:sz w:val="28"/>
          <w:szCs w:val="28"/>
        </w:rPr>
        <w:t>2</w:t>
      </w:r>
      <w:r w:rsidR="002A3F1C">
        <w:rPr>
          <w:sz w:val="28"/>
          <w:szCs w:val="28"/>
        </w:rPr>
        <w:t xml:space="preserve"> обращения (</w:t>
      </w:r>
      <w:r>
        <w:rPr>
          <w:sz w:val="28"/>
          <w:szCs w:val="28"/>
        </w:rPr>
        <w:t>7</w:t>
      </w:r>
      <w:r w:rsidR="002A3F1C">
        <w:rPr>
          <w:sz w:val="28"/>
          <w:szCs w:val="28"/>
        </w:rPr>
        <w:t>%) в управление имущественных отношений администрации.</w:t>
      </w:r>
    </w:p>
    <w:p w:rsidR="00FC79B7" w:rsidRPr="00FC79B7" w:rsidRDefault="00FC79B7" w:rsidP="00FC79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Пришедшие на личный прием к Главе Новоалександровского муниципального округа граждане были удовлетворены полученными разъяснениями в ходе проведения приема, следовательно, дальнейшее рассмотрение данных вопросов не потребовалось.</w:t>
      </w:r>
    </w:p>
    <w:p w:rsidR="001D3B06" w:rsidRPr="00BE1CCD" w:rsidRDefault="001D3B06" w:rsidP="00185820">
      <w:pPr>
        <w:ind w:firstLine="540"/>
        <w:jc w:val="both"/>
        <w:rPr>
          <w:sz w:val="28"/>
          <w:szCs w:val="28"/>
        </w:rPr>
      </w:pPr>
      <w:r w:rsidRPr="00770077">
        <w:rPr>
          <w:sz w:val="28"/>
          <w:szCs w:val="28"/>
        </w:rPr>
        <w:t>География</w:t>
      </w:r>
      <w:r w:rsidRPr="00BE1CCD">
        <w:rPr>
          <w:sz w:val="28"/>
          <w:szCs w:val="28"/>
        </w:rPr>
        <w:t xml:space="preserve"> поступивших заявлений свидетельствует о том, </w:t>
      </w:r>
      <w:r w:rsidR="00F01284">
        <w:rPr>
          <w:sz w:val="28"/>
          <w:szCs w:val="28"/>
        </w:rPr>
        <w:t>что чаще остальных обращались жите</w:t>
      </w:r>
      <w:r w:rsidR="009C72F0">
        <w:rPr>
          <w:sz w:val="28"/>
          <w:szCs w:val="28"/>
        </w:rPr>
        <w:t>л</w:t>
      </w:r>
      <w:r w:rsidR="00203A41">
        <w:rPr>
          <w:sz w:val="28"/>
          <w:szCs w:val="28"/>
        </w:rPr>
        <w:t>и г.</w:t>
      </w:r>
      <w:r w:rsidR="00B77320">
        <w:rPr>
          <w:sz w:val="28"/>
          <w:szCs w:val="28"/>
        </w:rPr>
        <w:t xml:space="preserve"> Н</w:t>
      </w:r>
      <w:r w:rsidR="005E1AE0">
        <w:rPr>
          <w:sz w:val="28"/>
          <w:szCs w:val="28"/>
        </w:rPr>
        <w:t>овоалександровска (</w:t>
      </w:r>
      <w:r w:rsidR="00770077">
        <w:rPr>
          <w:sz w:val="28"/>
          <w:szCs w:val="28"/>
        </w:rPr>
        <w:t>234 обращения</w:t>
      </w:r>
      <w:r w:rsidR="000C7D72">
        <w:rPr>
          <w:sz w:val="28"/>
          <w:szCs w:val="28"/>
        </w:rPr>
        <w:t xml:space="preserve"> или </w:t>
      </w:r>
      <w:r w:rsidR="00770077">
        <w:rPr>
          <w:sz w:val="28"/>
          <w:szCs w:val="28"/>
        </w:rPr>
        <w:t>41</w:t>
      </w:r>
      <w:r w:rsidR="00F01284">
        <w:rPr>
          <w:sz w:val="28"/>
          <w:szCs w:val="28"/>
        </w:rPr>
        <w:t>%</w:t>
      </w:r>
      <w:r w:rsidR="009C72F0">
        <w:rPr>
          <w:sz w:val="28"/>
          <w:szCs w:val="28"/>
        </w:rPr>
        <w:t>)</w:t>
      </w:r>
      <w:r w:rsidR="00407D0C">
        <w:rPr>
          <w:sz w:val="28"/>
          <w:szCs w:val="28"/>
        </w:rPr>
        <w:t xml:space="preserve"> и</w:t>
      </w:r>
      <w:r w:rsidR="00B77320">
        <w:rPr>
          <w:sz w:val="28"/>
          <w:szCs w:val="28"/>
        </w:rPr>
        <w:t xml:space="preserve"> с</w:t>
      </w:r>
      <w:r w:rsidR="00203A41">
        <w:rPr>
          <w:sz w:val="28"/>
          <w:szCs w:val="28"/>
        </w:rPr>
        <w:t>т</w:t>
      </w:r>
      <w:r w:rsidR="00B77320">
        <w:rPr>
          <w:sz w:val="28"/>
          <w:szCs w:val="28"/>
        </w:rPr>
        <w:t>.</w:t>
      </w:r>
      <w:r w:rsidR="00203A41">
        <w:rPr>
          <w:sz w:val="28"/>
          <w:szCs w:val="28"/>
        </w:rPr>
        <w:t xml:space="preserve"> Григорополисской (</w:t>
      </w:r>
      <w:r w:rsidR="00770077">
        <w:rPr>
          <w:sz w:val="28"/>
          <w:szCs w:val="28"/>
        </w:rPr>
        <w:t>115</w:t>
      </w:r>
      <w:r w:rsidR="005E74C6">
        <w:rPr>
          <w:sz w:val="28"/>
          <w:szCs w:val="28"/>
        </w:rPr>
        <w:t xml:space="preserve"> </w:t>
      </w:r>
      <w:r w:rsidR="00407D0C">
        <w:rPr>
          <w:sz w:val="28"/>
          <w:szCs w:val="28"/>
        </w:rPr>
        <w:t xml:space="preserve">обращений или </w:t>
      </w:r>
      <w:r w:rsidR="00770077">
        <w:rPr>
          <w:sz w:val="28"/>
          <w:szCs w:val="28"/>
        </w:rPr>
        <w:t>20</w:t>
      </w:r>
      <w:r w:rsidR="00B77320">
        <w:rPr>
          <w:sz w:val="28"/>
          <w:szCs w:val="28"/>
        </w:rPr>
        <w:t>%)</w:t>
      </w:r>
      <w:r w:rsidR="00D96FF6" w:rsidRPr="00BE1CCD">
        <w:rPr>
          <w:sz w:val="28"/>
          <w:szCs w:val="28"/>
        </w:rPr>
        <w:t xml:space="preserve">. </w:t>
      </w:r>
      <w:r w:rsidR="00105B17" w:rsidRPr="00BE1CCD">
        <w:rPr>
          <w:sz w:val="28"/>
          <w:szCs w:val="28"/>
        </w:rPr>
        <w:t>(Приложение 1)</w:t>
      </w:r>
    </w:p>
    <w:p w:rsidR="00DF2356" w:rsidRPr="00F766F3" w:rsidRDefault="004317E1" w:rsidP="004317E1">
      <w:pPr>
        <w:ind w:firstLine="540"/>
        <w:jc w:val="both"/>
        <w:rPr>
          <w:b/>
          <w:sz w:val="28"/>
          <w:szCs w:val="28"/>
        </w:rPr>
      </w:pPr>
      <w:r w:rsidRPr="009F35A6">
        <w:rPr>
          <w:sz w:val="28"/>
          <w:szCs w:val="28"/>
        </w:rPr>
        <w:t>В социальном</w:t>
      </w:r>
      <w:r w:rsidRPr="00BE1CCD">
        <w:rPr>
          <w:sz w:val="28"/>
          <w:szCs w:val="28"/>
        </w:rPr>
        <w:t xml:space="preserve"> сос</w:t>
      </w:r>
      <w:r w:rsidR="00185820" w:rsidRPr="00BE1CCD">
        <w:rPr>
          <w:sz w:val="28"/>
          <w:szCs w:val="28"/>
        </w:rPr>
        <w:t xml:space="preserve">таве корреспондентов </w:t>
      </w:r>
      <w:r w:rsidR="00BE1CCD" w:rsidRPr="00BE1CCD">
        <w:rPr>
          <w:sz w:val="28"/>
          <w:szCs w:val="28"/>
        </w:rPr>
        <w:t>традиционно</w:t>
      </w:r>
      <w:r w:rsidRPr="00BE1CCD">
        <w:rPr>
          <w:sz w:val="28"/>
          <w:szCs w:val="28"/>
        </w:rPr>
        <w:t xml:space="preserve"> </w:t>
      </w:r>
      <w:r w:rsidR="00D96FF6" w:rsidRPr="00BE1CCD">
        <w:rPr>
          <w:sz w:val="28"/>
          <w:szCs w:val="28"/>
        </w:rPr>
        <w:t>преобладают пенсионеры</w:t>
      </w:r>
      <w:r w:rsidR="00BE1CCD">
        <w:rPr>
          <w:b/>
          <w:sz w:val="28"/>
          <w:szCs w:val="28"/>
        </w:rPr>
        <w:t xml:space="preserve"> </w:t>
      </w:r>
      <w:r w:rsidR="008E0B9C">
        <w:rPr>
          <w:sz w:val="28"/>
          <w:szCs w:val="28"/>
        </w:rPr>
        <w:t>(</w:t>
      </w:r>
      <w:r w:rsidR="005E177D">
        <w:rPr>
          <w:sz w:val="28"/>
          <w:szCs w:val="28"/>
        </w:rPr>
        <w:t xml:space="preserve">82 </w:t>
      </w:r>
      <w:r w:rsidR="00DF5AAC">
        <w:rPr>
          <w:sz w:val="28"/>
          <w:szCs w:val="28"/>
        </w:rPr>
        <w:t>обращени</w:t>
      </w:r>
      <w:r w:rsidR="005E177D">
        <w:rPr>
          <w:sz w:val="28"/>
          <w:szCs w:val="28"/>
        </w:rPr>
        <w:t>я</w:t>
      </w:r>
      <w:r w:rsidRPr="00BE1CCD">
        <w:rPr>
          <w:sz w:val="28"/>
          <w:szCs w:val="28"/>
        </w:rPr>
        <w:t xml:space="preserve"> или</w:t>
      </w:r>
      <w:r w:rsidR="008E0B9C">
        <w:rPr>
          <w:sz w:val="28"/>
          <w:szCs w:val="28"/>
        </w:rPr>
        <w:t xml:space="preserve"> </w:t>
      </w:r>
      <w:r w:rsidR="005E177D">
        <w:rPr>
          <w:sz w:val="28"/>
          <w:szCs w:val="28"/>
        </w:rPr>
        <w:t>14</w:t>
      </w:r>
      <w:r w:rsidR="009C72F0">
        <w:rPr>
          <w:sz w:val="28"/>
          <w:szCs w:val="28"/>
        </w:rPr>
        <w:t xml:space="preserve"> </w:t>
      </w:r>
      <w:r w:rsidR="00D71BB7">
        <w:rPr>
          <w:sz w:val="28"/>
          <w:szCs w:val="28"/>
        </w:rPr>
        <w:t>%</w:t>
      </w:r>
      <w:r w:rsidRPr="00BE1CCD">
        <w:rPr>
          <w:sz w:val="28"/>
          <w:szCs w:val="28"/>
        </w:rPr>
        <w:t>).</w:t>
      </w:r>
      <w:r w:rsidR="009C72F0">
        <w:rPr>
          <w:sz w:val="28"/>
          <w:szCs w:val="28"/>
        </w:rPr>
        <w:t xml:space="preserve"> </w:t>
      </w:r>
      <w:r w:rsidR="00B713BF">
        <w:rPr>
          <w:sz w:val="28"/>
          <w:szCs w:val="28"/>
        </w:rPr>
        <w:t>Социальный состав некоторых</w:t>
      </w:r>
      <w:r w:rsidR="00BE1CCD" w:rsidRPr="00B76AC5">
        <w:rPr>
          <w:sz w:val="28"/>
          <w:szCs w:val="28"/>
        </w:rPr>
        <w:t xml:space="preserve"> </w:t>
      </w:r>
      <w:r w:rsidR="00D96FF6" w:rsidRPr="00B76AC5">
        <w:rPr>
          <w:sz w:val="28"/>
          <w:szCs w:val="28"/>
        </w:rPr>
        <w:t>заявителей выявить не удалось.</w:t>
      </w:r>
      <w:r w:rsidRPr="00B76AC5">
        <w:rPr>
          <w:sz w:val="28"/>
          <w:szCs w:val="28"/>
        </w:rPr>
        <w:t xml:space="preserve"> </w:t>
      </w:r>
      <w:r w:rsidR="001D3B06" w:rsidRPr="00B76AC5">
        <w:rPr>
          <w:sz w:val="28"/>
          <w:szCs w:val="28"/>
        </w:rPr>
        <w:t>(Приложение 2)</w:t>
      </w:r>
    </w:p>
    <w:p w:rsidR="004317E1" w:rsidRDefault="00CE4349" w:rsidP="004317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B50D78" w:rsidRPr="00CE4349">
        <w:rPr>
          <w:sz w:val="28"/>
          <w:szCs w:val="28"/>
        </w:rPr>
        <w:t xml:space="preserve"> </w:t>
      </w:r>
      <w:r>
        <w:rPr>
          <w:sz w:val="28"/>
          <w:szCs w:val="28"/>
        </w:rPr>
        <w:t>корреспондентов</w:t>
      </w:r>
      <w:r w:rsidR="004317E1" w:rsidRPr="00B76AC5">
        <w:rPr>
          <w:sz w:val="28"/>
          <w:szCs w:val="28"/>
        </w:rPr>
        <w:t xml:space="preserve"> (</w:t>
      </w:r>
      <w:r>
        <w:rPr>
          <w:sz w:val="28"/>
          <w:szCs w:val="28"/>
        </w:rPr>
        <w:t>15</w:t>
      </w:r>
      <w:r w:rsidR="004317E1" w:rsidRPr="00B76AC5">
        <w:rPr>
          <w:sz w:val="28"/>
          <w:szCs w:val="28"/>
        </w:rPr>
        <w:t>%) относ</w:t>
      </w:r>
      <w:r w:rsidR="00DF2356" w:rsidRPr="00B76AC5">
        <w:rPr>
          <w:sz w:val="28"/>
          <w:szCs w:val="28"/>
        </w:rPr>
        <w:t>я</w:t>
      </w:r>
      <w:r w:rsidR="004317E1" w:rsidRPr="00B76AC5">
        <w:rPr>
          <w:sz w:val="28"/>
          <w:szCs w:val="28"/>
        </w:rPr>
        <w:t>тся к различным льготным категориям граждан</w:t>
      </w:r>
      <w:r>
        <w:rPr>
          <w:sz w:val="28"/>
          <w:szCs w:val="28"/>
        </w:rPr>
        <w:t>.</w:t>
      </w:r>
      <w:r w:rsidR="00B76AC5">
        <w:rPr>
          <w:b/>
          <w:sz w:val="28"/>
          <w:szCs w:val="28"/>
        </w:rPr>
        <w:t xml:space="preserve"> </w:t>
      </w:r>
      <w:r w:rsidR="00870FB7" w:rsidRPr="00B76AC5">
        <w:rPr>
          <w:sz w:val="28"/>
          <w:szCs w:val="28"/>
        </w:rPr>
        <w:t>(Приложение 3)</w:t>
      </w:r>
      <w:r w:rsidR="00CB16ED">
        <w:rPr>
          <w:sz w:val="28"/>
          <w:szCs w:val="28"/>
        </w:rPr>
        <w:t>.</w:t>
      </w:r>
    </w:p>
    <w:p w:rsidR="00AC35C0" w:rsidRDefault="00CE4349" w:rsidP="00AC35C0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52</w:t>
      </w:r>
      <w:r w:rsidR="00B17F67">
        <w:rPr>
          <w:sz w:val="28"/>
          <w:szCs w:val="28"/>
        </w:rPr>
        <w:t xml:space="preserve"> </w:t>
      </w:r>
      <w:r w:rsidR="000A596C" w:rsidRPr="00CB16ED">
        <w:rPr>
          <w:sz w:val="28"/>
          <w:szCs w:val="28"/>
        </w:rPr>
        <w:t>обращени</w:t>
      </w:r>
      <w:r w:rsidR="00B17F67">
        <w:rPr>
          <w:sz w:val="28"/>
          <w:szCs w:val="28"/>
        </w:rPr>
        <w:t>я</w:t>
      </w:r>
      <w:r w:rsidR="000A596C" w:rsidRPr="00CB16ED">
        <w:rPr>
          <w:sz w:val="28"/>
          <w:szCs w:val="28"/>
        </w:rPr>
        <w:t xml:space="preserve"> (</w:t>
      </w:r>
      <w:r w:rsidR="00EA5D2C">
        <w:rPr>
          <w:sz w:val="28"/>
          <w:szCs w:val="28"/>
        </w:rPr>
        <w:t>9</w:t>
      </w:r>
      <w:r w:rsidR="00542AF9" w:rsidRPr="00CB16ED">
        <w:rPr>
          <w:sz w:val="28"/>
          <w:szCs w:val="28"/>
        </w:rPr>
        <w:t>%) являются коллективными</w:t>
      </w:r>
      <w:r w:rsidR="000A596C" w:rsidRPr="00CB16ED">
        <w:rPr>
          <w:sz w:val="28"/>
          <w:szCs w:val="28"/>
        </w:rPr>
        <w:t xml:space="preserve"> и направлены гражданами, объединёнными едиными </w:t>
      </w:r>
      <w:r w:rsidR="000A596C" w:rsidRPr="00B76AC5">
        <w:rPr>
          <w:sz w:val="28"/>
          <w:szCs w:val="28"/>
        </w:rPr>
        <w:t>интересами, совместным проживанием, трудовой или общественной деятельностью.</w:t>
      </w:r>
      <w:r w:rsidR="000A596C" w:rsidRPr="00D56583">
        <w:rPr>
          <w:sz w:val="28"/>
          <w:szCs w:val="28"/>
        </w:rPr>
        <w:t xml:space="preserve"> </w:t>
      </w:r>
      <w:r w:rsidR="00556059">
        <w:rPr>
          <w:sz w:val="28"/>
          <w:szCs w:val="28"/>
        </w:rPr>
        <w:t>Также в администрацию Новоалекса</w:t>
      </w:r>
      <w:r w:rsidR="00166888">
        <w:rPr>
          <w:sz w:val="28"/>
          <w:szCs w:val="28"/>
        </w:rPr>
        <w:t xml:space="preserve">ндровского </w:t>
      </w:r>
      <w:r>
        <w:rPr>
          <w:sz w:val="28"/>
          <w:szCs w:val="28"/>
        </w:rPr>
        <w:t>муниципального округа в 2024</w:t>
      </w:r>
      <w:r w:rsidR="00556059">
        <w:rPr>
          <w:sz w:val="28"/>
          <w:szCs w:val="28"/>
        </w:rPr>
        <w:t xml:space="preserve"> го</w:t>
      </w:r>
      <w:r w:rsidR="00CF48E9">
        <w:rPr>
          <w:sz w:val="28"/>
          <w:szCs w:val="28"/>
        </w:rPr>
        <w:t xml:space="preserve">ду поступило </w:t>
      </w:r>
      <w:r>
        <w:rPr>
          <w:sz w:val="28"/>
          <w:szCs w:val="28"/>
        </w:rPr>
        <w:t>2</w:t>
      </w:r>
      <w:r w:rsidR="00166888">
        <w:rPr>
          <w:sz w:val="28"/>
          <w:szCs w:val="28"/>
        </w:rPr>
        <w:t xml:space="preserve"> анон</w:t>
      </w:r>
      <w:r w:rsidR="00B17F67">
        <w:rPr>
          <w:sz w:val="28"/>
          <w:szCs w:val="28"/>
        </w:rPr>
        <w:t>имных обращений</w:t>
      </w:r>
      <w:r w:rsidR="00556059">
        <w:rPr>
          <w:sz w:val="28"/>
          <w:szCs w:val="28"/>
        </w:rPr>
        <w:t>.</w:t>
      </w:r>
    </w:p>
    <w:p w:rsidR="00FC79B7" w:rsidRDefault="00FC79B7" w:rsidP="00FC79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тематики поступивших обращений показывает, что на первом месте вопросы жилищно-коммунальной сферы и дорожного хозяйства. Среди них –ремонт детской площадки по ул. Пролетарской г. </w:t>
      </w:r>
      <w:proofErr w:type="spellStart"/>
      <w:r>
        <w:rPr>
          <w:sz w:val="28"/>
          <w:szCs w:val="28"/>
        </w:rPr>
        <w:t>Новоаремонт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дорог г. Новоалександровск – ст. </w:t>
      </w:r>
      <w:proofErr w:type="spellStart"/>
      <w:r>
        <w:rPr>
          <w:sz w:val="28"/>
          <w:szCs w:val="28"/>
        </w:rPr>
        <w:t>Расшеватская</w:t>
      </w:r>
      <w:proofErr w:type="spellEnd"/>
      <w:r>
        <w:rPr>
          <w:sz w:val="28"/>
          <w:szCs w:val="28"/>
        </w:rPr>
        <w:t xml:space="preserve">, п. Горьковский – п. Заречный, х. Первомайский – х. Воровский, п. </w:t>
      </w:r>
      <w:proofErr w:type="spellStart"/>
      <w:r>
        <w:rPr>
          <w:sz w:val="28"/>
          <w:szCs w:val="28"/>
        </w:rPr>
        <w:t>Крутобалковский</w:t>
      </w:r>
      <w:proofErr w:type="spellEnd"/>
      <w:r>
        <w:rPr>
          <w:sz w:val="28"/>
          <w:szCs w:val="28"/>
        </w:rPr>
        <w:t xml:space="preserve"> – х. Мокрая Балка, п. </w:t>
      </w:r>
      <w:proofErr w:type="spellStart"/>
      <w:r>
        <w:rPr>
          <w:sz w:val="28"/>
          <w:szCs w:val="28"/>
        </w:rPr>
        <w:t>Темижбекский</w:t>
      </w:r>
      <w:proofErr w:type="spellEnd"/>
      <w:r>
        <w:rPr>
          <w:sz w:val="28"/>
          <w:szCs w:val="28"/>
        </w:rPr>
        <w:t xml:space="preserve"> – х. </w:t>
      </w:r>
      <w:proofErr w:type="spellStart"/>
      <w:r>
        <w:rPr>
          <w:sz w:val="28"/>
          <w:szCs w:val="28"/>
        </w:rPr>
        <w:t>Краснокубанский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Темижбекский</w:t>
      </w:r>
      <w:proofErr w:type="spellEnd"/>
      <w:r>
        <w:rPr>
          <w:sz w:val="28"/>
          <w:szCs w:val="28"/>
        </w:rPr>
        <w:t xml:space="preserve"> – х. Воровский, п. Равнинный – х. Родионов, ремонт дорог в ст. </w:t>
      </w:r>
      <w:proofErr w:type="spellStart"/>
      <w:r>
        <w:rPr>
          <w:sz w:val="28"/>
          <w:szCs w:val="28"/>
        </w:rPr>
        <w:t>Расшеватской</w:t>
      </w:r>
      <w:proofErr w:type="spellEnd"/>
      <w:r>
        <w:rPr>
          <w:sz w:val="28"/>
          <w:szCs w:val="28"/>
        </w:rPr>
        <w:t xml:space="preserve">, ст. Григорополисской, с. Раздольном, х. Фельдмаршальском, х. </w:t>
      </w:r>
      <w:proofErr w:type="spellStart"/>
      <w:r>
        <w:rPr>
          <w:sz w:val="28"/>
          <w:szCs w:val="28"/>
        </w:rPr>
        <w:t>Красночервонном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Присадовом</w:t>
      </w:r>
      <w:proofErr w:type="spellEnd"/>
      <w:r>
        <w:rPr>
          <w:sz w:val="28"/>
          <w:szCs w:val="28"/>
        </w:rPr>
        <w:t xml:space="preserve">, п. Горьковском, п. Равнинном, п. </w:t>
      </w:r>
      <w:proofErr w:type="spellStart"/>
      <w:r>
        <w:rPr>
          <w:sz w:val="28"/>
          <w:szCs w:val="28"/>
        </w:rPr>
        <w:t>Крутобалковском</w:t>
      </w:r>
      <w:proofErr w:type="spellEnd"/>
      <w:r>
        <w:rPr>
          <w:sz w:val="28"/>
          <w:szCs w:val="28"/>
        </w:rPr>
        <w:t xml:space="preserve">,  х. Воровском, х. Верном, ремонт дорог по ул. Горной, ул. </w:t>
      </w:r>
      <w:proofErr w:type="spellStart"/>
      <w:r>
        <w:rPr>
          <w:sz w:val="28"/>
          <w:szCs w:val="28"/>
        </w:rPr>
        <w:t>Краснопартизанкской</w:t>
      </w:r>
      <w:proofErr w:type="spellEnd"/>
      <w:r>
        <w:rPr>
          <w:sz w:val="28"/>
          <w:szCs w:val="28"/>
        </w:rPr>
        <w:t xml:space="preserve">, ул. Набережной, ул. Северной, ул. Чапаева, пер. Горького, пер. Комарова, пер. Передовому и пер. Пугача г. Новоалександровска, перебои в водоснабжении в ст. Григорополисской, ст. </w:t>
      </w:r>
      <w:proofErr w:type="spellStart"/>
      <w:r>
        <w:rPr>
          <w:sz w:val="28"/>
          <w:szCs w:val="28"/>
        </w:rPr>
        <w:t>Расшеватской</w:t>
      </w:r>
      <w:proofErr w:type="spellEnd"/>
      <w:r>
        <w:rPr>
          <w:sz w:val="28"/>
          <w:szCs w:val="28"/>
        </w:rPr>
        <w:t xml:space="preserve">, ст. </w:t>
      </w:r>
      <w:proofErr w:type="spellStart"/>
      <w:r>
        <w:rPr>
          <w:sz w:val="28"/>
          <w:szCs w:val="28"/>
        </w:rPr>
        <w:t>Кармалиновской</w:t>
      </w:r>
      <w:proofErr w:type="spellEnd"/>
      <w:r>
        <w:rPr>
          <w:sz w:val="28"/>
          <w:szCs w:val="28"/>
        </w:rPr>
        <w:t xml:space="preserve">, с. Раздольном,  х. Верном, х. Воровском, х. Первомайском, п. </w:t>
      </w:r>
      <w:proofErr w:type="spellStart"/>
      <w:r>
        <w:rPr>
          <w:sz w:val="28"/>
          <w:szCs w:val="28"/>
        </w:rPr>
        <w:t>Краснокубанском</w:t>
      </w:r>
      <w:proofErr w:type="spellEnd"/>
      <w:r>
        <w:rPr>
          <w:sz w:val="28"/>
          <w:szCs w:val="28"/>
        </w:rPr>
        <w:t xml:space="preserve"> и х. Родионове, работа уличного освещения в ст. Григорополисской, ст. </w:t>
      </w:r>
      <w:proofErr w:type="spellStart"/>
      <w:r>
        <w:rPr>
          <w:sz w:val="28"/>
          <w:szCs w:val="28"/>
        </w:rPr>
        <w:t>Кармалиновской</w:t>
      </w:r>
      <w:proofErr w:type="spellEnd"/>
      <w:r>
        <w:rPr>
          <w:sz w:val="28"/>
          <w:szCs w:val="28"/>
        </w:rPr>
        <w:t xml:space="preserve">, ст. </w:t>
      </w:r>
      <w:proofErr w:type="spellStart"/>
      <w:r>
        <w:rPr>
          <w:sz w:val="28"/>
          <w:szCs w:val="28"/>
        </w:rPr>
        <w:t>Расшеватской</w:t>
      </w:r>
      <w:proofErr w:type="spellEnd"/>
      <w:r>
        <w:rPr>
          <w:sz w:val="28"/>
          <w:szCs w:val="28"/>
        </w:rPr>
        <w:t>, с. Раздольном, п. Горьковском, х. Воровском и х. Керамик, отлов безнадзорных животных, просьбы спилить деревья, уборка мусора и др. Таких обращений поступило 278 (49%).</w:t>
      </w:r>
    </w:p>
    <w:p w:rsidR="00FC79B7" w:rsidRDefault="00FC79B7" w:rsidP="00FC79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социального характера были подняты в 86 обращениях (15%) – о наградах и поощрении, </w:t>
      </w:r>
      <w:r w:rsidR="003147FB">
        <w:rPr>
          <w:sz w:val="28"/>
          <w:szCs w:val="28"/>
        </w:rPr>
        <w:t>о работе</w:t>
      </w:r>
      <w:r>
        <w:rPr>
          <w:sz w:val="28"/>
          <w:szCs w:val="28"/>
        </w:rPr>
        <w:t xml:space="preserve"> детского лагеря «Дружба», </w:t>
      </w:r>
      <w:r w:rsidR="003147FB">
        <w:rPr>
          <w:sz w:val="28"/>
          <w:szCs w:val="28"/>
        </w:rPr>
        <w:t>о нехватке</w:t>
      </w:r>
      <w:r>
        <w:rPr>
          <w:sz w:val="28"/>
          <w:szCs w:val="28"/>
        </w:rPr>
        <w:t xml:space="preserve"> медицинского персонала в Новоалександровской районной больнице, жалобы граждан на работу органов опеки, об обеспечении детей путевками в летний оздоровительный лагерь,</w:t>
      </w:r>
      <w:r w:rsidR="00F63272">
        <w:rPr>
          <w:sz w:val="28"/>
          <w:szCs w:val="28"/>
        </w:rPr>
        <w:t xml:space="preserve"> получение пособий и выплат на детей, </w:t>
      </w:r>
      <w:r>
        <w:rPr>
          <w:sz w:val="28"/>
          <w:szCs w:val="28"/>
        </w:rPr>
        <w:t xml:space="preserve"> о льготах для ветеранов боевых действий, об оказании</w:t>
      </w:r>
      <w:r w:rsidR="003147FB">
        <w:rPr>
          <w:sz w:val="28"/>
          <w:szCs w:val="28"/>
        </w:rPr>
        <w:t xml:space="preserve"> помощи </w:t>
      </w:r>
      <w:proofErr w:type="spellStart"/>
      <w:r w:rsidR="003147FB">
        <w:rPr>
          <w:sz w:val="28"/>
          <w:szCs w:val="28"/>
        </w:rPr>
        <w:t>гражданиам</w:t>
      </w:r>
      <w:proofErr w:type="spellEnd"/>
      <w:r w:rsidR="003147FB">
        <w:rPr>
          <w:sz w:val="28"/>
          <w:szCs w:val="28"/>
        </w:rPr>
        <w:t xml:space="preserve"> в получении </w:t>
      </w:r>
      <w:proofErr w:type="spellStart"/>
      <w:r w:rsidR="003147FB">
        <w:rPr>
          <w:sz w:val="28"/>
          <w:szCs w:val="28"/>
        </w:rPr>
        <w:t>соцконтрактов</w:t>
      </w:r>
      <w:proofErr w:type="spellEnd"/>
      <w:r>
        <w:rPr>
          <w:sz w:val="28"/>
          <w:szCs w:val="28"/>
        </w:rPr>
        <w:t>, оказание содействия в трудоустройстве, просьбы об оказании материальной и финансовой помощи.</w:t>
      </w:r>
    </w:p>
    <w:p w:rsidR="00FC79B7" w:rsidRDefault="00FC79B7" w:rsidP="00FC79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землепользования были затронуты в </w:t>
      </w:r>
      <w:r w:rsidR="00F63272">
        <w:rPr>
          <w:sz w:val="28"/>
          <w:szCs w:val="28"/>
        </w:rPr>
        <w:t xml:space="preserve">32 обращениях (5%) – </w:t>
      </w:r>
      <w:r w:rsidR="003147FB">
        <w:rPr>
          <w:sz w:val="28"/>
          <w:szCs w:val="28"/>
        </w:rPr>
        <w:t xml:space="preserve">в основном это </w:t>
      </w:r>
      <w:r w:rsidR="00F63272">
        <w:rPr>
          <w:sz w:val="28"/>
          <w:szCs w:val="28"/>
        </w:rPr>
        <w:t xml:space="preserve">выделение </w:t>
      </w:r>
      <w:r>
        <w:rPr>
          <w:sz w:val="28"/>
          <w:szCs w:val="28"/>
        </w:rPr>
        <w:t>земельных участков</w:t>
      </w:r>
      <w:r w:rsidR="00F63272">
        <w:rPr>
          <w:sz w:val="28"/>
          <w:szCs w:val="28"/>
        </w:rPr>
        <w:t xml:space="preserve"> и имущественных паев, продление договоров аренды на земельные участки,</w:t>
      </w:r>
      <w:r>
        <w:rPr>
          <w:sz w:val="28"/>
          <w:szCs w:val="28"/>
        </w:rPr>
        <w:t xml:space="preserve"> межевые споры между соседями.</w:t>
      </w:r>
    </w:p>
    <w:p w:rsidR="00F63272" w:rsidRDefault="00FC79B7" w:rsidP="00FC79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Также в администрацию Новоалександровского м</w:t>
      </w:r>
      <w:r w:rsidR="00F63272">
        <w:rPr>
          <w:sz w:val="28"/>
          <w:szCs w:val="28"/>
        </w:rPr>
        <w:t>униципального округа поступило 39</w:t>
      </w:r>
      <w:r>
        <w:rPr>
          <w:sz w:val="28"/>
          <w:szCs w:val="28"/>
        </w:rPr>
        <w:t xml:space="preserve"> обращений (</w:t>
      </w:r>
      <w:r w:rsidR="00F63272">
        <w:rPr>
          <w:sz w:val="28"/>
          <w:szCs w:val="28"/>
        </w:rPr>
        <w:t>6</w:t>
      </w:r>
      <w:r>
        <w:rPr>
          <w:sz w:val="28"/>
          <w:szCs w:val="28"/>
        </w:rPr>
        <w:t>%) по вопросам сельского хозяйства –</w:t>
      </w:r>
      <w:r w:rsidR="00F63272">
        <w:rPr>
          <w:sz w:val="28"/>
          <w:szCs w:val="28"/>
        </w:rPr>
        <w:t xml:space="preserve">о захвате колхоза (АО </w:t>
      </w:r>
      <w:proofErr w:type="spellStart"/>
      <w:r w:rsidR="00F63272">
        <w:rPr>
          <w:sz w:val="28"/>
          <w:szCs w:val="28"/>
        </w:rPr>
        <w:t>Григорополисское</w:t>
      </w:r>
      <w:proofErr w:type="spellEnd"/>
      <w:r w:rsidR="00F63272">
        <w:rPr>
          <w:sz w:val="28"/>
          <w:szCs w:val="28"/>
        </w:rPr>
        <w:t>), о закрытии МТФ в п. Равнинном, о реорганизации ОПХ «Семеновод», о содержании</w:t>
      </w:r>
      <w:r>
        <w:rPr>
          <w:sz w:val="28"/>
          <w:szCs w:val="28"/>
        </w:rPr>
        <w:t xml:space="preserve"> водных объектов, </w:t>
      </w:r>
      <w:r w:rsidR="003147FB">
        <w:rPr>
          <w:sz w:val="28"/>
          <w:szCs w:val="28"/>
        </w:rPr>
        <w:t>о массовой гибели рыб</w:t>
      </w:r>
      <w:r w:rsidR="00F63272">
        <w:rPr>
          <w:sz w:val="28"/>
          <w:szCs w:val="28"/>
        </w:rPr>
        <w:t xml:space="preserve">ы в пруду на территории ст. </w:t>
      </w:r>
      <w:proofErr w:type="spellStart"/>
      <w:r w:rsidR="00F63272">
        <w:rPr>
          <w:sz w:val="28"/>
          <w:szCs w:val="28"/>
        </w:rPr>
        <w:t>Расшеватской</w:t>
      </w:r>
      <w:proofErr w:type="spellEnd"/>
      <w:r w:rsidR="00F632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жалобы граждан на </w:t>
      </w:r>
      <w:r w:rsidR="00F63272">
        <w:rPr>
          <w:sz w:val="28"/>
          <w:szCs w:val="28"/>
        </w:rPr>
        <w:t>соседей (</w:t>
      </w:r>
      <w:r>
        <w:rPr>
          <w:sz w:val="28"/>
          <w:szCs w:val="28"/>
        </w:rPr>
        <w:t>содержание домашних и сельскохозяйственных животных на дворовых терр</w:t>
      </w:r>
      <w:r w:rsidR="00F63272">
        <w:rPr>
          <w:sz w:val="28"/>
          <w:szCs w:val="28"/>
        </w:rPr>
        <w:t>иториях, выпас животных) и др.</w:t>
      </w:r>
    </w:p>
    <w:p w:rsidR="00FC79B7" w:rsidRDefault="00FC79B7" w:rsidP="00FC79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Новоалександровского муниципального округа поступали обращения и по многим другим проблемам. Это вопросы о соблюдении мер пожарной безопасности, запросы сведений о членах семей участников СВО, запросы архивных данных, </w:t>
      </w:r>
      <w:r w:rsidR="00F63272">
        <w:rPr>
          <w:sz w:val="28"/>
          <w:szCs w:val="28"/>
        </w:rPr>
        <w:t xml:space="preserve">соблюдение общественного порядка, </w:t>
      </w:r>
      <w:r>
        <w:rPr>
          <w:sz w:val="28"/>
          <w:szCs w:val="28"/>
        </w:rPr>
        <w:t>конфликты с соседями на бытовой почве и др. (Приложение 4)</w:t>
      </w:r>
    </w:p>
    <w:p w:rsidR="00FC79B7" w:rsidRPr="00CE7019" w:rsidRDefault="00FC79B7" w:rsidP="00FC79B7">
      <w:pPr>
        <w:ind w:firstLine="540"/>
        <w:jc w:val="both"/>
        <w:rPr>
          <w:sz w:val="28"/>
          <w:szCs w:val="28"/>
        </w:rPr>
      </w:pPr>
      <w:r w:rsidRPr="00BA382F">
        <w:rPr>
          <w:sz w:val="28"/>
          <w:szCs w:val="28"/>
        </w:rPr>
        <w:t>Работа с обращениями граждан, поступающими в администрацию Новоалександровского муниципального района, в том числе контроль за сроками и качеством их рассмотрения, продолжается.</w:t>
      </w:r>
    </w:p>
    <w:p w:rsidR="00DD4CC2" w:rsidRDefault="00DD4CC2" w:rsidP="003147FB"/>
    <w:p w:rsidR="00A408B4" w:rsidRDefault="00A408B4" w:rsidP="003147FB"/>
    <w:p w:rsidR="00A408B4" w:rsidRDefault="00A408B4" w:rsidP="003147FB"/>
    <w:p w:rsidR="00A408B4" w:rsidRDefault="00A408B4" w:rsidP="003147FB"/>
    <w:p w:rsidR="00A408B4" w:rsidRDefault="00A408B4" w:rsidP="003147FB"/>
    <w:p w:rsidR="00A408B4" w:rsidRDefault="00A408B4" w:rsidP="003147FB"/>
    <w:p w:rsidR="005D1DE7" w:rsidRPr="00203A41" w:rsidRDefault="005D1DE7" w:rsidP="005D1DE7">
      <w:pPr>
        <w:jc w:val="right"/>
      </w:pPr>
      <w:r w:rsidRPr="00203A41">
        <w:lastRenderedPageBreak/>
        <w:t>Приложение 1</w:t>
      </w:r>
    </w:p>
    <w:p w:rsidR="005D1DE7" w:rsidRPr="00AA5AB8" w:rsidRDefault="005D1DE7" w:rsidP="005D1DE7">
      <w:pPr>
        <w:jc w:val="right"/>
        <w:rPr>
          <w:sz w:val="28"/>
          <w:szCs w:val="28"/>
        </w:rPr>
      </w:pPr>
    </w:p>
    <w:p w:rsidR="005D1DE7" w:rsidRPr="006E361D" w:rsidRDefault="005D1DE7" w:rsidP="00FF598C">
      <w:pPr>
        <w:jc w:val="center"/>
      </w:pPr>
      <w:r w:rsidRPr="006E361D">
        <w:t xml:space="preserve">Количество поступивших в администрацию Новоалександровского </w:t>
      </w:r>
      <w:r w:rsidR="00FC4CF5">
        <w:t>муниципального</w:t>
      </w:r>
      <w:r w:rsidR="00FF598C" w:rsidRPr="006E361D">
        <w:t xml:space="preserve"> округа</w:t>
      </w:r>
      <w:r w:rsidRPr="006E361D">
        <w:t xml:space="preserve"> обращений граждан в </w:t>
      </w:r>
      <w:r w:rsidR="00C8041E">
        <w:t>2024</w:t>
      </w:r>
      <w:r w:rsidR="0061047D" w:rsidRPr="006E361D">
        <w:t xml:space="preserve"> году</w:t>
      </w:r>
      <w:r w:rsidRPr="006E361D">
        <w:t xml:space="preserve"> в разрезе по территориям</w:t>
      </w:r>
    </w:p>
    <w:p w:rsidR="000658DE" w:rsidRPr="00AE4E26" w:rsidRDefault="000658DE" w:rsidP="00FF598C">
      <w:pPr>
        <w:jc w:val="center"/>
        <w:rPr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696"/>
        <w:gridCol w:w="1935"/>
        <w:gridCol w:w="1935"/>
        <w:gridCol w:w="1051"/>
      </w:tblGrid>
      <w:tr w:rsidR="000658DE" w:rsidRPr="00AE4E26" w:rsidTr="009902AD">
        <w:trPr>
          <w:trHeight w:val="1383"/>
        </w:trPr>
        <w:tc>
          <w:tcPr>
            <w:tcW w:w="633" w:type="dxa"/>
            <w:shd w:val="clear" w:color="auto" w:fill="auto"/>
          </w:tcPr>
          <w:p w:rsidR="000658DE" w:rsidRPr="006E361D" w:rsidRDefault="000658DE" w:rsidP="00406892">
            <w:pPr>
              <w:jc w:val="center"/>
            </w:pPr>
            <w:r w:rsidRPr="006E361D">
              <w:t>№ п/п</w:t>
            </w:r>
          </w:p>
        </w:tc>
        <w:tc>
          <w:tcPr>
            <w:tcW w:w="3696" w:type="dxa"/>
            <w:shd w:val="clear" w:color="auto" w:fill="auto"/>
          </w:tcPr>
          <w:p w:rsidR="000658DE" w:rsidRPr="006E361D" w:rsidRDefault="000658DE" w:rsidP="00406892">
            <w:pPr>
              <w:jc w:val="center"/>
            </w:pPr>
            <w:r w:rsidRPr="006E361D">
              <w:t>Наименование территории</w:t>
            </w:r>
          </w:p>
        </w:tc>
        <w:tc>
          <w:tcPr>
            <w:tcW w:w="1935" w:type="dxa"/>
          </w:tcPr>
          <w:p w:rsidR="000658DE" w:rsidRPr="006E361D" w:rsidRDefault="000658DE" w:rsidP="00406892">
            <w:pPr>
              <w:jc w:val="center"/>
            </w:pPr>
            <w:r w:rsidRPr="006E361D">
              <w:t>Количество поступивших обращений</w:t>
            </w:r>
          </w:p>
          <w:p w:rsidR="000658DE" w:rsidRPr="006E361D" w:rsidRDefault="000658DE" w:rsidP="00406892">
            <w:pPr>
              <w:jc w:val="center"/>
            </w:pPr>
            <w:r w:rsidRPr="006E361D">
              <w:t>в</w:t>
            </w:r>
          </w:p>
          <w:p w:rsidR="000658DE" w:rsidRPr="006E361D" w:rsidRDefault="00C8041E" w:rsidP="00406892">
            <w:pPr>
              <w:jc w:val="center"/>
            </w:pPr>
            <w:r>
              <w:t>2023</w:t>
            </w:r>
            <w:r w:rsidR="000658DE" w:rsidRPr="006E361D">
              <w:t>г.</w:t>
            </w:r>
          </w:p>
        </w:tc>
        <w:tc>
          <w:tcPr>
            <w:tcW w:w="1935" w:type="dxa"/>
            <w:shd w:val="clear" w:color="auto" w:fill="auto"/>
          </w:tcPr>
          <w:p w:rsidR="000658DE" w:rsidRPr="006E361D" w:rsidRDefault="000658DE" w:rsidP="00406892">
            <w:pPr>
              <w:jc w:val="center"/>
            </w:pPr>
            <w:r w:rsidRPr="006E361D">
              <w:t>Количество поступивших обращений</w:t>
            </w:r>
          </w:p>
          <w:p w:rsidR="000658DE" w:rsidRPr="006E361D" w:rsidRDefault="000658DE" w:rsidP="005D1DE7">
            <w:pPr>
              <w:jc w:val="center"/>
            </w:pPr>
            <w:r w:rsidRPr="006E361D">
              <w:t xml:space="preserve">в </w:t>
            </w:r>
          </w:p>
          <w:p w:rsidR="000658DE" w:rsidRPr="006E361D" w:rsidRDefault="000124D7" w:rsidP="0075729A">
            <w:pPr>
              <w:jc w:val="center"/>
            </w:pPr>
            <w:r>
              <w:t>202</w:t>
            </w:r>
            <w:r w:rsidR="00C8041E">
              <w:t>4</w:t>
            </w:r>
            <w:r w:rsidR="000658DE" w:rsidRPr="006E361D">
              <w:t>г.</w:t>
            </w:r>
          </w:p>
        </w:tc>
        <w:tc>
          <w:tcPr>
            <w:tcW w:w="1051" w:type="dxa"/>
          </w:tcPr>
          <w:p w:rsidR="000658DE" w:rsidRPr="006E361D" w:rsidRDefault="000658DE" w:rsidP="00406892">
            <w:pPr>
              <w:jc w:val="center"/>
            </w:pPr>
            <w:r w:rsidRPr="006E361D">
              <w:t>(+,-)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1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r>
              <w:t xml:space="preserve">ТО </w:t>
            </w:r>
            <w:r w:rsidRPr="00AE4E26">
              <w:t>г. Новоалександровск</w:t>
            </w:r>
          </w:p>
        </w:tc>
        <w:tc>
          <w:tcPr>
            <w:tcW w:w="1935" w:type="dxa"/>
          </w:tcPr>
          <w:p w:rsidR="000658DE" w:rsidRPr="00AE4E26" w:rsidRDefault="00C8041E" w:rsidP="00406892">
            <w:pPr>
              <w:jc w:val="center"/>
            </w:pPr>
            <w:r>
              <w:t>307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A969C6" w:rsidP="00406892">
            <w:pPr>
              <w:jc w:val="center"/>
            </w:pPr>
            <w:r>
              <w:t>234</w:t>
            </w:r>
          </w:p>
        </w:tc>
        <w:tc>
          <w:tcPr>
            <w:tcW w:w="1051" w:type="dxa"/>
          </w:tcPr>
          <w:p w:rsidR="000658DE" w:rsidRPr="00B37E1B" w:rsidRDefault="00B37E1B" w:rsidP="00406892">
            <w:pPr>
              <w:jc w:val="center"/>
            </w:pPr>
            <w:r>
              <w:t>-73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2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FF598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C8041E" w:rsidP="00406892">
            <w:pPr>
              <w:jc w:val="center"/>
            </w:pPr>
            <w:r>
              <w:t>49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A969C6" w:rsidP="00406892">
            <w:pPr>
              <w:jc w:val="center"/>
            </w:pPr>
            <w:r>
              <w:t>115</w:t>
            </w:r>
          </w:p>
        </w:tc>
        <w:tc>
          <w:tcPr>
            <w:tcW w:w="1051" w:type="dxa"/>
          </w:tcPr>
          <w:p w:rsidR="000658DE" w:rsidRPr="00B37E1B" w:rsidRDefault="00B37E1B" w:rsidP="00171CAD">
            <w:pPr>
              <w:jc w:val="center"/>
            </w:pPr>
            <w:r>
              <w:t>+66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3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C8041E" w:rsidP="00406892">
            <w:pPr>
              <w:jc w:val="center"/>
            </w:pPr>
            <w:r>
              <w:t>19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A969C6" w:rsidP="00406892">
            <w:pPr>
              <w:jc w:val="center"/>
            </w:pPr>
            <w:r>
              <w:t>40</w:t>
            </w:r>
          </w:p>
        </w:tc>
        <w:tc>
          <w:tcPr>
            <w:tcW w:w="1051" w:type="dxa"/>
          </w:tcPr>
          <w:p w:rsidR="000658DE" w:rsidRPr="00B37E1B" w:rsidRDefault="00B37E1B" w:rsidP="00406892">
            <w:pPr>
              <w:jc w:val="center"/>
            </w:pPr>
            <w:r>
              <w:t>+21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4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 w:rsidRPr="00AE4E26">
              <w:t>Присадовый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C8041E" w:rsidP="00406892">
            <w:pPr>
              <w:jc w:val="center"/>
            </w:pPr>
            <w:r>
              <w:t>12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A969C6" w:rsidP="00406892">
            <w:pPr>
              <w:jc w:val="center"/>
            </w:pPr>
            <w:r>
              <w:t>8</w:t>
            </w:r>
          </w:p>
        </w:tc>
        <w:tc>
          <w:tcPr>
            <w:tcW w:w="1051" w:type="dxa"/>
          </w:tcPr>
          <w:p w:rsidR="000658DE" w:rsidRPr="00B37E1B" w:rsidRDefault="00B37E1B" w:rsidP="00171CAD">
            <w:pPr>
              <w:jc w:val="center"/>
            </w:pPr>
            <w:r>
              <w:t>-4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5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C8041E" w:rsidP="00406892">
            <w:pPr>
              <w:jc w:val="center"/>
            </w:pPr>
            <w:r>
              <w:t>14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A969C6" w:rsidP="00171CAD">
            <w:pPr>
              <w:jc w:val="center"/>
            </w:pPr>
            <w:r>
              <w:t>6</w:t>
            </w:r>
          </w:p>
        </w:tc>
        <w:tc>
          <w:tcPr>
            <w:tcW w:w="1051" w:type="dxa"/>
          </w:tcPr>
          <w:p w:rsidR="000658DE" w:rsidRPr="00B37E1B" w:rsidRDefault="00B37E1B" w:rsidP="00406892">
            <w:pPr>
              <w:jc w:val="center"/>
            </w:pPr>
            <w:r>
              <w:t>-8</w:t>
            </w:r>
          </w:p>
        </w:tc>
      </w:tr>
      <w:tr w:rsidR="000658DE" w:rsidRPr="00AE4E26" w:rsidTr="009902AD">
        <w:trPr>
          <w:trHeight w:val="285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6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C8041E" w:rsidP="00FC4CF5">
            <w:pPr>
              <w:jc w:val="center"/>
            </w:pPr>
            <w:r>
              <w:t>21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A969C6" w:rsidP="00171CAD">
            <w:pPr>
              <w:jc w:val="center"/>
            </w:pPr>
            <w:r>
              <w:t>29</w:t>
            </w:r>
          </w:p>
        </w:tc>
        <w:tc>
          <w:tcPr>
            <w:tcW w:w="1051" w:type="dxa"/>
          </w:tcPr>
          <w:p w:rsidR="000658DE" w:rsidRPr="00B37E1B" w:rsidRDefault="00B37E1B" w:rsidP="005E74C6">
            <w:pPr>
              <w:jc w:val="center"/>
            </w:pPr>
            <w:r>
              <w:t>+8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7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 w:rsidRPr="00AE4E26">
              <w:t>Темижбекский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C8041E" w:rsidP="00406892">
            <w:pPr>
              <w:jc w:val="center"/>
            </w:pPr>
            <w:r>
              <w:t>41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A969C6" w:rsidP="00406892">
            <w:pPr>
              <w:jc w:val="center"/>
            </w:pPr>
            <w:r>
              <w:t>25</w:t>
            </w:r>
          </w:p>
        </w:tc>
        <w:tc>
          <w:tcPr>
            <w:tcW w:w="1051" w:type="dxa"/>
          </w:tcPr>
          <w:p w:rsidR="000658DE" w:rsidRPr="00B37E1B" w:rsidRDefault="00B37E1B" w:rsidP="00406892">
            <w:pPr>
              <w:jc w:val="center"/>
            </w:pPr>
            <w:r>
              <w:t>-16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8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C8041E" w:rsidP="00406892">
            <w:pPr>
              <w:jc w:val="center"/>
            </w:pPr>
            <w:r>
              <w:t>14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A969C6" w:rsidP="00406892">
            <w:pPr>
              <w:jc w:val="center"/>
            </w:pPr>
            <w:r>
              <w:t>10</w:t>
            </w:r>
          </w:p>
        </w:tc>
        <w:tc>
          <w:tcPr>
            <w:tcW w:w="1051" w:type="dxa"/>
          </w:tcPr>
          <w:p w:rsidR="000658DE" w:rsidRPr="00B37E1B" w:rsidRDefault="00B37E1B" w:rsidP="00406892">
            <w:pPr>
              <w:jc w:val="center"/>
            </w:pPr>
            <w:r>
              <w:t>-4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9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 w:rsidRPr="00AE4E26">
              <w:t>Красночервонный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C8041E" w:rsidP="00406892">
            <w:pPr>
              <w:jc w:val="center"/>
            </w:pPr>
            <w:r>
              <w:t>8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A969C6" w:rsidP="00406892">
            <w:pPr>
              <w:jc w:val="center"/>
            </w:pPr>
            <w:r>
              <w:t>10</w:t>
            </w:r>
          </w:p>
        </w:tc>
        <w:tc>
          <w:tcPr>
            <w:tcW w:w="1051" w:type="dxa"/>
          </w:tcPr>
          <w:p w:rsidR="000658DE" w:rsidRPr="00B37E1B" w:rsidRDefault="00B37E1B" w:rsidP="00406892">
            <w:pPr>
              <w:jc w:val="center"/>
            </w:pPr>
            <w:r>
              <w:t>+2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10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 w:rsidRPr="00AE4E26">
              <w:t>Краснозоринский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C8041E" w:rsidP="00406892">
            <w:pPr>
              <w:jc w:val="center"/>
            </w:pPr>
            <w:r>
              <w:t>14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A969C6" w:rsidP="00406892">
            <w:pPr>
              <w:jc w:val="center"/>
            </w:pPr>
            <w:r>
              <w:t>24</w:t>
            </w:r>
          </w:p>
        </w:tc>
        <w:tc>
          <w:tcPr>
            <w:tcW w:w="1051" w:type="dxa"/>
          </w:tcPr>
          <w:p w:rsidR="000658DE" w:rsidRPr="00B37E1B" w:rsidRDefault="00B37E1B" w:rsidP="00171CAD">
            <w:pPr>
              <w:jc w:val="center"/>
            </w:pPr>
            <w:r>
              <w:t>+10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11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C8041E" w:rsidP="00406892">
            <w:pPr>
              <w:jc w:val="center"/>
            </w:pPr>
            <w:r>
              <w:t>8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A969C6" w:rsidP="00406892">
            <w:pPr>
              <w:jc w:val="center"/>
            </w:pPr>
            <w:r>
              <w:t>3</w:t>
            </w:r>
          </w:p>
        </w:tc>
        <w:tc>
          <w:tcPr>
            <w:tcW w:w="1051" w:type="dxa"/>
          </w:tcPr>
          <w:p w:rsidR="000658DE" w:rsidRPr="00B37E1B" w:rsidRDefault="00B37E1B" w:rsidP="00406892">
            <w:pPr>
              <w:jc w:val="center"/>
            </w:pPr>
            <w:r>
              <w:t>-5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12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r w:rsidRPr="00AE4E26">
              <w:t>Горьковский</w:t>
            </w:r>
            <w:r>
              <w:t xml:space="preserve"> ТО</w:t>
            </w:r>
          </w:p>
        </w:tc>
        <w:tc>
          <w:tcPr>
            <w:tcW w:w="1935" w:type="dxa"/>
          </w:tcPr>
          <w:p w:rsidR="000658DE" w:rsidRPr="00AE4E26" w:rsidRDefault="00C8041E" w:rsidP="00FC4CF5">
            <w:pPr>
              <w:jc w:val="center"/>
            </w:pPr>
            <w:r>
              <w:t>23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A969C6" w:rsidP="00406892">
            <w:pPr>
              <w:jc w:val="center"/>
            </w:pPr>
            <w:r>
              <w:t>13</w:t>
            </w:r>
          </w:p>
        </w:tc>
        <w:tc>
          <w:tcPr>
            <w:tcW w:w="1051" w:type="dxa"/>
          </w:tcPr>
          <w:p w:rsidR="000658DE" w:rsidRPr="00B37E1B" w:rsidRDefault="00B37E1B" w:rsidP="00407D0C">
            <w:pPr>
              <w:jc w:val="center"/>
            </w:pPr>
            <w:r>
              <w:t>-10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13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r w:rsidRPr="00AE4E26">
              <w:t>г. Ставрополь</w:t>
            </w:r>
          </w:p>
        </w:tc>
        <w:tc>
          <w:tcPr>
            <w:tcW w:w="1935" w:type="dxa"/>
          </w:tcPr>
          <w:p w:rsidR="000658DE" w:rsidRPr="00AE4E26" w:rsidRDefault="00C8041E" w:rsidP="00406892">
            <w:pPr>
              <w:jc w:val="center"/>
            </w:pPr>
            <w:r>
              <w:t>9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A969C6" w:rsidP="00406892">
            <w:pPr>
              <w:jc w:val="center"/>
            </w:pPr>
            <w:r>
              <w:t>7</w:t>
            </w:r>
          </w:p>
        </w:tc>
        <w:tc>
          <w:tcPr>
            <w:tcW w:w="1051" w:type="dxa"/>
          </w:tcPr>
          <w:p w:rsidR="000658DE" w:rsidRPr="00B37E1B" w:rsidRDefault="00171CAD" w:rsidP="00406892">
            <w:pPr>
              <w:jc w:val="center"/>
            </w:pPr>
            <w:r w:rsidRPr="00B37E1B">
              <w:t>-2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14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r w:rsidRPr="00AE4E26">
              <w:t>Не установлено</w:t>
            </w:r>
          </w:p>
        </w:tc>
        <w:tc>
          <w:tcPr>
            <w:tcW w:w="1935" w:type="dxa"/>
          </w:tcPr>
          <w:p w:rsidR="000658DE" w:rsidRPr="00AE4E26" w:rsidRDefault="00C8041E" w:rsidP="00406892">
            <w:pPr>
              <w:jc w:val="center"/>
            </w:pPr>
            <w:r>
              <w:t>12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A969C6" w:rsidP="00406892">
            <w:pPr>
              <w:jc w:val="center"/>
            </w:pPr>
            <w:r>
              <w:t>15</w:t>
            </w:r>
          </w:p>
        </w:tc>
        <w:tc>
          <w:tcPr>
            <w:tcW w:w="1051" w:type="dxa"/>
          </w:tcPr>
          <w:p w:rsidR="000658DE" w:rsidRPr="00B37E1B" w:rsidRDefault="00B37E1B" w:rsidP="005E74C6">
            <w:pPr>
              <w:jc w:val="center"/>
            </w:pPr>
            <w:r>
              <w:t>+3</w:t>
            </w:r>
          </w:p>
        </w:tc>
      </w:tr>
      <w:tr w:rsidR="000658DE" w:rsidRPr="00AE4E26" w:rsidTr="009902AD">
        <w:trPr>
          <w:trHeight w:val="270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center"/>
            </w:pPr>
            <w:r w:rsidRPr="00AE4E26">
              <w:t>15</w:t>
            </w:r>
          </w:p>
        </w:tc>
        <w:tc>
          <w:tcPr>
            <w:tcW w:w="3696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  <w:r w:rsidRPr="00AE4E26">
              <w:t>Вне края</w:t>
            </w:r>
          </w:p>
        </w:tc>
        <w:tc>
          <w:tcPr>
            <w:tcW w:w="1935" w:type="dxa"/>
          </w:tcPr>
          <w:p w:rsidR="000658DE" w:rsidRPr="00AE4E26" w:rsidRDefault="00C8041E" w:rsidP="00FC4CF5">
            <w:pPr>
              <w:jc w:val="center"/>
            </w:pPr>
            <w:r>
              <w:t>20</w:t>
            </w:r>
          </w:p>
        </w:tc>
        <w:tc>
          <w:tcPr>
            <w:tcW w:w="1935" w:type="dxa"/>
            <w:shd w:val="clear" w:color="auto" w:fill="auto"/>
          </w:tcPr>
          <w:p w:rsidR="000658DE" w:rsidRPr="00AE4E26" w:rsidRDefault="00A969C6" w:rsidP="00406892">
            <w:pPr>
              <w:jc w:val="center"/>
            </w:pPr>
            <w:r>
              <w:t>27</w:t>
            </w:r>
          </w:p>
        </w:tc>
        <w:tc>
          <w:tcPr>
            <w:tcW w:w="1051" w:type="dxa"/>
          </w:tcPr>
          <w:p w:rsidR="000658DE" w:rsidRPr="00B37E1B" w:rsidRDefault="00B37E1B" w:rsidP="00406892">
            <w:pPr>
              <w:jc w:val="center"/>
            </w:pPr>
            <w:r>
              <w:t>+7</w:t>
            </w:r>
          </w:p>
        </w:tc>
      </w:tr>
      <w:tr w:rsidR="000658DE" w:rsidRPr="00AE4E26" w:rsidTr="009902AD">
        <w:trPr>
          <w:trHeight w:val="285"/>
        </w:trPr>
        <w:tc>
          <w:tcPr>
            <w:tcW w:w="633" w:type="dxa"/>
            <w:shd w:val="clear" w:color="auto" w:fill="auto"/>
          </w:tcPr>
          <w:p w:rsidR="000658DE" w:rsidRPr="00AE4E26" w:rsidRDefault="000658DE" w:rsidP="00406892">
            <w:pPr>
              <w:jc w:val="both"/>
            </w:pPr>
          </w:p>
        </w:tc>
        <w:tc>
          <w:tcPr>
            <w:tcW w:w="3696" w:type="dxa"/>
            <w:shd w:val="clear" w:color="auto" w:fill="auto"/>
          </w:tcPr>
          <w:p w:rsidR="000658DE" w:rsidRPr="006E361D" w:rsidRDefault="000658DE" w:rsidP="00406892">
            <w:pPr>
              <w:jc w:val="both"/>
            </w:pPr>
            <w:r w:rsidRPr="006E361D">
              <w:t>ИТОГО:</w:t>
            </w:r>
          </w:p>
        </w:tc>
        <w:tc>
          <w:tcPr>
            <w:tcW w:w="1935" w:type="dxa"/>
          </w:tcPr>
          <w:p w:rsidR="000658DE" w:rsidRPr="006E361D" w:rsidRDefault="00FC4CF5" w:rsidP="00C8041E">
            <w:pPr>
              <w:jc w:val="center"/>
            </w:pPr>
            <w:r>
              <w:t>5</w:t>
            </w:r>
            <w:r w:rsidR="00C8041E">
              <w:t>71</w:t>
            </w:r>
          </w:p>
        </w:tc>
        <w:tc>
          <w:tcPr>
            <w:tcW w:w="1935" w:type="dxa"/>
            <w:shd w:val="clear" w:color="auto" w:fill="auto"/>
          </w:tcPr>
          <w:p w:rsidR="000658DE" w:rsidRPr="006E361D" w:rsidRDefault="00BA48C7" w:rsidP="00171CAD">
            <w:pPr>
              <w:jc w:val="center"/>
            </w:pPr>
            <w:r>
              <w:t>566</w:t>
            </w:r>
          </w:p>
        </w:tc>
        <w:tc>
          <w:tcPr>
            <w:tcW w:w="1051" w:type="dxa"/>
          </w:tcPr>
          <w:p w:rsidR="000658DE" w:rsidRPr="006E361D" w:rsidRDefault="00B37E1B" w:rsidP="00623765">
            <w:pPr>
              <w:jc w:val="center"/>
            </w:pPr>
            <w:r>
              <w:t>-5</w:t>
            </w:r>
          </w:p>
        </w:tc>
      </w:tr>
    </w:tbl>
    <w:p w:rsidR="001873DD" w:rsidRDefault="001873DD" w:rsidP="003147FB"/>
    <w:p w:rsidR="001873DD" w:rsidRDefault="001873DD" w:rsidP="00D56583">
      <w:pPr>
        <w:jc w:val="right"/>
      </w:pPr>
    </w:p>
    <w:p w:rsidR="00BF3516" w:rsidRPr="006E361D" w:rsidRDefault="00BF3516" w:rsidP="006E361D">
      <w:pPr>
        <w:jc w:val="right"/>
      </w:pPr>
      <w:r w:rsidRPr="00203A41">
        <w:t>Приложение 2.</w:t>
      </w:r>
    </w:p>
    <w:p w:rsidR="00BF3516" w:rsidRPr="006E361D" w:rsidRDefault="00BF3516" w:rsidP="006E361D">
      <w:pPr>
        <w:jc w:val="center"/>
      </w:pPr>
      <w:r w:rsidRPr="006E361D">
        <w:t xml:space="preserve">Социальное положение граждан, обратившихся с письменными </w:t>
      </w:r>
      <w:r w:rsidR="00770077">
        <w:t>и устными обращениями в 2024</w:t>
      </w:r>
      <w:r w:rsidR="0061047D" w:rsidRPr="006E361D"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091"/>
        <w:gridCol w:w="1276"/>
        <w:gridCol w:w="1417"/>
        <w:gridCol w:w="851"/>
      </w:tblGrid>
      <w:tr w:rsidR="00BF3516" w:rsidRPr="006E361D" w:rsidTr="006E361D">
        <w:tc>
          <w:tcPr>
            <w:tcW w:w="829" w:type="dxa"/>
            <w:vMerge w:val="restart"/>
            <w:shd w:val="clear" w:color="auto" w:fill="auto"/>
          </w:tcPr>
          <w:p w:rsidR="00BF3516" w:rsidRPr="006E361D" w:rsidRDefault="00BF3516" w:rsidP="00406892">
            <w:pPr>
              <w:jc w:val="center"/>
            </w:pPr>
            <w:r w:rsidRPr="006E361D">
              <w:t>№ п/п</w:t>
            </w:r>
          </w:p>
        </w:tc>
        <w:tc>
          <w:tcPr>
            <w:tcW w:w="5091" w:type="dxa"/>
            <w:vMerge w:val="restart"/>
            <w:shd w:val="clear" w:color="auto" w:fill="auto"/>
          </w:tcPr>
          <w:p w:rsidR="00BF3516" w:rsidRPr="006E361D" w:rsidRDefault="006E361D" w:rsidP="006E361D">
            <w:pPr>
              <w:tabs>
                <w:tab w:val="center" w:pos="1802"/>
                <w:tab w:val="right" w:pos="3604"/>
              </w:tabs>
            </w:pPr>
            <w:r w:rsidRPr="006E361D">
              <w:tab/>
            </w:r>
            <w:r w:rsidR="00BF3516" w:rsidRPr="006E361D">
              <w:t>Социальное положение</w:t>
            </w:r>
            <w:r w:rsidRPr="006E361D">
              <w:tab/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3516" w:rsidRPr="006E361D" w:rsidRDefault="00BF3516" w:rsidP="00406892">
            <w:pPr>
              <w:jc w:val="center"/>
            </w:pPr>
            <w:r w:rsidRPr="006E361D">
              <w:t>Количество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F3516" w:rsidRPr="006E361D" w:rsidRDefault="00BF3516" w:rsidP="00406892">
            <w:pPr>
              <w:jc w:val="center"/>
            </w:pPr>
            <w:r w:rsidRPr="006E361D">
              <w:t>(+,-)</w:t>
            </w:r>
          </w:p>
        </w:tc>
      </w:tr>
      <w:tr w:rsidR="00BF3516" w:rsidRPr="006E361D" w:rsidTr="006E361D">
        <w:tc>
          <w:tcPr>
            <w:tcW w:w="829" w:type="dxa"/>
            <w:vMerge/>
            <w:shd w:val="clear" w:color="auto" w:fill="auto"/>
          </w:tcPr>
          <w:p w:rsidR="00BF3516" w:rsidRPr="006E361D" w:rsidRDefault="00BF3516" w:rsidP="00406892">
            <w:pPr>
              <w:jc w:val="center"/>
            </w:pPr>
          </w:p>
        </w:tc>
        <w:tc>
          <w:tcPr>
            <w:tcW w:w="5091" w:type="dxa"/>
            <w:vMerge/>
            <w:shd w:val="clear" w:color="auto" w:fill="auto"/>
          </w:tcPr>
          <w:p w:rsidR="00BF3516" w:rsidRPr="006E361D" w:rsidRDefault="00BF3516" w:rsidP="0040689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F3516" w:rsidRPr="006E361D" w:rsidRDefault="00770077" w:rsidP="00406892">
            <w:pPr>
              <w:jc w:val="center"/>
            </w:pPr>
            <w:r>
              <w:t>2023</w:t>
            </w:r>
            <w:r w:rsidR="00BF3516" w:rsidRPr="006E361D">
              <w:t>г.</w:t>
            </w:r>
          </w:p>
        </w:tc>
        <w:tc>
          <w:tcPr>
            <w:tcW w:w="1417" w:type="dxa"/>
            <w:shd w:val="clear" w:color="auto" w:fill="auto"/>
          </w:tcPr>
          <w:p w:rsidR="0011619B" w:rsidRDefault="00B410C8" w:rsidP="009A7CEA">
            <w:pPr>
              <w:jc w:val="center"/>
            </w:pPr>
            <w:r>
              <w:t>202</w:t>
            </w:r>
            <w:r w:rsidR="00770077">
              <w:t>4</w:t>
            </w:r>
          </w:p>
          <w:p w:rsidR="00BF3516" w:rsidRPr="006E361D" w:rsidRDefault="00BF3516" w:rsidP="009A7CEA">
            <w:pPr>
              <w:jc w:val="center"/>
            </w:pPr>
            <w:r w:rsidRPr="006E361D">
              <w:t>г.</w:t>
            </w:r>
          </w:p>
        </w:tc>
        <w:tc>
          <w:tcPr>
            <w:tcW w:w="851" w:type="dxa"/>
            <w:vMerge/>
            <w:shd w:val="clear" w:color="auto" w:fill="auto"/>
          </w:tcPr>
          <w:p w:rsidR="00BF3516" w:rsidRPr="006E361D" w:rsidRDefault="00BF3516" w:rsidP="00406892">
            <w:pPr>
              <w:jc w:val="center"/>
            </w:pP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1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BF3516" w:rsidP="00406892">
            <w:r w:rsidRPr="00203A41">
              <w:t>Пенсионеры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770077" w:rsidP="00406892">
            <w:pPr>
              <w:jc w:val="center"/>
            </w:pPr>
            <w:r>
              <w:t>98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9F35A6" w:rsidP="00406892">
            <w:pPr>
              <w:jc w:val="center"/>
            </w:pPr>
            <w:r>
              <w:t>82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9F35A6" w:rsidP="00406892">
            <w:pPr>
              <w:jc w:val="center"/>
            </w:pPr>
            <w:r>
              <w:t>-16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2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BF3516" w:rsidP="00406892">
            <w:r w:rsidRPr="00203A41">
              <w:t>Рабочие и служащие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770077" w:rsidP="000C7D72">
            <w:pPr>
              <w:jc w:val="center"/>
            </w:pPr>
            <w:r>
              <w:t>22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9F35A6" w:rsidP="00406892">
            <w:pPr>
              <w:jc w:val="center"/>
            </w:pPr>
            <w:r>
              <w:t>16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9F35A6" w:rsidP="00406892">
            <w:pPr>
              <w:jc w:val="center"/>
            </w:pPr>
            <w:r>
              <w:t>-6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3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BF3516" w:rsidP="00406892">
            <w:r w:rsidRPr="00203A41">
              <w:t>Колхозники, рабочие с/х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770077" w:rsidP="00406892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9F35A6" w:rsidP="0040689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9F35A6" w:rsidP="00406892">
            <w:pPr>
              <w:jc w:val="center"/>
            </w:pPr>
            <w:r>
              <w:t>=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4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BF3516" w:rsidP="00406892">
            <w:r w:rsidRPr="00203A41">
              <w:t>Военнослужащие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0C7D72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D067F5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D71BB7" w:rsidP="00406892">
            <w:pPr>
              <w:jc w:val="center"/>
            </w:pPr>
            <w:r>
              <w:t>=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5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0C7D72" w:rsidP="00406892">
            <w:r w:rsidRPr="00203A41">
              <w:t>Предприниматели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770077" w:rsidP="00406892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9F35A6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9F35A6" w:rsidP="009F35A6">
            <w:pPr>
              <w:jc w:val="center"/>
            </w:pPr>
            <w:r>
              <w:t>-3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6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0C7D72" w:rsidP="00406892">
            <w:r w:rsidRPr="00203A41">
              <w:t>Домохозяйки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770077" w:rsidP="00406892">
            <w:pPr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9F35A6" w:rsidP="0040689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9F35A6" w:rsidP="00406892">
            <w:pPr>
              <w:jc w:val="center"/>
            </w:pPr>
            <w:r>
              <w:t>-4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7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0C7D72" w:rsidP="00406892">
            <w:r w:rsidRPr="00203A41">
              <w:t>Учащиеся, студенты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770077" w:rsidP="00406892">
            <w:pPr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9F35A6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9F35A6" w:rsidP="00B410C8">
            <w:pPr>
              <w:jc w:val="center"/>
            </w:pPr>
            <w:r>
              <w:t>-5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8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7450CE" w:rsidP="00406892">
            <w:r w:rsidRPr="00203A41">
              <w:t>Фермеры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770077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9F35A6" w:rsidP="00406892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9F35A6" w:rsidP="00D71BB7">
            <w:pPr>
              <w:jc w:val="center"/>
            </w:pPr>
            <w:r>
              <w:t>+2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9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BF3516" w:rsidP="007450CE">
            <w:r w:rsidRPr="00203A41">
              <w:t>Безработные</w:t>
            </w:r>
            <w:r w:rsidR="000C7D72" w:rsidRPr="00203A41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770077" w:rsidP="009A7CEA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D71BB7" w:rsidP="00406892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9F35A6" w:rsidP="00D71BB7">
            <w:pPr>
              <w:jc w:val="center"/>
            </w:pPr>
            <w:r>
              <w:t>=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10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BF3516" w:rsidP="00406892">
            <w:r w:rsidRPr="00203A41">
              <w:t>Творческая, научная интеллигенция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B410C8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407D0C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B410C8" w:rsidP="00406892">
            <w:pPr>
              <w:jc w:val="center"/>
            </w:pPr>
            <w:r>
              <w:t>=</w:t>
            </w:r>
          </w:p>
        </w:tc>
      </w:tr>
      <w:tr w:rsidR="00BF3516" w:rsidRPr="00203A41" w:rsidTr="006E361D">
        <w:tc>
          <w:tcPr>
            <w:tcW w:w="829" w:type="dxa"/>
            <w:shd w:val="clear" w:color="auto" w:fill="auto"/>
          </w:tcPr>
          <w:p w:rsidR="00BF3516" w:rsidRPr="00203A41" w:rsidRDefault="00BF3516" w:rsidP="00406892">
            <w:pPr>
              <w:jc w:val="center"/>
            </w:pPr>
            <w:r w:rsidRPr="00203A41">
              <w:t>11</w:t>
            </w:r>
          </w:p>
        </w:tc>
        <w:tc>
          <w:tcPr>
            <w:tcW w:w="5091" w:type="dxa"/>
            <w:shd w:val="clear" w:color="auto" w:fill="auto"/>
          </w:tcPr>
          <w:p w:rsidR="00BF3516" w:rsidRPr="00203A41" w:rsidRDefault="00BF3516" w:rsidP="00406892">
            <w:r w:rsidRPr="00203A41">
              <w:t>Не установлено, другие</w:t>
            </w:r>
          </w:p>
        </w:tc>
        <w:tc>
          <w:tcPr>
            <w:tcW w:w="1276" w:type="dxa"/>
            <w:shd w:val="clear" w:color="auto" w:fill="auto"/>
          </w:tcPr>
          <w:p w:rsidR="00BF3516" w:rsidRPr="00203A41" w:rsidRDefault="000C7D72" w:rsidP="00770077">
            <w:pPr>
              <w:jc w:val="center"/>
            </w:pPr>
            <w:r>
              <w:t>4</w:t>
            </w:r>
            <w:r w:rsidR="00770077">
              <w:t>32</w:t>
            </w:r>
          </w:p>
        </w:tc>
        <w:tc>
          <w:tcPr>
            <w:tcW w:w="1417" w:type="dxa"/>
            <w:shd w:val="clear" w:color="auto" w:fill="auto"/>
          </w:tcPr>
          <w:p w:rsidR="00BF3516" w:rsidRPr="00203A41" w:rsidRDefault="009F35A6" w:rsidP="00406892">
            <w:pPr>
              <w:jc w:val="center"/>
            </w:pPr>
            <w:r>
              <w:t>459</w:t>
            </w:r>
          </w:p>
        </w:tc>
        <w:tc>
          <w:tcPr>
            <w:tcW w:w="851" w:type="dxa"/>
            <w:shd w:val="clear" w:color="auto" w:fill="auto"/>
          </w:tcPr>
          <w:p w:rsidR="00BF3516" w:rsidRPr="00203A41" w:rsidRDefault="009F35A6" w:rsidP="00D71BB7">
            <w:pPr>
              <w:jc w:val="center"/>
            </w:pPr>
            <w:r>
              <w:t>+27</w:t>
            </w:r>
          </w:p>
        </w:tc>
      </w:tr>
      <w:tr w:rsidR="00BF3516" w:rsidRPr="006E361D" w:rsidTr="006E361D">
        <w:tc>
          <w:tcPr>
            <w:tcW w:w="829" w:type="dxa"/>
            <w:shd w:val="clear" w:color="auto" w:fill="auto"/>
          </w:tcPr>
          <w:p w:rsidR="00BF3516" w:rsidRPr="006E361D" w:rsidRDefault="00BF3516" w:rsidP="00406892">
            <w:pPr>
              <w:jc w:val="center"/>
            </w:pPr>
          </w:p>
        </w:tc>
        <w:tc>
          <w:tcPr>
            <w:tcW w:w="5091" w:type="dxa"/>
            <w:shd w:val="clear" w:color="auto" w:fill="auto"/>
          </w:tcPr>
          <w:p w:rsidR="00BF3516" w:rsidRPr="006E361D" w:rsidRDefault="00BF3516" w:rsidP="00406892">
            <w:r w:rsidRPr="006E361D"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BF3516" w:rsidRPr="006E361D" w:rsidRDefault="000C7D72" w:rsidP="00770077">
            <w:pPr>
              <w:jc w:val="center"/>
            </w:pPr>
            <w:r>
              <w:t>5</w:t>
            </w:r>
            <w:r w:rsidR="00770077">
              <w:t>71</w:t>
            </w:r>
          </w:p>
        </w:tc>
        <w:tc>
          <w:tcPr>
            <w:tcW w:w="1417" w:type="dxa"/>
            <w:shd w:val="clear" w:color="auto" w:fill="auto"/>
          </w:tcPr>
          <w:p w:rsidR="00BF3516" w:rsidRPr="006E361D" w:rsidRDefault="00D71BB7" w:rsidP="009F35A6">
            <w:pPr>
              <w:jc w:val="center"/>
            </w:pPr>
            <w:r>
              <w:t>5</w:t>
            </w:r>
            <w:r w:rsidR="009F35A6">
              <w:t>66</w:t>
            </w:r>
          </w:p>
        </w:tc>
        <w:tc>
          <w:tcPr>
            <w:tcW w:w="851" w:type="dxa"/>
            <w:shd w:val="clear" w:color="auto" w:fill="auto"/>
          </w:tcPr>
          <w:p w:rsidR="00BF3516" w:rsidRPr="006E361D" w:rsidRDefault="009F35A6" w:rsidP="00B410C8">
            <w:pPr>
              <w:jc w:val="center"/>
            </w:pPr>
            <w:r>
              <w:t>-5</w:t>
            </w:r>
          </w:p>
        </w:tc>
      </w:tr>
    </w:tbl>
    <w:p w:rsidR="009902AD" w:rsidRDefault="009902AD" w:rsidP="00BF3516"/>
    <w:p w:rsidR="003147FB" w:rsidRDefault="003147FB" w:rsidP="00BF3516"/>
    <w:p w:rsidR="003147FB" w:rsidRDefault="003147FB" w:rsidP="00BF3516"/>
    <w:p w:rsidR="00A408B4" w:rsidRDefault="00A408B4" w:rsidP="00BF3516"/>
    <w:p w:rsidR="00A408B4" w:rsidRDefault="00A408B4" w:rsidP="00BF3516"/>
    <w:p w:rsidR="00A408B4" w:rsidRDefault="00A408B4" w:rsidP="00BF3516"/>
    <w:p w:rsidR="00A408B4" w:rsidRDefault="00A408B4" w:rsidP="00BF3516"/>
    <w:p w:rsidR="003147FB" w:rsidRDefault="003147FB" w:rsidP="00BF3516"/>
    <w:p w:rsidR="003147FB" w:rsidRPr="006E361D" w:rsidRDefault="003147FB" w:rsidP="00BF3516"/>
    <w:p w:rsidR="00BF3516" w:rsidRPr="00881AFC" w:rsidRDefault="00BF3516" w:rsidP="006E361D">
      <w:pPr>
        <w:ind w:right="283"/>
        <w:jc w:val="right"/>
      </w:pPr>
      <w:r w:rsidRPr="00881AFC">
        <w:lastRenderedPageBreak/>
        <w:t>Приложение 3.</w:t>
      </w:r>
    </w:p>
    <w:p w:rsidR="00BF3516" w:rsidRPr="006E361D" w:rsidRDefault="00BF3516" w:rsidP="006E361D">
      <w:pPr>
        <w:jc w:val="center"/>
      </w:pPr>
      <w:r w:rsidRPr="006E361D">
        <w:t>Льготный состав граждан, обратившихся с устными и пис</w:t>
      </w:r>
      <w:r w:rsidR="0061047D" w:rsidRPr="006E361D">
        <w:t>ьменными обращениями в</w:t>
      </w:r>
      <w:r w:rsidRPr="006E361D">
        <w:t xml:space="preserve"> </w:t>
      </w:r>
      <w:r w:rsidR="000271D0">
        <w:t>2024</w:t>
      </w:r>
      <w:r w:rsidR="0061047D" w:rsidRPr="006E361D">
        <w:t xml:space="preserve">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1276"/>
        <w:gridCol w:w="1417"/>
        <w:gridCol w:w="851"/>
      </w:tblGrid>
      <w:tr w:rsidR="00BF3516" w:rsidRPr="006E361D" w:rsidTr="006E361D">
        <w:tc>
          <w:tcPr>
            <w:tcW w:w="648" w:type="dxa"/>
            <w:vMerge w:val="restart"/>
            <w:shd w:val="clear" w:color="auto" w:fill="auto"/>
          </w:tcPr>
          <w:p w:rsidR="00BF3516" w:rsidRPr="006E361D" w:rsidRDefault="00BF3516" w:rsidP="00406892">
            <w:pPr>
              <w:jc w:val="center"/>
            </w:pPr>
            <w:r w:rsidRPr="006E361D">
              <w:t>№ п/п</w:t>
            </w:r>
          </w:p>
        </w:tc>
        <w:tc>
          <w:tcPr>
            <w:tcW w:w="5272" w:type="dxa"/>
            <w:vMerge w:val="restart"/>
            <w:shd w:val="clear" w:color="auto" w:fill="auto"/>
          </w:tcPr>
          <w:p w:rsidR="00BF3516" w:rsidRPr="006E361D" w:rsidRDefault="00BF3516" w:rsidP="00406892">
            <w:pPr>
              <w:jc w:val="center"/>
            </w:pPr>
            <w:r w:rsidRPr="006E361D">
              <w:t>Категория граждан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3516" w:rsidRPr="006E361D" w:rsidRDefault="00BF3516" w:rsidP="00406892">
            <w:pPr>
              <w:jc w:val="center"/>
            </w:pPr>
            <w:r w:rsidRPr="006E361D">
              <w:t>Количество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F3516" w:rsidRPr="006E361D" w:rsidRDefault="00BF3516" w:rsidP="00406892">
            <w:pPr>
              <w:jc w:val="center"/>
            </w:pPr>
            <w:r w:rsidRPr="006E361D">
              <w:t>(+,-)</w:t>
            </w:r>
          </w:p>
        </w:tc>
      </w:tr>
      <w:tr w:rsidR="00BF3516" w:rsidRPr="006E361D" w:rsidTr="006E361D">
        <w:tc>
          <w:tcPr>
            <w:tcW w:w="648" w:type="dxa"/>
            <w:vMerge/>
            <w:shd w:val="clear" w:color="auto" w:fill="auto"/>
          </w:tcPr>
          <w:p w:rsidR="00BF3516" w:rsidRPr="006E361D" w:rsidRDefault="00BF3516" w:rsidP="00406892">
            <w:pPr>
              <w:jc w:val="both"/>
            </w:pPr>
          </w:p>
        </w:tc>
        <w:tc>
          <w:tcPr>
            <w:tcW w:w="5272" w:type="dxa"/>
            <w:vMerge/>
            <w:shd w:val="clear" w:color="auto" w:fill="auto"/>
          </w:tcPr>
          <w:p w:rsidR="00BF3516" w:rsidRPr="006E361D" w:rsidRDefault="00BF3516" w:rsidP="00406892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F3516" w:rsidRPr="006E361D" w:rsidRDefault="008F3EB2" w:rsidP="00670BC5">
            <w:pPr>
              <w:jc w:val="center"/>
            </w:pPr>
            <w:r w:rsidRPr="006E361D">
              <w:t>20</w:t>
            </w:r>
            <w:r w:rsidR="000271D0">
              <w:t>23</w:t>
            </w:r>
            <w:r w:rsidR="00BF3516" w:rsidRPr="006E361D">
              <w:t>г.</w:t>
            </w:r>
          </w:p>
        </w:tc>
        <w:tc>
          <w:tcPr>
            <w:tcW w:w="1417" w:type="dxa"/>
            <w:shd w:val="clear" w:color="auto" w:fill="auto"/>
          </w:tcPr>
          <w:p w:rsidR="00BF3516" w:rsidRPr="006E361D" w:rsidRDefault="00A33B65" w:rsidP="006F1B21">
            <w:pPr>
              <w:jc w:val="center"/>
            </w:pPr>
            <w:r>
              <w:t>202</w:t>
            </w:r>
            <w:r w:rsidR="000271D0">
              <w:t>4</w:t>
            </w:r>
            <w:r w:rsidR="00BF3516" w:rsidRPr="006E361D">
              <w:t>г</w:t>
            </w:r>
            <w:r w:rsidR="00881AFC" w:rsidRPr="006E361D"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:rsidR="00BF3516" w:rsidRPr="006E361D" w:rsidRDefault="00BF3516" w:rsidP="00406892">
            <w:pPr>
              <w:jc w:val="center"/>
            </w:pP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BF3516" w:rsidP="00406892">
            <w:pPr>
              <w:jc w:val="center"/>
            </w:pPr>
            <w:r w:rsidRPr="00881AFC">
              <w:t>1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tabs>
                <w:tab w:val="left" w:pos="4684"/>
              </w:tabs>
              <w:jc w:val="both"/>
            </w:pPr>
            <w:r w:rsidRPr="00881AFC">
              <w:t>Участники Великой Отечественной войны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0271D0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601B54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0271D0" w:rsidP="00406892">
            <w:pPr>
              <w:jc w:val="center"/>
            </w:pPr>
            <w:r>
              <w:t>=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BF3516" w:rsidP="00406892">
            <w:pPr>
              <w:jc w:val="center"/>
            </w:pPr>
            <w:r w:rsidRPr="00881AFC">
              <w:t>2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jc w:val="both"/>
            </w:pPr>
            <w:r w:rsidRPr="00881AFC">
              <w:t>Инвалиды Великой Отечественной войны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8F3EB2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881AFC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B50D78" w:rsidP="00406892">
            <w:pPr>
              <w:jc w:val="center"/>
            </w:pPr>
            <w:r>
              <w:t>=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BF3516" w:rsidP="00406892">
            <w:pPr>
              <w:jc w:val="center"/>
            </w:pPr>
            <w:r w:rsidRPr="00881AFC">
              <w:t>3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jc w:val="both"/>
            </w:pPr>
            <w:r w:rsidRPr="00881AFC">
              <w:t>Инвалиды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0271D0" w:rsidP="00406892">
            <w:pPr>
              <w:jc w:val="center"/>
            </w:pPr>
            <w:r>
              <w:t>20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0271D0" w:rsidP="00406892">
            <w:pPr>
              <w:jc w:val="center"/>
            </w:pPr>
            <w:r>
              <w:t>14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CE4105" w:rsidP="00601B54">
            <w:pPr>
              <w:jc w:val="center"/>
            </w:pPr>
            <w:r>
              <w:t>-</w:t>
            </w:r>
            <w:r w:rsidR="00601B54">
              <w:t>6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BF3516" w:rsidP="00406892">
            <w:pPr>
              <w:jc w:val="center"/>
            </w:pPr>
            <w:r w:rsidRPr="00881AFC">
              <w:t>4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jc w:val="both"/>
            </w:pPr>
            <w:r w:rsidRPr="00881AFC">
              <w:t>Инвалиды с детства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670BC5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8F3EB2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CE4105" w:rsidP="00406892">
            <w:pPr>
              <w:jc w:val="center"/>
            </w:pPr>
            <w:r>
              <w:t>=</w:t>
            </w:r>
          </w:p>
        </w:tc>
      </w:tr>
      <w:tr w:rsidR="00BF3516" w:rsidRPr="00881AFC" w:rsidTr="000271D0">
        <w:trPr>
          <w:trHeight w:val="263"/>
        </w:trPr>
        <w:tc>
          <w:tcPr>
            <w:tcW w:w="648" w:type="dxa"/>
            <w:shd w:val="clear" w:color="auto" w:fill="auto"/>
          </w:tcPr>
          <w:p w:rsidR="000A596C" w:rsidRPr="00881AFC" w:rsidRDefault="00BF3516" w:rsidP="00406892">
            <w:pPr>
              <w:jc w:val="center"/>
            </w:pPr>
            <w:r w:rsidRPr="00881AFC">
              <w:t>5</w:t>
            </w:r>
          </w:p>
        </w:tc>
        <w:tc>
          <w:tcPr>
            <w:tcW w:w="5272" w:type="dxa"/>
            <w:shd w:val="clear" w:color="auto" w:fill="auto"/>
          </w:tcPr>
          <w:p w:rsidR="000A596C" w:rsidRPr="00881AFC" w:rsidRDefault="000A596C" w:rsidP="000271D0">
            <w:pPr>
              <w:jc w:val="both"/>
            </w:pPr>
            <w:r w:rsidRPr="00881AFC">
              <w:t xml:space="preserve">Ветераны </w:t>
            </w:r>
            <w:r w:rsidR="000271D0">
              <w:t>боевых действий</w:t>
            </w:r>
          </w:p>
        </w:tc>
        <w:tc>
          <w:tcPr>
            <w:tcW w:w="1276" w:type="dxa"/>
            <w:shd w:val="clear" w:color="auto" w:fill="auto"/>
          </w:tcPr>
          <w:p w:rsidR="000A596C" w:rsidRPr="00881AFC" w:rsidRDefault="006F1B21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0A596C" w:rsidRPr="00881AFC" w:rsidRDefault="000271D0" w:rsidP="00406892">
            <w:pPr>
              <w:jc w:val="center"/>
            </w:pPr>
            <w:r>
              <w:t>16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B94855" w:rsidP="00406892">
            <w:pPr>
              <w:jc w:val="center"/>
            </w:pPr>
            <w:r>
              <w:t>+16</w:t>
            </w:r>
          </w:p>
        </w:tc>
      </w:tr>
      <w:tr w:rsidR="000A596C" w:rsidRPr="00881AFC" w:rsidTr="006E361D">
        <w:trPr>
          <w:trHeight w:val="285"/>
        </w:trPr>
        <w:tc>
          <w:tcPr>
            <w:tcW w:w="648" w:type="dxa"/>
            <w:shd w:val="clear" w:color="auto" w:fill="auto"/>
          </w:tcPr>
          <w:p w:rsidR="000A596C" w:rsidRPr="00881AFC" w:rsidRDefault="000A596C" w:rsidP="00406892">
            <w:pPr>
              <w:jc w:val="center"/>
            </w:pPr>
            <w:r w:rsidRPr="00881AFC">
              <w:t>6</w:t>
            </w:r>
          </w:p>
        </w:tc>
        <w:tc>
          <w:tcPr>
            <w:tcW w:w="5272" w:type="dxa"/>
            <w:shd w:val="clear" w:color="auto" w:fill="auto"/>
          </w:tcPr>
          <w:p w:rsidR="000A596C" w:rsidRPr="00881AFC" w:rsidRDefault="000A596C" w:rsidP="00406892">
            <w:pPr>
              <w:jc w:val="both"/>
            </w:pPr>
            <w:r w:rsidRPr="00881AFC">
              <w:t>Сирота, оставшийся без попечения</w:t>
            </w:r>
          </w:p>
        </w:tc>
        <w:tc>
          <w:tcPr>
            <w:tcW w:w="1276" w:type="dxa"/>
            <w:shd w:val="clear" w:color="auto" w:fill="auto"/>
          </w:tcPr>
          <w:p w:rsidR="000A596C" w:rsidRPr="00881AFC" w:rsidRDefault="000271D0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0A596C" w:rsidRPr="00881AFC" w:rsidRDefault="000271D0" w:rsidP="0040689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0A596C" w:rsidRPr="00881AFC" w:rsidRDefault="00B94855" w:rsidP="00601B54">
            <w:pPr>
              <w:jc w:val="center"/>
            </w:pPr>
            <w:r>
              <w:t>+</w:t>
            </w:r>
            <w:r w:rsidR="00601B54">
              <w:t>1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0A596C" w:rsidP="00406892">
            <w:pPr>
              <w:jc w:val="center"/>
            </w:pPr>
            <w:r w:rsidRPr="00881AFC">
              <w:t>7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jc w:val="both"/>
            </w:pPr>
            <w:r w:rsidRPr="00881AFC">
              <w:t>Матери-одиночки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0271D0" w:rsidP="00406892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0271D0" w:rsidP="0040689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601B54" w:rsidP="00B94855">
            <w:pPr>
              <w:jc w:val="center"/>
            </w:pPr>
            <w:r>
              <w:t>-</w:t>
            </w:r>
            <w:r w:rsidR="00B94855">
              <w:t>1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0A596C" w:rsidP="00406892">
            <w:pPr>
              <w:jc w:val="center"/>
            </w:pPr>
            <w:r w:rsidRPr="00881AFC">
              <w:t>8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jc w:val="both"/>
            </w:pPr>
            <w:r w:rsidRPr="00881AFC">
              <w:t>Многодетные семьи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0271D0" w:rsidP="006F1B21">
            <w:pPr>
              <w:jc w:val="center"/>
            </w:pPr>
            <w:r>
              <w:t>11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0271D0" w:rsidP="00406892">
            <w:pPr>
              <w:jc w:val="center"/>
            </w:pPr>
            <w:r>
              <w:t>17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B94855" w:rsidP="00EA5D2C">
            <w:pPr>
              <w:jc w:val="center"/>
            </w:pPr>
            <w:r>
              <w:t>+6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0A596C" w:rsidP="00406892">
            <w:pPr>
              <w:jc w:val="center"/>
            </w:pPr>
            <w:r w:rsidRPr="00881AFC">
              <w:t>9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F3516" w:rsidP="00406892">
            <w:pPr>
              <w:jc w:val="both"/>
            </w:pPr>
            <w:r w:rsidRPr="00881AFC">
              <w:t>Ветераны труда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6F1B21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670BC5" w:rsidP="0040689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CE4105" w:rsidP="00406892">
            <w:pPr>
              <w:jc w:val="center"/>
            </w:pPr>
            <w:r>
              <w:t>=</w:t>
            </w:r>
          </w:p>
        </w:tc>
      </w:tr>
      <w:tr w:rsidR="000271D0" w:rsidRPr="00881AFC" w:rsidTr="006E361D">
        <w:tc>
          <w:tcPr>
            <w:tcW w:w="648" w:type="dxa"/>
            <w:shd w:val="clear" w:color="auto" w:fill="auto"/>
          </w:tcPr>
          <w:p w:rsidR="000271D0" w:rsidRPr="00881AFC" w:rsidRDefault="000271D0" w:rsidP="00406892">
            <w:pPr>
              <w:jc w:val="center"/>
            </w:pPr>
            <w:r>
              <w:t>10</w:t>
            </w:r>
          </w:p>
        </w:tc>
        <w:tc>
          <w:tcPr>
            <w:tcW w:w="5272" w:type="dxa"/>
            <w:shd w:val="clear" w:color="auto" w:fill="auto"/>
          </w:tcPr>
          <w:p w:rsidR="000271D0" w:rsidRPr="00881AFC" w:rsidRDefault="00B94855" w:rsidP="00406892">
            <w:pPr>
              <w:jc w:val="both"/>
            </w:pPr>
            <w:r w:rsidRPr="00881AFC">
              <w:t>Беженцы, вынужденные переселенцы</w:t>
            </w:r>
          </w:p>
        </w:tc>
        <w:tc>
          <w:tcPr>
            <w:tcW w:w="1276" w:type="dxa"/>
            <w:shd w:val="clear" w:color="auto" w:fill="auto"/>
          </w:tcPr>
          <w:p w:rsidR="000271D0" w:rsidRDefault="00B94855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0271D0" w:rsidRDefault="00B94855" w:rsidP="00406892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0271D0" w:rsidRDefault="00B94855" w:rsidP="00406892">
            <w:pPr>
              <w:jc w:val="center"/>
            </w:pPr>
            <w:r>
              <w:t>+3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B94855" w:rsidP="00406892">
            <w:pPr>
              <w:jc w:val="center"/>
            </w:pPr>
            <w:r>
              <w:t>11</w:t>
            </w:r>
          </w:p>
        </w:tc>
        <w:tc>
          <w:tcPr>
            <w:tcW w:w="5272" w:type="dxa"/>
            <w:shd w:val="clear" w:color="auto" w:fill="auto"/>
          </w:tcPr>
          <w:p w:rsidR="00BF3516" w:rsidRPr="00881AFC" w:rsidRDefault="00B94855" w:rsidP="00406892">
            <w:pPr>
              <w:jc w:val="both"/>
            </w:pPr>
            <w:r>
              <w:t>Член семьи участника СВО</w:t>
            </w:r>
          </w:p>
        </w:tc>
        <w:tc>
          <w:tcPr>
            <w:tcW w:w="1276" w:type="dxa"/>
            <w:shd w:val="clear" w:color="auto" w:fill="auto"/>
          </w:tcPr>
          <w:p w:rsidR="00BF3516" w:rsidRPr="00881AFC" w:rsidRDefault="00881AFC" w:rsidP="0040689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F3516" w:rsidRPr="00881AFC" w:rsidRDefault="00B94855" w:rsidP="00406892">
            <w:pPr>
              <w:jc w:val="center"/>
            </w:pPr>
            <w:r>
              <w:t>37</w:t>
            </w:r>
          </w:p>
        </w:tc>
        <w:tc>
          <w:tcPr>
            <w:tcW w:w="851" w:type="dxa"/>
            <w:shd w:val="clear" w:color="auto" w:fill="auto"/>
          </w:tcPr>
          <w:p w:rsidR="00BF3516" w:rsidRPr="00881AFC" w:rsidRDefault="00B94855" w:rsidP="00406892">
            <w:pPr>
              <w:jc w:val="center"/>
            </w:pPr>
            <w:r>
              <w:t>+37</w:t>
            </w:r>
          </w:p>
        </w:tc>
      </w:tr>
      <w:tr w:rsidR="00BF3516" w:rsidRPr="00881AFC" w:rsidTr="006E361D">
        <w:tc>
          <w:tcPr>
            <w:tcW w:w="648" w:type="dxa"/>
            <w:shd w:val="clear" w:color="auto" w:fill="auto"/>
          </w:tcPr>
          <w:p w:rsidR="00BF3516" w:rsidRPr="00881AFC" w:rsidRDefault="00BF3516" w:rsidP="00406892">
            <w:pPr>
              <w:jc w:val="center"/>
            </w:pPr>
          </w:p>
        </w:tc>
        <w:tc>
          <w:tcPr>
            <w:tcW w:w="5272" w:type="dxa"/>
            <w:shd w:val="clear" w:color="auto" w:fill="auto"/>
          </w:tcPr>
          <w:p w:rsidR="00BF3516" w:rsidRPr="006E361D" w:rsidRDefault="00BF3516" w:rsidP="00406892">
            <w:pPr>
              <w:jc w:val="both"/>
            </w:pPr>
            <w:r w:rsidRPr="006E361D"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BF3516" w:rsidRPr="006E361D" w:rsidRDefault="000271D0" w:rsidP="00406892">
            <w:pPr>
              <w:jc w:val="center"/>
            </w:pPr>
            <w:r>
              <w:t>33</w:t>
            </w:r>
          </w:p>
        </w:tc>
        <w:tc>
          <w:tcPr>
            <w:tcW w:w="1417" w:type="dxa"/>
            <w:shd w:val="clear" w:color="auto" w:fill="auto"/>
          </w:tcPr>
          <w:p w:rsidR="00BF3516" w:rsidRPr="006E361D" w:rsidRDefault="00B94855" w:rsidP="00406892">
            <w:pPr>
              <w:jc w:val="center"/>
            </w:pPr>
            <w:r>
              <w:t>89</w:t>
            </w:r>
          </w:p>
        </w:tc>
        <w:tc>
          <w:tcPr>
            <w:tcW w:w="851" w:type="dxa"/>
            <w:shd w:val="clear" w:color="auto" w:fill="auto"/>
          </w:tcPr>
          <w:p w:rsidR="00BF3516" w:rsidRPr="006E361D" w:rsidRDefault="00B94855" w:rsidP="00EA5D2C">
            <w:pPr>
              <w:jc w:val="center"/>
            </w:pPr>
            <w:r>
              <w:t>+56</w:t>
            </w:r>
          </w:p>
        </w:tc>
      </w:tr>
    </w:tbl>
    <w:p w:rsidR="003147FB" w:rsidRDefault="003147FB" w:rsidP="006E361D">
      <w:pPr>
        <w:spacing w:line="276" w:lineRule="auto"/>
        <w:ind w:right="283" w:firstLine="567"/>
        <w:jc w:val="right"/>
        <w:rPr>
          <w:rFonts w:eastAsiaTheme="minorHAnsi"/>
          <w:lang w:eastAsia="en-US"/>
        </w:rPr>
      </w:pPr>
    </w:p>
    <w:p w:rsidR="003147FB" w:rsidRDefault="003147FB" w:rsidP="006E361D">
      <w:pPr>
        <w:spacing w:line="276" w:lineRule="auto"/>
        <w:ind w:right="283" w:firstLine="567"/>
        <w:jc w:val="right"/>
        <w:rPr>
          <w:rFonts w:eastAsiaTheme="minorHAnsi"/>
          <w:lang w:eastAsia="en-US"/>
        </w:rPr>
      </w:pPr>
    </w:p>
    <w:p w:rsidR="002C06B3" w:rsidRPr="006E361D" w:rsidRDefault="002C06B3" w:rsidP="006E361D">
      <w:pPr>
        <w:spacing w:line="276" w:lineRule="auto"/>
        <w:ind w:right="283" w:firstLine="567"/>
        <w:jc w:val="right"/>
        <w:rPr>
          <w:rFonts w:eastAsiaTheme="minorHAnsi"/>
          <w:lang w:eastAsia="en-US"/>
        </w:rPr>
      </w:pPr>
      <w:r w:rsidRPr="006E361D">
        <w:rPr>
          <w:rFonts w:eastAsiaTheme="minorHAnsi"/>
          <w:lang w:eastAsia="en-US"/>
        </w:rPr>
        <w:t>Приложение 4</w:t>
      </w:r>
    </w:p>
    <w:p w:rsidR="00AA5AB8" w:rsidRPr="006E361D" w:rsidRDefault="002C06B3" w:rsidP="006E361D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6E361D">
        <w:rPr>
          <w:rFonts w:eastAsiaTheme="minorHAnsi"/>
          <w:lang w:eastAsia="en-US"/>
        </w:rPr>
        <w:t xml:space="preserve">Основные тематические группы вопросов устных и письменных </w:t>
      </w:r>
      <w:r w:rsidR="00AA5AB8" w:rsidRPr="006E361D">
        <w:rPr>
          <w:rFonts w:eastAsiaTheme="minorHAnsi"/>
          <w:lang w:eastAsia="en-US"/>
        </w:rPr>
        <w:t>обращений граждан.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1417"/>
        <w:gridCol w:w="851"/>
      </w:tblGrid>
      <w:tr w:rsidR="00AA5AB8" w:rsidRPr="006E361D" w:rsidTr="006E361D">
        <w:trPr>
          <w:trHeight w:val="463"/>
        </w:trPr>
        <w:tc>
          <w:tcPr>
            <w:tcW w:w="5954" w:type="dxa"/>
            <w:vMerge w:val="restart"/>
          </w:tcPr>
          <w:p w:rsidR="00AA5AB8" w:rsidRPr="006E361D" w:rsidRDefault="00AA5AB8" w:rsidP="000C6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E361D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2693" w:type="dxa"/>
            <w:gridSpan w:val="2"/>
          </w:tcPr>
          <w:p w:rsidR="00AA5AB8" w:rsidRPr="006E361D" w:rsidRDefault="00AA5AB8" w:rsidP="000C6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E361D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851" w:type="dxa"/>
            <w:vMerge w:val="restart"/>
          </w:tcPr>
          <w:p w:rsidR="00AA5AB8" w:rsidRPr="006E361D" w:rsidRDefault="00AA5AB8" w:rsidP="000C6D6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6E361D">
              <w:rPr>
                <w:rFonts w:eastAsiaTheme="minorHAnsi"/>
                <w:lang w:eastAsia="en-US"/>
              </w:rPr>
              <w:t>(+,-)</w:t>
            </w:r>
          </w:p>
        </w:tc>
      </w:tr>
      <w:tr w:rsidR="00AA5AB8" w:rsidRPr="006E361D" w:rsidTr="006E361D">
        <w:trPr>
          <w:trHeight w:val="241"/>
        </w:trPr>
        <w:tc>
          <w:tcPr>
            <w:tcW w:w="5954" w:type="dxa"/>
            <w:vMerge/>
          </w:tcPr>
          <w:p w:rsidR="00AA5AB8" w:rsidRPr="006E361D" w:rsidRDefault="00AA5AB8" w:rsidP="000C6D6E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AA5AB8" w:rsidRPr="006E361D" w:rsidRDefault="00CE4349" w:rsidP="0040331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</w:t>
            </w:r>
            <w:r w:rsidR="00AA5AB8" w:rsidRPr="006E361D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1417" w:type="dxa"/>
          </w:tcPr>
          <w:p w:rsidR="00AA5AB8" w:rsidRPr="006E361D" w:rsidRDefault="00F25AD1" w:rsidP="0040331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E361D">
              <w:rPr>
                <w:rFonts w:eastAsiaTheme="minorHAnsi"/>
                <w:lang w:eastAsia="en-US"/>
              </w:rPr>
              <w:t>20</w:t>
            </w:r>
            <w:r w:rsidR="00462EF4">
              <w:rPr>
                <w:rFonts w:eastAsiaTheme="minorHAnsi"/>
                <w:lang w:eastAsia="en-US"/>
              </w:rPr>
              <w:t>24</w:t>
            </w:r>
            <w:r w:rsidR="00AA5AB8" w:rsidRPr="006E361D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851" w:type="dxa"/>
            <w:vMerge/>
          </w:tcPr>
          <w:p w:rsidR="00AA5AB8" w:rsidRPr="006E361D" w:rsidRDefault="00AA5AB8" w:rsidP="000C6D6E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AA5AB8" w:rsidRPr="00F25AD1" w:rsidTr="006E361D">
        <w:trPr>
          <w:trHeight w:val="305"/>
        </w:trPr>
        <w:tc>
          <w:tcPr>
            <w:tcW w:w="5954" w:type="dxa"/>
          </w:tcPr>
          <w:p w:rsidR="00AA5AB8" w:rsidRPr="00F25AD1" w:rsidRDefault="00AA5AB8" w:rsidP="000C6D6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25AD1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1276" w:type="dxa"/>
          </w:tcPr>
          <w:p w:rsidR="00AA5AB8" w:rsidRPr="006E361D" w:rsidRDefault="00CE4349" w:rsidP="006E361D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295</w:t>
            </w:r>
          </w:p>
        </w:tc>
        <w:tc>
          <w:tcPr>
            <w:tcW w:w="1417" w:type="dxa"/>
          </w:tcPr>
          <w:p w:rsidR="00AA5AB8" w:rsidRPr="006E361D" w:rsidRDefault="00462EF4" w:rsidP="006E361D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278</w:t>
            </w:r>
          </w:p>
        </w:tc>
        <w:tc>
          <w:tcPr>
            <w:tcW w:w="851" w:type="dxa"/>
          </w:tcPr>
          <w:p w:rsidR="00AA5AB8" w:rsidRPr="006E361D" w:rsidRDefault="00462EF4" w:rsidP="0079213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-17</w:t>
            </w:r>
          </w:p>
        </w:tc>
      </w:tr>
      <w:tr w:rsidR="00AA5AB8" w:rsidRPr="00F25AD1" w:rsidTr="006E361D">
        <w:trPr>
          <w:trHeight w:val="297"/>
        </w:trPr>
        <w:tc>
          <w:tcPr>
            <w:tcW w:w="5954" w:type="dxa"/>
          </w:tcPr>
          <w:p w:rsidR="00AA5AB8" w:rsidRPr="00F25AD1" w:rsidRDefault="00AA5AB8" w:rsidP="000C6D6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25AD1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1276" w:type="dxa"/>
          </w:tcPr>
          <w:p w:rsidR="00AA5AB8" w:rsidRPr="006E361D" w:rsidRDefault="00CE4349" w:rsidP="006E361D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17" w:type="dxa"/>
          </w:tcPr>
          <w:p w:rsidR="00AA5AB8" w:rsidRPr="006E361D" w:rsidRDefault="00462EF4" w:rsidP="00936BC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851" w:type="dxa"/>
          </w:tcPr>
          <w:p w:rsidR="00AA5AB8" w:rsidRPr="006E361D" w:rsidRDefault="00B17F67" w:rsidP="00462EF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62EF4">
              <w:rPr>
                <w:rFonts w:eastAsiaTheme="minorHAnsi"/>
                <w:lang w:eastAsia="en-US"/>
              </w:rPr>
              <w:t>14</w:t>
            </w:r>
          </w:p>
        </w:tc>
      </w:tr>
      <w:tr w:rsidR="00AA5AB8" w:rsidRPr="00F25AD1" w:rsidTr="006E361D">
        <w:trPr>
          <w:trHeight w:val="397"/>
        </w:trPr>
        <w:tc>
          <w:tcPr>
            <w:tcW w:w="5954" w:type="dxa"/>
          </w:tcPr>
          <w:p w:rsidR="00AA5AB8" w:rsidRPr="00F25AD1" w:rsidRDefault="00AA5AB8" w:rsidP="000C6D6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25AD1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1276" w:type="dxa"/>
          </w:tcPr>
          <w:p w:rsidR="00AA5AB8" w:rsidRPr="006E361D" w:rsidRDefault="00CE4349" w:rsidP="006E361D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417" w:type="dxa"/>
          </w:tcPr>
          <w:p w:rsidR="00AA5AB8" w:rsidRPr="006E361D" w:rsidRDefault="00462EF4" w:rsidP="00936BC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851" w:type="dxa"/>
          </w:tcPr>
          <w:p w:rsidR="00AA5AB8" w:rsidRPr="006E361D" w:rsidRDefault="00B17F67" w:rsidP="00FC79B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FC79B7">
              <w:rPr>
                <w:rFonts w:eastAsiaTheme="minorHAnsi"/>
                <w:lang w:eastAsia="en-US"/>
              </w:rPr>
              <w:t>3</w:t>
            </w:r>
          </w:p>
        </w:tc>
      </w:tr>
      <w:tr w:rsidR="00AA5AB8" w:rsidRPr="00F25AD1" w:rsidTr="006E361D">
        <w:trPr>
          <w:trHeight w:val="369"/>
        </w:trPr>
        <w:tc>
          <w:tcPr>
            <w:tcW w:w="5954" w:type="dxa"/>
          </w:tcPr>
          <w:p w:rsidR="00AA5AB8" w:rsidRPr="00F25AD1" w:rsidRDefault="00AA5AB8" w:rsidP="000C6D6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25AD1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1276" w:type="dxa"/>
          </w:tcPr>
          <w:p w:rsidR="00AA5AB8" w:rsidRPr="006E361D" w:rsidRDefault="00CE4349" w:rsidP="006E361D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417" w:type="dxa"/>
          </w:tcPr>
          <w:p w:rsidR="00AA5AB8" w:rsidRPr="006E361D" w:rsidRDefault="00462EF4" w:rsidP="00936BC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851" w:type="dxa"/>
          </w:tcPr>
          <w:p w:rsidR="00AA5AB8" w:rsidRPr="006E361D" w:rsidRDefault="00B50D3F" w:rsidP="00FC79B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FC79B7">
              <w:rPr>
                <w:rFonts w:eastAsiaTheme="minorHAnsi"/>
                <w:lang w:eastAsia="en-US"/>
              </w:rPr>
              <w:t>16</w:t>
            </w:r>
          </w:p>
        </w:tc>
      </w:tr>
      <w:tr w:rsidR="00AA5AB8" w:rsidRPr="00F25AD1" w:rsidTr="006E361D">
        <w:trPr>
          <w:trHeight w:val="318"/>
        </w:trPr>
        <w:tc>
          <w:tcPr>
            <w:tcW w:w="5954" w:type="dxa"/>
          </w:tcPr>
          <w:p w:rsidR="00AA5AB8" w:rsidRPr="00F25AD1" w:rsidRDefault="00AA5AB8" w:rsidP="000C6D6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25AD1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1276" w:type="dxa"/>
          </w:tcPr>
          <w:p w:rsidR="00AA5AB8" w:rsidRPr="006E361D" w:rsidRDefault="00CE4349" w:rsidP="006E361D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124</w:t>
            </w:r>
          </w:p>
        </w:tc>
        <w:tc>
          <w:tcPr>
            <w:tcW w:w="1417" w:type="dxa"/>
          </w:tcPr>
          <w:p w:rsidR="00AA5AB8" w:rsidRPr="006E361D" w:rsidRDefault="00462EF4" w:rsidP="006E361D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131</w:t>
            </w:r>
          </w:p>
        </w:tc>
        <w:tc>
          <w:tcPr>
            <w:tcW w:w="851" w:type="dxa"/>
          </w:tcPr>
          <w:p w:rsidR="00AA5AB8" w:rsidRPr="006E361D" w:rsidRDefault="00B50D3F" w:rsidP="00FC79B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FC79B7">
              <w:rPr>
                <w:rFonts w:eastAsiaTheme="minorHAnsi"/>
                <w:lang w:eastAsia="en-US"/>
              </w:rPr>
              <w:t>7</w:t>
            </w:r>
          </w:p>
        </w:tc>
      </w:tr>
      <w:tr w:rsidR="00AA5AB8" w:rsidRPr="00F25AD1" w:rsidTr="006E361D">
        <w:trPr>
          <w:trHeight w:val="184"/>
        </w:trPr>
        <w:tc>
          <w:tcPr>
            <w:tcW w:w="5954" w:type="dxa"/>
          </w:tcPr>
          <w:p w:rsidR="00AA5AB8" w:rsidRPr="006E361D" w:rsidRDefault="00AA5AB8" w:rsidP="000C6D6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E361D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1276" w:type="dxa"/>
          </w:tcPr>
          <w:p w:rsidR="00462EF4" w:rsidRPr="006E361D" w:rsidRDefault="00CE4349" w:rsidP="00462EF4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571</w:t>
            </w:r>
          </w:p>
        </w:tc>
        <w:tc>
          <w:tcPr>
            <w:tcW w:w="1417" w:type="dxa"/>
          </w:tcPr>
          <w:p w:rsidR="00AA5AB8" w:rsidRPr="006E361D" w:rsidRDefault="00B17F67" w:rsidP="00462EF4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462EF4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851" w:type="dxa"/>
          </w:tcPr>
          <w:p w:rsidR="00AA5AB8" w:rsidRPr="006E361D" w:rsidRDefault="00FC79B7" w:rsidP="001B110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-5</w:t>
            </w:r>
          </w:p>
        </w:tc>
      </w:tr>
    </w:tbl>
    <w:p w:rsidR="00AA5AB8" w:rsidRPr="00F25AD1" w:rsidRDefault="00AA5AB8" w:rsidP="00AA5AB8"/>
    <w:p w:rsidR="00AA5AB8" w:rsidRDefault="00AA5AB8" w:rsidP="002C06B3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74FBD" w:rsidRDefault="00274FBD" w:rsidP="002C06B3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74FBD" w:rsidRDefault="00274FBD" w:rsidP="002C06B3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74FBD" w:rsidRDefault="00274FBD" w:rsidP="002C06B3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74FBD" w:rsidRDefault="00274FBD" w:rsidP="002C06B3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74FBD" w:rsidRDefault="00274FBD" w:rsidP="002C06B3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74FBD" w:rsidRDefault="00274FBD" w:rsidP="002C06B3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74FBD" w:rsidRDefault="00274FBD" w:rsidP="002C06B3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74FBD" w:rsidRDefault="00274FBD" w:rsidP="002C06B3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74FBD" w:rsidRDefault="00274FBD" w:rsidP="002C06B3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74FBD" w:rsidRDefault="00274FBD" w:rsidP="002C06B3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74FBD" w:rsidRDefault="00274FBD" w:rsidP="002C06B3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74FBD" w:rsidRDefault="00274FBD" w:rsidP="002C06B3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74FBD" w:rsidRDefault="00274FBD" w:rsidP="002C06B3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74FBD" w:rsidRDefault="00274FBD" w:rsidP="00274FBD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274FBD" w:rsidSect="00F14D83">
      <w:pgSz w:w="11906" w:h="16838"/>
      <w:pgMar w:top="426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E1"/>
    <w:rsid w:val="00005583"/>
    <w:rsid w:val="00005F10"/>
    <w:rsid w:val="00010819"/>
    <w:rsid w:val="00010BC6"/>
    <w:rsid w:val="000124D7"/>
    <w:rsid w:val="000242F8"/>
    <w:rsid w:val="000271D0"/>
    <w:rsid w:val="00034223"/>
    <w:rsid w:val="00035B62"/>
    <w:rsid w:val="00040F73"/>
    <w:rsid w:val="000424C0"/>
    <w:rsid w:val="000431B5"/>
    <w:rsid w:val="00056333"/>
    <w:rsid w:val="00060634"/>
    <w:rsid w:val="00060B5C"/>
    <w:rsid w:val="00063939"/>
    <w:rsid w:val="0006507A"/>
    <w:rsid w:val="000658DE"/>
    <w:rsid w:val="0006770F"/>
    <w:rsid w:val="0007326A"/>
    <w:rsid w:val="000766D8"/>
    <w:rsid w:val="000772F8"/>
    <w:rsid w:val="00094099"/>
    <w:rsid w:val="00094610"/>
    <w:rsid w:val="000A596C"/>
    <w:rsid w:val="000B4C49"/>
    <w:rsid w:val="000B4DD9"/>
    <w:rsid w:val="000B62A5"/>
    <w:rsid w:val="000B658F"/>
    <w:rsid w:val="000C63C8"/>
    <w:rsid w:val="000C77C9"/>
    <w:rsid w:val="000C7D72"/>
    <w:rsid w:val="000D3121"/>
    <w:rsid w:val="000D5BF2"/>
    <w:rsid w:val="000D737C"/>
    <w:rsid w:val="000E151E"/>
    <w:rsid w:val="00102052"/>
    <w:rsid w:val="00105B17"/>
    <w:rsid w:val="00115DFB"/>
    <w:rsid w:val="0011619B"/>
    <w:rsid w:val="0012332A"/>
    <w:rsid w:val="00125A9D"/>
    <w:rsid w:val="001265F0"/>
    <w:rsid w:val="00140297"/>
    <w:rsid w:val="00146A87"/>
    <w:rsid w:val="00150798"/>
    <w:rsid w:val="001522AF"/>
    <w:rsid w:val="0016502B"/>
    <w:rsid w:val="00166888"/>
    <w:rsid w:val="00171CAD"/>
    <w:rsid w:val="0017535E"/>
    <w:rsid w:val="00180668"/>
    <w:rsid w:val="00184A19"/>
    <w:rsid w:val="00185820"/>
    <w:rsid w:val="001868FB"/>
    <w:rsid w:val="001873DD"/>
    <w:rsid w:val="00197AFF"/>
    <w:rsid w:val="001A036F"/>
    <w:rsid w:val="001A1981"/>
    <w:rsid w:val="001A6D27"/>
    <w:rsid w:val="001B110C"/>
    <w:rsid w:val="001B128B"/>
    <w:rsid w:val="001B4FF1"/>
    <w:rsid w:val="001D03E9"/>
    <w:rsid w:val="001D3B06"/>
    <w:rsid w:val="001D75EB"/>
    <w:rsid w:val="001D7693"/>
    <w:rsid w:val="001E3F52"/>
    <w:rsid w:val="001E4C07"/>
    <w:rsid w:val="001F268A"/>
    <w:rsid w:val="00203918"/>
    <w:rsid w:val="00203A41"/>
    <w:rsid w:val="00203DDE"/>
    <w:rsid w:val="002134E5"/>
    <w:rsid w:val="00216289"/>
    <w:rsid w:val="00217ED1"/>
    <w:rsid w:val="00221343"/>
    <w:rsid w:val="00227E7A"/>
    <w:rsid w:val="0023163F"/>
    <w:rsid w:val="0023430A"/>
    <w:rsid w:val="00242DCA"/>
    <w:rsid w:val="00243234"/>
    <w:rsid w:val="002525E3"/>
    <w:rsid w:val="00254834"/>
    <w:rsid w:val="00254EE3"/>
    <w:rsid w:val="00257150"/>
    <w:rsid w:val="00261ABC"/>
    <w:rsid w:val="00261F0E"/>
    <w:rsid w:val="00262070"/>
    <w:rsid w:val="002646EE"/>
    <w:rsid w:val="00264C42"/>
    <w:rsid w:val="002661B8"/>
    <w:rsid w:val="00266FEE"/>
    <w:rsid w:val="00271549"/>
    <w:rsid w:val="00274EF5"/>
    <w:rsid w:val="00274FBD"/>
    <w:rsid w:val="00276330"/>
    <w:rsid w:val="00290144"/>
    <w:rsid w:val="00291F5D"/>
    <w:rsid w:val="002947F9"/>
    <w:rsid w:val="002A0F6A"/>
    <w:rsid w:val="002A3F1C"/>
    <w:rsid w:val="002B06DA"/>
    <w:rsid w:val="002B2963"/>
    <w:rsid w:val="002C06B3"/>
    <w:rsid w:val="002C32F0"/>
    <w:rsid w:val="002C787A"/>
    <w:rsid w:val="002D0F55"/>
    <w:rsid w:val="002D3765"/>
    <w:rsid w:val="002D5B70"/>
    <w:rsid w:val="002E664D"/>
    <w:rsid w:val="002F73AA"/>
    <w:rsid w:val="002F7CFD"/>
    <w:rsid w:val="0030722F"/>
    <w:rsid w:val="003147FB"/>
    <w:rsid w:val="00315C37"/>
    <w:rsid w:val="00316FBA"/>
    <w:rsid w:val="00320AE3"/>
    <w:rsid w:val="0032440D"/>
    <w:rsid w:val="00324C10"/>
    <w:rsid w:val="00332DE9"/>
    <w:rsid w:val="003343CD"/>
    <w:rsid w:val="00335852"/>
    <w:rsid w:val="00350618"/>
    <w:rsid w:val="00352A47"/>
    <w:rsid w:val="00353C42"/>
    <w:rsid w:val="003607F4"/>
    <w:rsid w:val="00365192"/>
    <w:rsid w:val="00371968"/>
    <w:rsid w:val="00371F60"/>
    <w:rsid w:val="003720B3"/>
    <w:rsid w:val="00372395"/>
    <w:rsid w:val="003729C7"/>
    <w:rsid w:val="00376D25"/>
    <w:rsid w:val="0037701D"/>
    <w:rsid w:val="00383F97"/>
    <w:rsid w:val="0039284E"/>
    <w:rsid w:val="0039307E"/>
    <w:rsid w:val="00395413"/>
    <w:rsid w:val="003A6ADC"/>
    <w:rsid w:val="003A7FF5"/>
    <w:rsid w:val="003B6177"/>
    <w:rsid w:val="003B6F39"/>
    <w:rsid w:val="003B7A6C"/>
    <w:rsid w:val="003C108A"/>
    <w:rsid w:val="003C7E30"/>
    <w:rsid w:val="003D2D4D"/>
    <w:rsid w:val="003D4636"/>
    <w:rsid w:val="003E31DD"/>
    <w:rsid w:val="003F4A8C"/>
    <w:rsid w:val="003F5CDE"/>
    <w:rsid w:val="00400C36"/>
    <w:rsid w:val="00403319"/>
    <w:rsid w:val="00404F7F"/>
    <w:rsid w:val="004059AC"/>
    <w:rsid w:val="00406892"/>
    <w:rsid w:val="00407D0C"/>
    <w:rsid w:val="004119D6"/>
    <w:rsid w:val="00426F9D"/>
    <w:rsid w:val="004317E1"/>
    <w:rsid w:val="00431D4E"/>
    <w:rsid w:val="00437398"/>
    <w:rsid w:val="00452B06"/>
    <w:rsid w:val="004556E6"/>
    <w:rsid w:val="00456899"/>
    <w:rsid w:val="00460195"/>
    <w:rsid w:val="00462EF4"/>
    <w:rsid w:val="00472CE3"/>
    <w:rsid w:val="004900D8"/>
    <w:rsid w:val="00492C37"/>
    <w:rsid w:val="00494D18"/>
    <w:rsid w:val="004A022E"/>
    <w:rsid w:val="004A0621"/>
    <w:rsid w:val="004A6319"/>
    <w:rsid w:val="004D0367"/>
    <w:rsid w:val="004D117E"/>
    <w:rsid w:val="004D3266"/>
    <w:rsid w:val="004E185B"/>
    <w:rsid w:val="004E57E6"/>
    <w:rsid w:val="004E794B"/>
    <w:rsid w:val="004E7B3A"/>
    <w:rsid w:val="004F0696"/>
    <w:rsid w:val="004F0839"/>
    <w:rsid w:val="004F160B"/>
    <w:rsid w:val="004F2149"/>
    <w:rsid w:val="004F7952"/>
    <w:rsid w:val="00501149"/>
    <w:rsid w:val="00502327"/>
    <w:rsid w:val="005054CB"/>
    <w:rsid w:val="00506726"/>
    <w:rsid w:val="005150B2"/>
    <w:rsid w:val="00515D3E"/>
    <w:rsid w:val="0051717B"/>
    <w:rsid w:val="005348B0"/>
    <w:rsid w:val="00540B43"/>
    <w:rsid w:val="00542AF9"/>
    <w:rsid w:val="00544EE6"/>
    <w:rsid w:val="00547C84"/>
    <w:rsid w:val="00556059"/>
    <w:rsid w:val="0055635C"/>
    <w:rsid w:val="005628B9"/>
    <w:rsid w:val="00564BD3"/>
    <w:rsid w:val="00565DF3"/>
    <w:rsid w:val="00575FC3"/>
    <w:rsid w:val="005A2A31"/>
    <w:rsid w:val="005C1ECB"/>
    <w:rsid w:val="005D1DE7"/>
    <w:rsid w:val="005D4FB2"/>
    <w:rsid w:val="005E14AC"/>
    <w:rsid w:val="005E177D"/>
    <w:rsid w:val="005E1AE0"/>
    <w:rsid w:val="005E201E"/>
    <w:rsid w:val="005E41A5"/>
    <w:rsid w:val="005E74C6"/>
    <w:rsid w:val="005F3CEA"/>
    <w:rsid w:val="005F5EAF"/>
    <w:rsid w:val="005F7CCF"/>
    <w:rsid w:val="00600C20"/>
    <w:rsid w:val="0060198C"/>
    <w:rsid w:val="00601B54"/>
    <w:rsid w:val="006030B7"/>
    <w:rsid w:val="00607392"/>
    <w:rsid w:val="0061047D"/>
    <w:rsid w:val="00622B49"/>
    <w:rsid w:val="00623765"/>
    <w:rsid w:val="00625A9B"/>
    <w:rsid w:val="00627389"/>
    <w:rsid w:val="006304AC"/>
    <w:rsid w:val="00630FFC"/>
    <w:rsid w:val="00631B37"/>
    <w:rsid w:val="00632BF0"/>
    <w:rsid w:val="00634306"/>
    <w:rsid w:val="00634CA8"/>
    <w:rsid w:val="006403C1"/>
    <w:rsid w:val="00651F09"/>
    <w:rsid w:val="006548D4"/>
    <w:rsid w:val="00665476"/>
    <w:rsid w:val="00670BC5"/>
    <w:rsid w:val="00675330"/>
    <w:rsid w:val="00677058"/>
    <w:rsid w:val="00683859"/>
    <w:rsid w:val="006956B6"/>
    <w:rsid w:val="006A1012"/>
    <w:rsid w:val="006A117B"/>
    <w:rsid w:val="006A2C24"/>
    <w:rsid w:val="006B55C1"/>
    <w:rsid w:val="006B6F45"/>
    <w:rsid w:val="006B6F8F"/>
    <w:rsid w:val="006C2E31"/>
    <w:rsid w:val="006D048D"/>
    <w:rsid w:val="006D2E52"/>
    <w:rsid w:val="006D3B2E"/>
    <w:rsid w:val="006D4944"/>
    <w:rsid w:val="006D60EA"/>
    <w:rsid w:val="006E13A4"/>
    <w:rsid w:val="006E1676"/>
    <w:rsid w:val="006E361D"/>
    <w:rsid w:val="006E5B87"/>
    <w:rsid w:val="006E5C04"/>
    <w:rsid w:val="006F1B21"/>
    <w:rsid w:val="006F2377"/>
    <w:rsid w:val="006F37FB"/>
    <w:rsid w:val="006F3B9B"/>
    <w:rsid w:val="006F572B"/>
    <w:rsid w:val="006F5AC7"/>
    <w:rsid w:val="006F6843"/>
    <w:rsid w:val="007031BA"/>
    <w:rsid w:val="00705050"/>
    <w:rsid w:val="007079F2"/>
    <w:rsid w:val="00712241"/>
    <w:rsid w:val="0071450E"/>
    <w:rsid w:val="00720615"/>
    <w:rsid w:val="00732582"/>
    <w:rsid w:val="007328CB"/>
    <w:rsid w:val="00733BF0"/>
    <w:rsid w:val="00740F51"/>
    <w:rsid w:val="007450CE"/>
    <w:rsid w:val="007469ED"/>
    <w:rsid w:val="007523D5"/>
    <w:rsid w:val="007525B3"/>
    <w:rsid w:val="0075544E"/>
    <w:rsid w:val="007566FE"/>
    <w:rsid w:val="0075729A"/>
    <w:rsid w:val="00762CE4"/>
    <w:rsid w:val="00764255"/>
    <w:rsid w:val="00764FA1"/>
    <w:rsid w:val="00770077"/>
    <w:rsid w:val="00774408"/>
    <w:rsid w:val="00784560"/>
    <w:rsid w:val="00786271"/>
    <w:rsid w:val="0079213A"/>
    <w:rsid w:val="00794383"/>
    <w:rsid w:val="0079496B"/>
    <w:rsid w:val="00796C1D"/>
    <w:rsid w:val="007C5403"/>
    <w:rsid w:val="007D04BB"/>
    <w:rsid w:val="007D1646"/>
    <w:rsid w:val="007D3799"/>
    <w:rsid w:val="007D395B"/>
    <w:rsid w:val="007D7061"/>
    <w:rsid w:val="007E6A97"/>
    <w:rsid w:val="007E7D19"/>
    <w:rsid w:val="007F69D6"/>
    <w:rsid w:val="007F7365"/>
    <w:rsid w:val="00807F94"/>
    <w:rsid w:val="008161B6"/>
    <w:rsid w:val="008338B9"/>
    <w:rsid w:val="00836034"/>
    <w:rsid w:val="008366DF"/>
    <w:rsid w:val="0084525B"/>
    <w:rsid w:val="008517B0"/>
    <w:rsid w:val="00856150"/>
    <w:rsid w:val="00857C43"/>
    <w:rsid w:val="008622BF"/>
    <w:rsid w:val="00870FB7"/>
    <w:rsid w:val="00881AFC"/>
    <w:rsid w:val="0088581C"/>
    <w:rsid w:val="00895382"/>
    <w:rsid w:val="008B253D"/>
    <w:rsid w:val="008B2724"/>
    <w:rsid w:val="008C02D3"/>
    <w:rsid w:val="008C23DF"/>
    <w:rsid w:val="008C579D"/>
    <w:rsid w:val="008C6874"/>
    <w:rsid w:val="008C6AA7"/>
    <w:rsid w:val="008D2E45"/>
    <w:rsid w:val="008D4508"/>
    <w:rsid w:val="008E0B9C"/>
    <w:rsid w:val="008E422B"/>
    <w:rsid w:val="008E74B0"/>
    <w:rsid w:val="008F042A"/>
    <w:rsid w:val="008F2DAE"/>
    <w:rsid w:val="008F37F7"/>
    <w:rsid w:val="008F3EB2"/>
    <w:rsid w:val="008F469C"/>
    <w:rsid w:val="008F51B1"/>
    <w:rsid w:val="009036D5"/>
    <w:rsid w:val="00905A79"/>
    <w:rsid w:val="00906FCB"/>
    <w:rsid w:val="009201EC"/>
    <w:rsid w:val="00923E4D"/>
    <w:rsid w:val="00926522"/>
    <w:rsid w:val="009272AD"/>
    <w:rsid w:val="009279A7"/>
    <w:rsid w:val="00935B3A"/>
    <w:rsid w:val="00935EB4"/>
    <w:rsid w:val="00936738"/>
    <w:rsid w:val="00936BC8"/>
    <w:rsid w:val="00941338"/>
    <w:rsid w:val="009441F9"/>
    <w:rsid w:val="00947951"/>
    <w:rsid w:val="0095205A"/>
    <w:rsid w:val="00952B4A"/>
    <w:rsid w:val="009662D3"/>
    <w:rsid w:val="009705E6"/>
    <w:rsid w:val="00974AEC"/>
    <w:rsid w:val="00976723"/>
    <w:rsid w:val="00984EDD"/>
    <w:rsid w:val="00986A1E"/>
    <w:rsid w:val="009902AD"/>
    <w:rsid w:val="00993E3F"/>
    <w:rsid w:val="00996894"/>
    <w:rsid w:val="009A017B"/>
    <w:rsid w:val="009A0C66"/>
    <w:rsid w:val="009A3C5B"/>
    <w:rsid w:val="009A7CEA"/>
    <w:rsid w:val="009B53D7"/>
    <w:rsid w:val="009C1E78"/>
    <w:rsid w:val="009C311A"/>
    <w:rsid w:val="009C3345"/>
    <w:rsid w:val="009C72F0"/>
    <w:rsid w:val="009D0F96"/>
    <w:rsid w:val="009D4224"/>
    <w:rsid w:val="009D4C9A"/>
    <w:rsid w:val="009E5DA6"/>
    <w:rsid w:val="009E7368"/>
    <w:rsid w:val="009F350C"/>
    <w:rsid w:val="009F35A6"/>
    <w:rsid w:val="009F61D6"/>
    <w:rsid w:val="00A00300"/>
    <w:rsid w:val="00A01DE6"/>
    <w:rsid w:val="00A11218"/>
    <w:rsid w:val="00A1196F"/>
    <w:rsid w:val="00A12B54"/>
    <w:rsid w:val="00A14AED"/>
    <w:rsid w:val="00A24546"/>
    <w:rsid w:val="00A24B3B"/>
    <w:rsid w:val="00A33B65"/>
    <w:rsid w:val="00A34242"/>
    <w:rsid w:val="00A408B4"/>
    <w:rsid w:val="00A44F95"/>
    <w:rsid w:val="00A532D4"/>
    <w:rsid w:val="00A53439"/>
    <w:rsid w:val="00A55EDF"/>
    <w:rsid w:val="00A55F40"/>
    <w:rsid w:val="00A67E7D"/>
    <w:rsid w:val="00A70495"/>
    <w:rsid w:val="00A83049"/>
    <w:rsid w:val="00A83D8A"/>
    <w:rsid w:val="00A87E58"/>
    <w:rsid w:val="00A92324"/>
    <w:rsid w:val="00A969C6"/>
    <w:rsid w:val="00A97FDE"/>
    <w:rsid w:val="00AA3D17"/>
    <w:rsid w:val="00AA566F"/>
    <w:rsid w:val="00AA5AB8"/>
    <w:rsid w:val="00AB3321"/>
    <w:rsid w:val="00AB7ADC"/>
    <w:rsid w:val="00AC35C0"/>
    <w:rsid w:val="00AC4A38"/>
    <w:rsid w:val="00AC5855"/>
    <w:rsid w:val="00AD15A9"/>
    <w:rsid w:val="00AE2E87"/>
    <w:rsid w:val="00AE4E26"/>
    <w:rsid w:val="00AF220A"/>
    <w:rsid w:val="00AF24A1"/>
    <w:rsid w:val="00AF5C5D"/>
    <w:rsid w:val="00B04A4B"/>
    <w:rsid w:val="00B062D9"/>
    <w:rsid w:val="00B13705"/>
    <w:rsid w:val="00B179B3"/>
    <w:rsid w:val="00B17F67"/>
    <w:rsid w:val="00B21DB9"/>
    <w:rsid w:val="00B226A3"/>
    <w:rsid w:val="00B236EA"/>
    <w:rsid w:val="00B37E1B"/>
    <w:rsid w:val="00B410C8"/>
    <w:rsid w:val="00B422D1"/>
    <w:rsid w:val="00B43DE2"/>
    <w:rsid w:val="00B50D3F"/>
    <w:rsid w:val="00B50D78"/>
    <w:rsid w:val="00B50E62"/>
    <w:rsid w:val="00B5763B"/>
    <w:rsid w:val="00B63B88"/>
    <w:rsid w:val="00B713BF"/>
    <w:rsid w:val="00B752FE"/>
    <w:rsid w:val="00B76AC5"/>
    <w:rsid w:val="00B77320"/>
    <w:rsid w:val="00B833A9"/>
    <w:rsid w:val="00B83C76"/>
    <w:rsid w:val="00B84DD7"/>
    <w:rsid w:val="00B92031"/>
    <w:rsid w:val="00B9240F"/>
    <w:rsid w:val="00B94855"/>
    <w:rsid w:val="00B972B0"/>
    <w:rsid w:val="00BA2D50"/>
    <w:rsid w:val="00BA3AC1"/>
    <w:rsid w:val="00BA48C7"/>
    <w:rsid w:val="00BA69EB"/>
    <w:rsid w:val="00BB467B"/>
    <w:rsid w:val="00BB50F7"/>
    <w:rsid w:val="00BB7B2F"/>
    <w:rsid w:val="00BD281A"/>
    <w:rsid w:val="00BD7730"/>
    <w:rsid w:val="00BE1CCD"/>
    <w:rsid w:val="00BE6314"/>
    <w:rsid w:val="00BF23C2"/>
    <w:rsid w:val="00BF3516"/>
    <w:rsid w:val="00BF5FCE"/>
    <w:rsid w:val="00BF6A83"/>
    <w:rsid w:val="00C00684"/>
    <w:rsid w:val="00C07BCE"/>
    <w:rsid w:val="00C15C80"/>
    <w:rsid w:val="00C27BFB"/>
    <w:rsid w:val="00C3644F"/>
    <w:rsid w:val="00C366A1"/>
    <w:rsid w:val="00C37927"/>
    <w:rsid w:val="00C41202"/>
    <w:rsid w:val="00C42D73"/>
    <w:rsid w:val="00C60926"/>
    <w:rsid w:val="00C72D38"/>
    <w:rsid w:val="00C7615D"/>
    <w:rsid w:val="00C8041E"/>
    <w:rsid w:val="00C81627"/>
    <w:rsid w:val="00C82DC6"/>
    <w:rsid w:val="00C939AF"/>
    <w:rsid w:val="00CB1680"/>
    <w:rsid w:val="00CB16ED"/>
    <w:rsid w:val="00CB4DA7"/>
    <w:rsid w:val="00CB7E93"/>
    <w:rsid w:val="00CB7FA5"/>
    <w:rsid w:val="00CC03EE"/>
    <w:rsid w:val="00CD511B"/>
    <w:rsid w:val="00CD6492"/>
    <w:rsid w:val="00CE0296"/>
    <w:rsid w:val="00CE29B4"/>
    <w:rsid w:val="00CE2FDF"/>
    <w:rsid w:val="00CE4105"/>
    <w:rsid w:val="00CE4349"/>
    <w:rsid w:val="00CE6308"/>
    <w:rsid w:val="00CF48E9"/>
    <w:rsid w:val="00D0006E"/>
    <w:rsid w:val="00D067F5"/>
    <w:rsid w:val="00D1448C"/>
    <w:rsid w:val="00D148ED"/>
    <w:rsid w:val="00D240D5"/>
    <w:rsid w:val="00D27A6B"/>
    <w:rsid w:val="00D50EC5"/>
    <w:rsid w:val="00D56583"/>
    <w:rsid w:val="00D6017C"/>
    <w:rsid w:val="00D60B80"/>
    <w:rsid w:val="00D629C2"/>
    <w:rsid w:val="00D64522"/>
    <w:rsid w:val="00D6566E"/>
    <w:rsid w:val="00D66023"/>
    <w:rsid w:val="00D71BB7"/>
    <w:rsid w:val="00D7566A"/>
    <w:rsid w:val="00D801A4"/>
    <w:rsid w:val="00D949BB"/>
    <w:rsid w:val="00D956D8"/>
    <w:rsid w:val="00D96FF6"/>
    <w:rsid w:val="00D9798E"/>
    <w:rsid w:val="00DA191A"/>
    <w:rsid w:val="00DA62F8"/>
    <w:rsid w:val="00DB2021"/>
    <w:rsid w:val="00DC41C5"/>
    <w:rsid w:val="00DC5738"/>
    <w:rsid w:val="00DD4CC2"/>
    <w:rsid w:val="00DE11B2"/>
    <w:rsid w:val="00DE25BB"/>
    <w:rsid w:val="00DE2CF5"/>
    <w:rsid w:val="00DE6CD1"/>
    <w:rsid w:val="00DF2356"/>
    <w:rsid w:val="00DF2B5A"/>
    <w:rsid w:val="00DF3E13"/>
    <w:rsid w:val="00DF5AAC"/>
    <w:rsid w:val="00E07502"/>
    <w:rsid w:val="00E21D07"/>
    <w:rsid w:val="00E26807"/>
    <w:rsid w:val="00E31298"/>
    <w:rsid w:val="00E35149"/>
    <w:rsid w:val="00E42A86"/>
    <w:rsid w:val="00E4395D"/>
    <w:rsid w:val="00E4654C"/>
    <w:rsid w:val="00E60B61"/>
    <w:rsid w:val="00E6211A"/>
    <w:rsid w:val="00E6339A"/>
    <w:rsid w:val="00E64D98"/>
    <w:rsid w:val="00E73D66"/>
    <w:rsid w:val="00E774DB"/>
    <w:rsid w:val="00E77F06"/>
    <w:rsid w:val="00E84866"/>
    <w:rsid w:val="00E90311"/>
    <w:rsid w:val="00E95199"/>
    <w:rsid w:val="00E97417"/>
    <w:rsid w:val="00EA0DF5"/>
    <w:rsid w:val="00EA368A"/>
    <w:rsid w:val="00EA4737"/>
    <w:rsid w:val="00EA4B4D"/>
    <w:rsid w:val="00EA5D2C"/>
    <w:rsid w:val="00EB2EDD"/>
    <w:rsid w:val="00EB6F65"/>
    <w:rsid w:val="00EC1C86"/>
    <w:rsid w:val="00EC644F"/>
    <w:rsid w:val="00ED3F01"/>
    <w:rsid w:val="00ED4AE9"/>
    <w:rsid w:val="00EE263B"/>
    <w:rsid w:val="00EF127B"/>
    <w:rsid w:val="00EF6DA0"/>
    <w:rsid w:val="00F01284"/>
    <w:rsid w:val="00F01C75"/>
    <w:rsid w:val="00F10D02"/>
    <w:rsid w:val="00F14D83"/>
    <w:rsid w:val="00F25AD1"/>
    <w:rsid w:val="00F268F2"/>
    <w:rsid w:val="00F33051"/>
    <w:rsid w:val="00F35259"/>
    <w:rsid w:val="00F40166"/>
    <w:rsid w:val="00F46F33"/>
    <w:rsid w:val="00F51763"/>
    <w:rsid w:val="00F525EF"/>
    <w:rsid w:val="00F631E6"/>
    <w:rsid w:val="00F63272"/>
    <w:rsid w:val="00F766F3"/>
    <w:rsid w:val="00F80AB3"/>
    <w:rsid w:val="00F84ED0"/>
    <w:rsid w:val="00F85FA2"/>
    <w:rsid w:val="00FA07B7"/>
    <w:rsid w:val="00FA73CC"/>
    <w:rsid w:val="00FA7654"/>
    <w:rsid w:val="00FB259C"/>
    <w:rsid w:val="00FC26EA"/>
    <w:rsid w:val="00FC3D60"/>
    <w:rsid w:val="00FC4CF5"/>
    <w:rsid w:val="00FC79B7"/>
    <w:rsid w:val="00FD01C3"/>
    <w:rsid w:val="00FD1DA0"/>
    <w:rsid w:val="00FD320E"/>
    <w:rsid w:val="00FE6EA3"/>
    <w:rsid w:val="00FE71D1"/>
    <w:rsid w:val="00FE7F15"/>
    <w:rsid w:val="00FF01C8"/>
    <w:rsid w:val="00FF284A"/>
    <w:rsid w:val="00FF4BBE"/>
    <w:rsid w:val="00FF598C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140BA-E1FF-4D71-8D53-A006A048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386C-74CD-4D34-A020-C882C886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94</cp:revision>
  <cp:lastPrinted>2022-02-01T05:22:00Z</cp:lastPrinted>
  <dcterms:created xsi:type="dcterms:W3CDTF">2016-01-26T07:56:00Z</dcterms:created>
  <dcterms:modified xsi:type="dcterms:W3CDTF">2025-02-17T11:37:00Z</dcterms:modified>
</cp:coreProperties>
</file>