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477" w:rsidRPr="00E1064E" w:rsidRDefault="007C2477" w:rsidP="00E95FF0">
      <w:pPr>
        <w:spacing w:line="240" w:lineRule="atLeast"/>
        <w:jc w:val="center"/>
        <w:rPr>
          <w:b/>
        </w:rPr>
      </w:pPr>
      <w:r w:rsidRPr="00E1064E">
        <w:rPr>
          <w:b/>
        </w:rPr>
        <w:t>ПОЯСНИТЕЛЬНАЯ ЗАПИСКА</w:t>
      </w:r>
    </w:p>
    <w:p w:rsidR="007C2477" w:rsidRDefault="007C2477" w:rsidP="00E95FF0">
      <w:pPr>
        <w:spacing w:line="240" w:lineRule="atLeast"/>
        <w:jc w:val="center"/>
        <w:rPr>
          <w:b/>
        </w:rPr>
      </w:pPr>
    </w:p>
    <w:p w:rsidR="000E3E48" w:rsidRPr="00E1064E" w:rsidRDefault="000E3E48" w:rsidP="00E95FF0">
      <w:pPr>
        <w:spacing w:line="240" w:lineRule="atLeast"/>
        <w:jc w:val="center"/>
        <w:rPr>
          <w:b/>
        </w:rPr>
      </w:pPr>
    </w:p>
    <w:p w:rsidR="00940405" w:rsidRPr="001E69AB" w:rsidRDefault="007C2477" w:rsidP="00940405">
      <w:pPr>
        <w:jc w:val="both"/>
        <w:rPr>
          <w:b/>
        </w:rPr>
      </w:pPr>
      <w:r w:rsidRPr="00E1064E">
        <w:rPr>
          <w:rFonts w:eastAsia="Arial"/>
          <w:b/>
        </w:rPr>
        <w:t>к проекту</w:t>
      </w:r>
      <w:r w:rsidR="00E1064E">
        <w:rPr>
          <w:rFonts w:eastAsia="Arial"/>
          <w:b/>
        </w:rPr>
        <w:t xml:space="preserve"> постановления администрации Новоалександровского городского округа Ставропольского края </w:t>
      </w:r>
      <w:r w:rsidR="00940405" w:rsidRPr="001E69AB">
        <w:rPr>
          <w:rFonts w:eastAsia="Arial"/>
          <w:b/>
        </w:rPr>
        <w:t>«</w:t>
      </w:r>
      <w:r w:rsidR="008A7067" w:rsidRPr="008A7067">
        <w:rPr>
          <w:b/>
        </w:rPr>
        <w:t>О внесении изменений в постановление администрации Новоалександровского муниципального округа Ставропольского края от 15 января 2024 года № 50 «О размещении нестационарных торговых объектов на территории Новоалександровского муниципального округа Ставропольского края»</w:t>
      </w:r>
      <w:r w:rsidR="00940405" w:rsidRPr="001E69AB">
        <w:rPr>
          <w:b/>
        </w:rPr>
        <w:t>».</w:t>
      </w:r>
    </w:p>
    <w:p w:rsidR="00940405" w:rsidRDefault="00940405" w:rsidP="00940405">
      <w:pPr>
        <w:jc w:val="both"/>
        <w:rPr>
          <w:b/>
        </w:rPr>
      </w:pPr>
    </w:p>
    <w:p w:rsidR="000E3E48" w:rsidRPr="00940405" w:rsidRDefault="000E3E48" w:rsidP="00940405">
      <w:pPr>
        <w:jc w:val="both"/>
        <w:rPr>
          <w:b/>
        </w:rPr>
      </w:pPr>
    </w:p>
    <w:p w:rsidR="00321071" w:rsidRDefault="00A0381B" w:rsidP="00321071">
      <w:pPr>
        <w:ind w:firstLine="567"/>
        <w:jc w:val="both"/>
        <w:rPr>
          <w:rFonts w:eastAsia="Arial"/>
        </w:rPr>
      </w:pPr>
      <w:r w:rsidRPr="00BC3595">
        <w:rPr>
          <w:rFonts w:eastAsia="Arial"/>
        </w:rPr>
        <w:t xml:space="preserve">Проект постановления администрации Новоалександровского городского округа Ставропольского края </w:t>
      </w:r>
      <w:r w:rsidR="00940405" w:rsidRPr="00BC3595">
        <w:rPr>
          <w:rFonts w:eastAsia="Arial"/>
        </w:rPr>
        <w:t>«</w:t>
      </w:r>
      <w:r w:rsidR="008A7067" w:rsidRPr="008A7067">
        <w:t>О внесении изменений в постановление администрации Новоалександровского муниципального округа Ставропольского края от 15 января 2024 года № 50 «О размещении нестационарных торговых объектов на территории Новоалександровского муниципального округа Ставропольского края»</w:t>
      </w:r>
      <w:r w:rsidR="00940405" w:rsidRPr="00BC3595">
        <w:t>»</w:t>
      </w:r>
      <w:r w:rsidR="00EA0923" w:rsidRPr="00BC3595">
        <w:t xml:space="preserve"> </w:t>
      </w:r>
      <w:r w:rsidRPr="00BC3595">
        <w:rPr>
          <w:rFonts w:eastAsia="Arial"/>
        </w:rPr>
        <w:t>разработан в</w:t>
      </w:r>
      <w:r w:rsidR="005B077B">
        <w:rPr>
          <w:rFonts w:eastAsia="Arial"/>
        </w:rPr>
        <w:t xml:space="preserve"> </w:t>
      </w:r>
      <w:r w:rsidR="005B077B" w:rsidRPr="005B077B">
        <w:t>соответствии с Федеральным законом 27 ноября 2018 года № 422-ФЗ «О проведении эксперимента по установлению специального налогового режима «Налог на профессиональный доход»», Федеральным законом от 14 июля 2022 года № 352-ФЗ «О внесении изменения в статью 22 Федерального закона «Об основах государственного регулирования торговой деятельности в Российской Федерации», законом Ставропольского края от 29 мая 2020 года № 66-кз «О введении в действие на территории Ставропольского края специального налогового режима «Налог на профессиональный доход»»</w:t>
      </w:r>
      <w:r w:rsidR="00321071">
        <w:rPr>
          <w:rStyle w:val="a6"/>
          <w:color w:val="auto"/>
          <w:u w:val="none"/>
        </w:rPr>
        <w:t>.</w:t>
      </w:r>
    </w:p>
    <w:p w:rsidR="007D1D99" w:rsidRPr="00321071" w:rsidRDefault="007D1D99" w:rsidP="00321071">
      <w:pPr>
        <w:ind w:firstLine="567"/>
        <w:jc w:val="both"/>
        <w:rPr>
          <w:rFonts w:eastAsia="Arial"/>
        </w:rPr>
      </w:pPr>
      <w:r w:rsidRPr="00321071">
        <w:rPr>
          <w:rFonts w:eastAsia="Arial"/>
        </w:rPr>
        <w:t xml:space="preserve">Проект постановления определяет </w:t>
      </w:r>
      <w:r w:rsidR="00321071">
        <w:t xml:space="preserve">отдел экономического развития </w:t>
      </w:r>
      <w:r w:rsidR="00321071" w:rsidRPr="00BE5621">
        <w:t xml:space="preserve">администрации Новоалександровского </w:t>
      </w:r>
      <w:r w:rsidR="008A7067">
        <w:t>муниципального</w:t>
      </w:r>
      <w:r w:rsidR="00321071" w:rsidRPr="00BE5621">
        <w:t xml:space="preserve"> округа Ставропольского края</w:t>
      </w:r>
      <w:r w:rsidR="00321071">
        <w:t xml:space="preserve"> органом, уполномоченным</w:t>
      </w:r>
      <w:r w:rsidR="00EC2C68">
        <w:t xml:space="preserve"> на выдачу разрешения на размещение нестационарных торговых объектов на территории </w:t>
      </w:r>
      <w:r w:rsidR="00EC2C68" w:rsidRPr="00BE5621">
        <w:t xml:space="preserve">Новоалександровского </w:t>
      </w:r>
      <w:r w:rsidR="008A7067" w:rsidRPr="008A7067">
        <w:t>муниципального</w:t>
      </w:r>
      <w:r w:rsidR="00EC2C68" w:rsidRPr="00BE5621">
        <w:t xml:space="preserve"> округа Ставропольского края</w:t>
      </w:r>
      <w:r w:rsidR="00321071" w:rsidRPr="00BE5621">
        <w:t>.</w:t>
      </w:r>
      <w:r w:rsidR="005B7982" w:rsidRPr="00321071">
        <w:rPr>
          <w:highlight w:val="yellow"/>
        </w:rPr>
        <w:t xml:space="preserve">  </w:t>
      </w:r>
      <w:r w:rsidR="00C16C9B" w:rsidRPr="00321071">
        <w:rPr>
          <w:rFonts w:eastAsia="Arial"/>
          <w:highlight w:val="yellow"/>
        </w:rPr>
        <w:t xml:space="preserve"> </w:t>
      </w:r>
    </w:p>
    <w:p w:rsidR="007D06DE" w:rsidRDefault="007D06DE" w:rsidP="00DF0E64">
      <w:pPr>
        <w:ind w:firstLine="567"/>
        <w:jc w:val="both"/>
        <w:rPr>
          <w:rFonts w:eastAsia="Arial"/>
        </w:rPr>
      </w:pPr>
      <w:r w:rsidRPr="00321071">
        <w:rPr>
          <w:rFonts w:eastAsia="Arial"/>
        </w:rPr>
        <w:t xml:space="preserve">Структура проекта постановления администрации Новоалександровского </w:t>
      </w:r>
      <w:r w:rsidR="008A7067" w:rsidRPr="008A7067">
        <w:rPr>
          <w:rFonts w:eastAsia="Arial"/>
        </w:rPr>
        <w:t>муниципального</w:t>
      </w:r>
      <w:r w:rsidRPr="00321071">
        <w:rPr>
          <w:rFonts w:eastAsia="Arial"/>
        </w:rPr>
        <w:t xml:space="preserve"> округа Ставропольского края соответствует требованиям, установленным </w:t>
      </w:r>
      <w:r w:rsidR="005B077B" w:rsidRPr="005B077B">
        <w:t>Федеральным законом 27 ноября 2018 года № 422-ФЗ «О проведении эксперимента по установлению специального налогового режима «Налог на профессиональный доход»», Федеральным законом от 14 июля 2022 года № 352-ФЗ «О внесении изменения в статью 22 Федерального закона «Об основах государственного регулирования торговой деяте</w:t>
      </w:r>
      <w:r w:rsidR="005B077B">
        <w:t>льности в Российской Федерации»</w:t>
      </w:r>
      <w:r w:rsidR="00321071">
        <w:rPr>
          <w:rStyle w:val="a6"/>
          <w:color w:val="auto"/>
          <w:u w:val="none"/>
        </w:rPr>
        <w:t>.</w:t>
      </w:r>
    </w:p>
    <w:p w:rsidR="00BA44F2" w:rsidRDefault="00BC3595" w:rsidP="00C16C9B">
      <w:pPr>
        <w:ind w:firstLine="567"/>
        <w:jc w:val="both"/>
        <w:rPr>
          <w:rFonts w:eastAsia="Arial"/>
        </w:rPr>
      </w:pPr>
      <w:r>
        <w:rPr>
          <w:spacing w:val="2"/>
          <w:lang w:eastAsia="ru-RU"/>
        </w:rPr>
        <w:t>Настоящ</w:t>
      </w:r>
      <w:r w:rsidR="00EC2C68">
        <w:rPr>
          <w:spacing w:val="2"/>
          <w:lang w:eastAsia="ru-RU"/>
        </w:rPr>
        <w:t xml:space="preserve">ее </w:t>
      </w:r>
      <w:hyperlink w:anchor="Par51" w:history="1">
        <w:r w:rsidR="00EC2C68">
          <w:rPr>
            <w:color w:val="000000"/>
          </w:rPr>
          <w:t>п</w:t>
        </w:r>
        <w:r w:rsidR="00EC2C68" w:rsidRPr="00CA78F8">
          <w:rPr>
            <w:color w:val="000000"/>
          </w:rPr>
          <w:t>оложение</w:t>
        </w:r>
      </w:hyperlink>
      <w:r w:rsidR="00EC2C68" w:rsidRPr="00CA78F8">
        <w:rPr>
          <w:color w:val="000000"/>
        </w:rPr>
        <w:t xml:space="preserve"> о порядке размещения нестационарных торговых объектов</w:t>
      </w:r>
      <w:r>
        <w:rPr>
          <w:spacing w:val="2"/>
          <w:lang w:eastAsia="ru-RU"/>
        </w:rPr>
        <w:t xml:space="preserve"> </w:t>
      </w:r>
      <w:r w:rsidR="00EC2C68" w:rsidRPr="00CA78F8">
        <w:rPr>
          <w:color w:val="000000"/>
        </w:rPr>
        <w:t xml:space="preserve">на территории </w:t>
      </w:r>
      <w:r w:rsidR="00EC2C68">
        <w:rPr>
          <w:color w:val="000000"/>
        </w:rPr>
        <w:t xml:space="preserve">Новоалександровского </w:t>
      </w:r>
      <w:r w:rsidR="008A7067" w:rsidRPr="008A7067">
        <w:rPr>
          <w:color w:val="000000"/>
        </w:rPr>
        <w:t>муниципального</w:t>
      </w:r>
      <w:r w:rsidR="00EC2C68">
        <w:rPr>
          <w:color w:val="000000"/>
        </w:rPr>
        <w:t xml:space="preserve"> округа Ставропольского края</w:t>
      </w:r>
      <w:r>
        <w:t xml:space="preserve"> </w:t>
      </w:r>
      <w:r w:rsidRPr="00214C1B">
        <w:t>разработан</w:t>
      </w:r>
      <w:r w:rsidR="000E3E48">
        <w:t>о</w:t>
      </w:r>
      <w:r w:rsidRPr="00214C1B">
        <w:t xml:space="preserve"> </w:t>
      </w:r>
      <w:r w:rsidR="000E3E48" w:rsidRPr="000E3E48">
        <w:t xml:space="preserve">в целях создания условий для дальнейшего упорядочения размещения и функционирования объектов нестационарной торговли на территории Новоалександровского </w:t>
      </w:r>
      <w:r w:rsidR="008A7067" w:rsidRPr="008A7067">
        <w:t>муниципального</w:t>
      </w:r>
      <w:r w:rsidR="000E3E48" w:rsidRPr="000E3E48">
        <w:t xml:space="preserve"> округа </w:t>
      </w:r>
      <w:r w:rsidR="000E3E48" w:rsidRPr="000E3E48">
        <w:lastRenderedPageBreak/>
        <w:t xml:space="preserve">Ставропольского края, обеспечения жителей округа качественными и безопасными продуктами, </w:t>
      </w:r>
      <w:r w:rsidRPr="003F7348">
        <w:rPr>
          <w:lang w:eastAsia="ru-RU"/>
        </w:rPr>
        <w:t xml:space="preserve">определенных федеральными законами, законами Ставропольского края, муниципальными правовыми актами органов местного самоуправления </w:t>
      </w:r>
      <w:r w:rsidRPr="003F7348">
        <w:t>Новоалександровского</w:t>
      </w:r>
      <w:r w:rsidRPr="003F7348">
        <w:rPr>
          <w:lang w:eastAsia="ru-RU"/>
        </w:rPr>
        <w:t xml:space="preserve"> </w:t>
      </w:r>
      <w:r w:rsidR="008A7067" w:rsidRPr="008A7067">
        <w:rPr>
          <w:lang w:eastAsia="ru-RU"/>
        </w:rPr>
        <w:t>муниципального</w:t>
      </w:r>
      <w:r w:rsidR="000E3E48">
        <w:rPr>
          <w:lang w:eastAsia="ru-RU"/>
        </w:rPr>
        <w:t xml:space="preserve"> округа Ставропольского края.</w:t>
      </w:r>
    </w:p>
    <w:p w:rsidR="00C16C9B" w:rsidRDefault="00C16C9B" w:rsidP="00CA4338">
      <w:pPr>
        <w:pStyle w:val="a5"/>
        <w:rPr>
          <w:b/>
        </w:rPr>
      </w:pPr>
    </w:p>
    <w:p w:rsidR="00190EB6" w:rsidRPr="000E3E48" w:rsidRDefault="00190EB6" w:rsidP="000E3E48">
      <w:pPr>
        <w:contextualSpacing/>
        <w:jc w:val="both"/>
        <w:rPr>
          <w:sz w:val="22"/>
        </w:rPr>
      </w:pPr>
      <w:bookmarkStart w:id="0" w:name="_GoBack"/>
      <w:bookmarkEnd w:id="0"/>
    </w:p>
    <w:sectPr w:rsidR="00190EB6" w:rsidRPr="000E3E48" w:rsidSect="000E3E48">
      <w:pgSz w:w="11906" w:h="16838"/>
      <w:pgMar w:top="1418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905D13"/>
    <w:multiLevelType w:val="hybridMultilevel"/>
    <w:tmpl w:val="B35A0394"/>
    <w:lvl w:ilvl="0" w:tplc="888496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F22"/>
    <w:rsid w:val="000E3E48"/>
    <w:rsid w:val="001409D0"/>
    <w:rsid w:val="001421E2"/>
    <w:rsid w:val="00190EB6"/>
    <w:rsid w:val="00197B87"/>
    <w:rsid w:val="001B06D2"/>
    <w:rsid w:val="001E69AB"/>
    <w:rsid w:val="00217BDC"/>
    <w:rsid w:val="00321071"/>
    <w:rsid w:val="00363C35"/>
    <w:rsid w:val="0037335E"/>
    <w:rsid w:val="00390B92"/>
    <w:rsid w:val="00392E32"/>
    <w:rsid w:val="004062E3"/>
    <w:rsid w:val="00407F22"/>
    <w:rsid w:val="00461E0B"/>
    <w:rsid w:val="004910D3"/>
    <w:rsid w:val="005B077B"/>
    <w:rsid w:val="005B7982"/>
    <w:rsid w:val="0068243E"/>
    <w:rsid w:val="006C0C3E"/>
    <w:rsid w:val="006E41B5"/>
    <w:rsid w:val="007761F1"/>
    <w:rsid w:val="007C2477"/>
    <w:rsid w:val="007D06DE"/>
    <w:rsid w:val="007D1D99"/>
    <w:rsid w:val="00831F4E"/>
    <w:rsid w:val="00832E07"/>
    <w:rsid w:val="008A7067"/>
    <w:rsid w:val="008E2367"/>
    <w:rsid w:val="00940405"/>
    <w:rsid w:val="00A0381B"/>
    <w:rsid w:val="00AA0121"/>
    <w:rsid w:val="00AC3965"/>
    <w:rsid w:val="00B96294"/>
    <w:rsid w:val="00BA0309"/>
    <w:rsid w:val="00BA44F2"/>
    <w:rsid w:val="00BA4D41"/>
    <w:rsid w:val="00BC3595"/>
    <w:rsid w:val="00C16C9B"/>
    <w:rsid w:val="00CA4338"/>
    <w:rsid w:val="00D06462"/>
    <w:rsid w:val="00D952D9"/>
    <w:rsid w:val="00DF0E64"/>
    <w:rsid w:val="00DF7848"/>
    <w:rsid w:val="00E05C5F"/>
    <w:rsid w:val="00E1064E"/>
    <w:rsid w:val="00E95FF0"/>
    <w:rsid w:val="00EA0923"/>
    <w:rsid w:val="00EB6892"/>
    <w:rsid w:val="00EC2C68"/>
    <w:rsid w:val="00EE1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846C31-7022-4E7E-881D-F42309014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47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">
    <w:name w:val="heading 1"/>
    <w:basedOn w:val="a"/>
    <w:link w:val="10"/>
    <w:uiPriority w:val="9"/>
    <w:qFormat/>
    <w:rsid w:val="00BC359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247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2477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No Spacing"/>
    <w:uiPriority w:val="1"/>
    <w:qFormat/>
    <w:rsid w:val="00217BD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6">
    <w:name w:val="Hyperlink"/>
    <w:uiPriority w:val="99"/>
    <w:rsid w:val="00AC396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BC359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1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Савочкина</cp:lastModifiedBy>
  <cp:revision>12</cp:revision>
  <cp:lastPrinted>2022-11-28T06:43:00Z</cp:lastPrinted>
  <dcterms:created xsi:type="dcterms:W3CDTF">2019-04-23T07:33:00Z</dcterms:created>
  <dcterms:modified xsi:type="dcterms:W3CDTF">2024-03-11T08:05:00Z</dcterms:modified>
</cp:coreProperties>
</file>