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477" w:rsidRPr="00E1064E" w:rsidRDefault="007C2477" w:rsidP="00E95FF0">
      <w:pPr>
        <w:spacing w:line="240" w:lineRule="atLeast"/>
        <w:jc w:val="center"/>
        <w:rPr>
          <w:b/>
        </w:rPr>
      </w:pPr>
      <w:r w:rsidRPr="00E1064E">
        <w:rPr>
          <w:b/>
        </w:rPr>
        <w:t>ПОЯСНИТЕЛЬНАЯ ЗАПИСКА</w:t>
      </w:r>
    </w:p>
    <w:p w:rsidR="007C2477" w:rsidRPr="00E1064E" w:rsidRDefault="007C2477" w:rsidP="00E95FF0">
      <w:pPr>
        <w:spacing w:line="240" w:lineRule="atLeast"/>
        <w:jc w:val="center"/>
        <w:rPr>
          <w:b/>
        </w:rPr>
      </w:pPr>
    </w:p>
    <w:p w:rsidR="00940405" w:rsidRPr="001E69AB" w:rsidRDefault="007C2477" w:rsidP="00940405">
      <w:pPr>
        <w:jc w:val="both"/>
        <w:rPr>
          <w:b/>
        </w:rPr>
      </w:pPr>
      <w:r w:rsidRPr="00E1064E">
        <w:rPr>
          <w:rFonts w:eastAsia="Arial"/>
          <w:b/>
        </w:rPr>
        <w:t>к проекту</w:t>
      </w:r>
      <w:r w:rsidR="00E1064E">
        <w:rPr>
          <w:rFonts w:eastAsia="Arial"/>
          <w:b/>
        </w:rPr>
        <w:t xml:space="preserve"> постановления администрации Новоалександровского </w:t>
      </w:r>
      <w:r w:rsidR="007462C5">
        <w:rPr>
          <w:rFonts w:eastAsia="Arial"/>
          <w:b/>
        </w:rPr>
        <w:t>муниципального</w:t>
      </w:r>
      <w:r w:rsidR="00E1064E">
        <w:rPr>
          <w:rFonts w:eastAsia="Arial"/>
          <w:b/>
        </w:rPr>
        <w:t xml:space="preserve"> округа Ставропольского края </w:t>
      </w:r>
      <w:r w:rsidR="00940405" w:rsidRPr="001E69AB">
        <w:rPr>
          <w:rFonts w:eastAsia="Arial"/>
          <w:b/>
        </w:rPr>
        <w:t>«</w:t>
      </w:r>
      <w:r w:rsidR="00D66A4B" w:rsidRPr="00D66A4B">
        <w:rPr>
          <w:b/>
        </w:rPr>
        <w:t xml:space="preserve">О внесении изменений в Схему размещения нестационарных торговых объектов на территории Новоалександровского </w:t>
      </w:r>
      <w:r w:rsidR="007462C5">
        <w:rPr>
          <w:b/>
        </w:rPr>
        <w:t>муниципального</w:t>
      </w:r>
      <w:r w:rsidR="00D66A4B" w:rsidRPr="00D66A4B">
        <w:rPr>
          <w:b/>
        </w:rPr>
        <w:t xml:space="preserve"> округа Ставропольского края, утвержденную постановлением администрации Новоалександровского </w:t>
      </w:r>
      <w:r w:rsidR="007462C5">
        <w:rPr>
          <w:b/>
        </w:rPr>
        <w:t>муниципального</w:t>
      </w:r>
      <w:r w:rsidR="00D66A4B" w:rsidRPr="00D66A4B">
        <w:rPr>
          <w:b/>
        </w:rPr>
        <w:t xml:space="preserve"> о</w:t>
      </w:r>
      <w:r w:rsidR="007462C5">
        <w:rPr>
          <w:b/>
        </w:rPr>
        <w:t>круга Ставропольского края от 05</w:t>
      </w:r>
      <w:r w:rsidR="00D66A4B" w:rsidRPr="00D66A4B">
        <w:rPr>
          <w:b/>
        </w:rPr>
        <w:t xml:space="preserve"> </w:t>
      </w:r>
      <w:r w:rsidR="007462C5">
        <w:rPr>
          <w:b/>
        </w:rPr>
        <w:t>февраля</w:t>
      </w:r>
      <w:r w:rsidR="00D66A4B" w:rsidRPr="00D66A4B">
        <w:rPr>
          <w:b/>
        </w:rPr>
        <w:t xml:space="preserve"> 202</w:t>
      </w:r>
      <w:r w:rsidR="007462C5">
        <w:rPr>
          <w:b/>
        </w:rPr>
        <w:t>4</w:t>
      </w:r>
      <w:r w:rsidR="00D66A4B" w:rsidRPr="00D66A4B">
        <w:rPr>
          <w:b/>
        </w:rPr>
        <w:t xml:space="preserve"> года № </w:t>
      </w:r>
      <w:r w:rsidR="007462C5">
        <w:rPr>
          <w:b/>
        </w:rPr>
        <w:t>184</w:t>
      </w:r>
      <w:r w:rsidR="00940405" w:rsidRPr="001E69AB">
        <w:rPr>
          <w:b/>
        </w:rPr>
        <w:t>».</w:t>
      </w:r>
    </w:p>
    <w:p w:rsidR="00940405" w:rsidRPr="00940405" w:rsidRDefault="00940405" w:rsidP="00940405">
      <w:pPr>
        <w:jc w:val="both"/>
        <w:rPr>
          <w:b/>
        </w:rPr>
      </w:pPr>
    </w:p>
    <w:p w:rsidR="007D1D99" w:rsidRPr="00B72A12" w:rsidRDefault="00A0381B" w:rsidP="00B72A12">
      <w:pPr>
        <w:ind w:firstLine="567"/>
        <w:jc w:val="both"/>
      </w:pPr>
      <w:r w:rsidRPr="00BC3595">
        <w:rPr>
          <w:rFonts w:eastAsia="Arial"/>
        </w:rPr>
        <w:t xml:space="preserve">Проект постановления администрации Новоалександровского </w:t>
      </w:r>
      <w:r w:rsidR="007462C5">
        <w:rPr>
          <w:rFonts w:eastAsia="Arial"/>
        </w:rPr>
        <w:t>муниципального</w:t>
      </w:r>
      <w:r w:rsidRPr="00BC3595">
        <w:rPr>
          <w:rFonts w:eastAsia="Arial"/>
        </w:rPr>
        <w:t xml:space="preserve"> округа Ставропольского края </w:t>
      </w:r>
      <w:r w:rsidR="00940405" w:rsidRPr="00BC3595">
        <w:rPr>
          <w:rFonts w:eastAsia="Arial"/>
        </w:rPr>
        <w:t>«</w:t>
      </w:r>
      <w:r w:rsidR="00D66A4B" w:rsidRPr="00D66A4B">
        <w:t xml:space="preserve">О внесении изменений в Схему размещения нестационарных торговых объектов на территории Новоалександровского </w:t>
      </w:r>
      <w:r w:rsidR="007462C5">
        <w:t>муниципального</w:t>
      </w:r>
      <w:r w:rsidR="00D66A4B" w:rsidRPr="00D66A4B">
        <w:t xml:space="preserve"> округа Ставропольского края, утвержденную постановлением администрации Новоалександровского </w:t>
      </w:r>
      <w:r w:rsidR="007462C5">
        <w:t>муниципального</w:t>
      </w:r>
      <w:r w:rsidR="00D66A4B" w:rsidRPr="00D66A4B">
        <w:t xml:space="preserve"> округа Ставропольского края от </w:t>
      </w:r>
      <w:r w:rsidR="007462C5">
        <w:t>05 февраля 2024</w:t>
      </w:r>
      <w:r w:rsidR="00D66A4B" w:rsidRPr="00D66A4B">
        <w:t xml:space="preserve"> года № </w:t>
      </w:r>
      <w:r w:rsidR="007462C5">
        <w:t>184</w:t>
      </w:r>
      <w:r w:rsidR="00940405" w:rsidRPr="00BC3595">
        <w:t>»</w:t>
      </w:r>
      <w:r w:rsidR="00EA0923" w:rsidRPr="00BC3595">
        <w:t xml:space="preserve"> </w:t>
      </w:r>
      <w:r w:rsidRPr="00BC3595">
        <w:rPr>
          <w:rFonts w:eastAsia="Arial"/>
        </w:rPr>
        <w:t>разработан в</w:t>
      </w:r>
      <w:r w:rsidR="00AA0121" w:rsidRPr="00BC3595">
        <w:rPr>
          <w:rFonts w:eastAsia="Arial"/>
        </w:rPr>
        <w:t xml:space="preserve"> </w:t>
      </w:r>
      <w:r w:rsidR="00B72A12">
        <w:t xml:space="preserve">соответствии с Гражданским кодексом Российской Федерации от 26.01.2001 № 146 ФЗ, федеральными законами от 28 декабря 2009 года № 381-ФЗ «Об основах государственного регулирования торговой деятельности в Российской Федерации», от 26 июля 2006 года № 135-ФЗ «О защите конкуренции», от 06 октября 2003 года № 131-ФЗ «Об общих принципах организации местного самоуправления в Российской Федерации», </w:t>
      </w:r>
      <w:r w:rsidR="00BE2522" w:rsidRPr="00BE2522">
        <w:t xml:space="preserve">распоряжением Правительства Российской Федерации от 30 января 2021 г. № 208-р , </w:t>
      </w:r>
      <w:r w:rsidR="007462C5" w:rsidRPr="007462C5">
        <w:t>приказом минэкономразвития Ставропольского края от 12.04.2023 N 207/од "Об утверждении Порядка разработки и утверждения схемы размещения нестационарных торговых объектов органами местного самоуправления муниципальных образований Ставропольского края"</w:t>
      </w:r>
      <w:r w:rsidR="00321071">
        <w:rPr>
          <w:rStyle w:val="a6"/>
          <w:color w:val="auto"/>
          <w:u w:val="none"/>
        </w:rPr>
        <w:t>.</w:t>
      </w:r>
    </w:p>
    <w:p w:rsidR="007462C5" w:rsidRDefault="007462C5" w:rsidP="00C16C9B">
      <w:pPr>
        <w:ind w:firstLine="567"/>
        <w:jc w:val="both"/>
        <w:rPr>
          <w:rFonts w:eastAsia="Arial"/>
        </w:rPr>
      </w:pPr>
      <w:r w:rsidRPr="007462C5">
        <w:rPr>
          <w:rFonts w:eastAsia="Arial"/>
        </w:rPr>
        <w:t>Структура проекта постановления администрации Новоалександровского муниципального округа Ставропольского края соответствует требованиям, установленным приказом минэкономразвития Ставропольского края от 12.04.2023 N 207/од "Об утверждении Порядка разработки и утверждения схемы размещения нестационарных торговых объектов органами местного самоуправления муниципальных образований Ставропольского края".</w:t>
      </w:r>
    </w:p>
    <w:p w:rsidR="00AC3965" w:rsidRDefault="007462C5" w:rsidP="007462C5">
      <w:pPr>
        <w:pStyle w:val="a5"/>
        <w:jc w:val="both"/>
        <w:rPr>
          <w:b/>
        </w:rPr>
      </w:pPr>
      <w:r w:rsidRPr="007462C5">
        <w:rPr>
          <w:spacing w:val="2"/>
          <w:szCs w:val="28"/>
          <w:lang w:eastAsia="ru-RU"/>
        </w:rPr>
        <w:t xml:space="preserve">Настоящая схема размещения нестационарных торговых объектов на территории Новоалександровского муниципального округа Ставропольского края разработана в связи с распоряжением Правительства Российской Федерации от 30 января 2021 г. № 208-р , приказом минэкономразвития Ставропольского края от 12.04.2023 N 207/од "Об утверждении Порядка разработки и утверждения схемы размещения нестационарных торговых объектов органами местного самоуправления муниципальных образований Ставропольского края" и приведения нормативного документа в соответствие с последними изменениями в законодательстве, а так же в целях создания условий для обеспечения жителей Новоалександровского муниципального округа Ставропольского края услугами общественного питания, торговли и бытового обслуживания, оптимального размещения нестационарных торговых объектов на территории Новоалександровского </w:t>
      </w:r>
      <w:r w:rsidRPr="007462C5">
        <w:rPr>
          <w:spacing w:val="2"/>
          <w:szCs w:val="28"/>
          <w:lang w:eastAsia="ru-RU"/>
        </w:rPr>
        <w:lastRenderedPageBreak/>
        <w:t>муниципального округа Ставропольского края, а также обеспечения равных возможностей юридическим лицам, индивидуальным предпринимателям в размещении нестационарных торговых объектов, обеспечения защиты прав потребителей, улучшения санитарного состояния Новоалександровского муниципального округа Ставропольского края.</w:t>
      </w:r>
      <w:bookmarkStart w:id="0" w:name="_GoBack"/>
      <w:bookmarkEnd w:id="0"/>
    </w:p>
    <w:sectPr w:rsidR="00AC3965" w:rsidSect="00BE252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905D13"/>
    <w:multiLevelType w:val="hybridMultilevel"/>
    <w:tmpl w:val="B35A0394"/>
    <w:lvl w:ilvl="0" w:tplc="888496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F22"/>
    <w:rsid w:val="000159DF"/>
    <w:rsid w:val="001409D0"/>
    <w:rsid w:val="001421E2"/>
    <w:rsid w:val="00190EB6"/>
    <w:rsid w:val="00197B87"/>
    <w:rsid w:val="001B06D2"/>
    <w:rsid w:val="001E69AB"/>
    <w:rsid w:val="00217BDC"/>
    <w:rsid w:val="00321071"/>
    <w:rsid w:val="00363C35"/>
    <w:rsid w:val="0037335E"/>
    <w:rsid w:val="00392E32"/>
    <w:rsid w:val="004062E3"/>
    <w:rsid w:val="00407F22"/>
    <w:rsid w:val="00461E0B"/>
    <w:rsid w:val="005B7982"/>
    <w:rsid w:val="005F2034"/>
    <w:rsid w:val="0068243E"/>
    <w:rsid w:val="006C0C3E"/>
    <w:rsid w:val="006E41B5"/>
    <w:rsid w:val="007462C5"/>
    <w:rsid w:val="007761F1"/>
    <w:rsid w:val="007C2477"/>
    <w:rsid w:val="007D06DE"/>
    <w:rsid w:val="007D1D99"/>
    <w:rsid w:val="00801CF4"/>
    <w:rsid w:val="00831F4E"/>
    <w:rsid w:val="00832E07"/>
    <w:rsid w:val="00940405"/>
    <w:rsid w:val="00A0381B"/>
    <w:rsid w:val="00AA0121"/>
    <w:rsid w:val="00AC3965"/>
    <w:rsid w:val="00B72A12"/>
    <w:rsid w:val="00B96294"/>
    <w:rsid w:val="00BA0309"/>
    <w:rsid w:val="00BA44F2"/>
    <w:rsid w:val="00BA4D41"/>
    <w:rsid w:val="00BC3595"/>
    <w:rsid w:val="00BE2522"/>
    <w:rsid w:val="00C0557F"/>
    <w:rsid w:val="00C16C9B"/>
    <w:rsid w:val="00CA4338"/>
    <w:rsid w:val="00D06462"/>
    <w:rsid w:val="00D66A4B"/>
    <w:rsid w:val="00D952D9"/>
    <w:rsid w:val="00DF0E64"/>
    <w:rsid w:val="00DF7848"/>
    <w:rsid w:val="00E05C5F"/>
    <w:rsid w:val="00E1064E"/>
    <w:rsid w:val="00E679D7"/>
    <w:rsid w:val="00E95FF0"/>
    <w:rsid w:val="00E96E7E"/>
    <w:rsid w:val="00EA0923"/>
    <w:rsid w:val="00EB6892"/>
    <w:rsid w:val="00EE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46C31-7022-4E7E-881D-F4230901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47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link w:val="10"/>
    <w:uiPriority w:val="9"/>
    <w:qFormat/>
    <w:rsid w:val="00BC35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47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2477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No Spacing"/>
    <w:uiPriority w:val="1"/>
    <w:qFormat/>
    <w:rsid w:val="00217BD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6">
    <w:name w:val="Hyperlink"/>
    <w:uiPriority w:val="99"/>
    <w:rsid w:val="00AC396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C35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1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Orion</cp:lastModifiedBy>
  <cp:revision>17</cp:revision>
  <cp:lastPrinted>2024-05-31T12:28:00Z</cp:lastPrinted>
  <dcterms:created xsi:type="dcterms:W3CDTF">2019-04-23T07:33:00Z</dcterms:created>
  <dcterms:modified xsi:type="dcterms:W3CDTF">2024-06-03T07:12:00Z</dcterms:modified>
</cp:coreProperties>
</file>