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B3378C" w14:textId="7D65DC19" w:rsidR="00D3736B" w:rsidRPr="00D3736B" w:rsidRDefault="00D3736B" w:rsidP="00D3736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3736B">
        <w:rPr>
          <w:rFonts w:ascii="Times New Roman" w:hAnsi="Times New Roman" w:cs="Times New Roman"/>
          <w:bCs/>
          <w:sz w:val="28"/>
          <w:szCs w:val="28"/>
        </w:rPr>
        <w:t>проект</w:t>
      </w:r>
    </w:p>
    <w:p w14:paraId="434EDAA5" w14:textId="4C36753B" w:rsidR="00C2352F" w:rsidRPr="000E46EE" w:rsidRDefault="00495E59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36B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1F145C">
        <w:rPr>
          <w:rFonts w:ascii="Times New Roman" w:hAnsi="Times New Roman" w:cs="Times New Roman"/>
          <w:b/>
          <w:bCs/>
          <w:sz w:val="28"/>
          <w:szCs w:val="28"/>
        </w:rPr>
        <w:t>НОВО</w:t>
      </w:r>
      <w:r w:rsidR="00D3736B" w:rsidRPr="00D3736B">
        <w:rPr>
          <w:rFonts w:ascii="Times New Roman" w:hAnsi="Times New Roman" w:cs="Times New Roman"/>
          <w:b/>
          <w:bCs/>
          <w:sz w:val="28"/>
          <w:szCs w:val="28"/>
        </w:rPr>
        <w:t>АЛЕКСАНДРОВСКОГО МУНИЦИПАЛЬНОГО ОКРУГА</w:t>
      </w:r>
      <w:r w:rsidR="001F145C">
        <w:rPr>
          <w:rFonts w:ascii="Times New Roman" w:hAnsi="Times New Roman" w:cs="Times New Roman"/>
          <w:b/>
          <w:bCs/>
          <w:sz w:val="28"/>
          <w:szCs w:val="28"/>
        </w:rPr>
        <w:t xml:space="preserve"> СТАВРОПОЛЬСКОГО К</w:t>
      </w:r>
      <w:bookmarkStart w:id="0" w:name="_GoBack"/>
      <w:bookmarkEnd w:id="0"/>
      <w:r w:rsidR="00D3736B">
        <w:rPr>
          <w:rFonts w:ascii="Times New Roman" w:hAnsi="Times New Roman" w:cs="Times New Roman"/>
          <w:b/>
          <w:bCs/>
          <w:sz w:val="28"/>
          <w:szCs w:val="28"/>
        </w:rPr>
        <w:t>РАЯ</w:t>
      </w:r>
    </w:p>
    <w:p w14:paraId="43500BA4" w14:textId="37F5AC64" w:rsidR="00C2352F" w:rsidRPr="000E46EE" w:rsidRDefault="00C2352F" w:rsidP="00D373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794321" w14:textId="5A8337B3" w:rsidR="00C2352F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76FCB640" w14:textId="2B96518C" w:rsidR="002173C8" w:rsidRDefault="002173C8" w:rsidP="002173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                                                                                           ____</w:t>
      </w:r>
      <w:r w:rsidR="00E87F85">
        <w:rPr>
          <w:rFonts w:ascii="Times New Roman" w:hAnsi="Times New Roman" w:cs="Times New Roman"/>
          <w:b/>
          <w:bCs/>
          <w:sz w:val="28"/>
          <w:szCs w:val="28"/>
        </w:rPr>
        <w:t>__</w:t>
      </w:r>
    </w:p>
    <w:p w14:paraId="40C3326A" w14:textId="789D8DD6" w:rsidR="00E87F85" w:rsidRPr="00E87F85" w:rsidRDefault="00E87F85" w:rsidP="00E87F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7F85">
        <w:rPr>
          <w:rFonts w:ascii="Times New Roman" w:hAnsi="Times New Roman" w:cs="Times New Roman"/>
          <w:bCs/>
          <w:sz w:val="28"/>
          <w:szCs w:val="28"/>
        </w:rPr>
        <w:t>г.Новоалександровск</w:t>
      </w:r>
    </w:p>
    <w:p w14:paraId="42D4D2B0" w14:textId="0A3883B0" w:rsidR="00C2352F" w:rsidRPr="000E46EE" w:rsidRDefault="00C2352F" w:rsidP="00D373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DE699CD" w14:textId="16AF276D" w:rsidR="00C2352F" w:rsidRPr="00D3736B" w:rsidRDefault="00C2352F" w:rsidP="00D37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36B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F17A3" w:rsidRPr="00D3736B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</w:t>
      </w:r>
      <w:r w:rsidR="00392DF0" w:rsidRPr="00D3736B">
        <w:rPr>
          <w:rFonts w:ascii="Times New Roman" w:hAnsi="Times New Roman" w:cs="Times New Roman"/>
          <w:bCs/>
          <w:sz w:val="28"/>
          <w:szCs w:val="28"/>
        </w:rPr>
        <w:t xml:space="preserve">отдельные постановления </w:t>
      </w:r>
      <w:r w:rsidR="00D3736B" w:rsidRPr="00D3736B">
        <w:rPr>
          <w:rFonts w:ascii="Times New Roman" w:hAnsi="Times New Roman" w:cs="Times New Roman"/>
          <w:bCs/>
          <w:sz w:val="28"/>
          <w:szCs w:val="28"/>
        </w:rPr>
        <w:t>а</w:t>
      </w:r>
      <w:r w:rsidR="003F17A3" w:rsidRPr="00D3736B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D3736B" w:rsidRPr="00D3736B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</w:p>
    <w:p w14:paraId="00370130" w14:textId="77777777"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B52BF2" w14:textId="74207105" w:rsidR="00D3736B" w:rsidRDefault="00C2352F" w:rsidP="00D37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3F17A3">
        <w:rPr>
          <w:rFonts w:ascii="Times New Roman" w:hAnsi="Times New Roman" w:cs="Times New Roman"/>
          <w:sz w:val="28"/>
          <w:szCs w:val="28"/>
        </w:rPr>
        <w:t>е</w:t>
      </w:r>
      <w:r w:rsidR="007E4A37">
        <w:rPr>
          <w:rFonts w:ascii="Times New Roman" w:hAnsi="Times New Roman" w:cs="Times New Roman"/>
          <w:sz w:val="28"/>
          <w:szCs w:val="28"/>
        </w:rPr>
        <w:t xml:space="preserve"> с особенностями работы государственных, региональных и иных информационных систем,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</w:t>
      </w:r>
      <w:r w:rsidR="007E4A37">
        <w:rPr>
          <w:rFonts w:ascii="Times New Roman" w:hAnsi="Times New Roman" w:cs="Times New Roman"/>
          <w:sz w:val="28"/>
          <w:szCs w:val="28"/>
        </w:rPr>
        <w:t>оответствии с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D3736B">
        <w:rPr>
          <w:rFonts w:ascii="Times New Roman" w:hAnsi="Times New Roman" w:cs="Times New Roman"/>
          <w:sz w:val="28"/>
          <w:szCs w:val="28"/>
        </w:rPr>
        <w:t xml:space="preserve"> от 13 июля </w:t>
      </w:r>
      <w:r w:rsidRPr="000E46EE">
        <w:rPr>
          <w:rFonts w:ascii="Times New Roman" w:hAnsi="Times New Roman" w:cs="Times New Roman"/>
          <w:sz w:val="28"/>
          <w:szCs w:val="28"/>
        </w:rPr>
        <w:t xml:space="preserve">2020 </w:t>
      </w:r>
      <w:r w:rsidR="009451B3">
        <w:rPr>
          <w:rFonts w:ascii="Times New Roman" w:hAnsi="Times New Roman" w:cs="Times New Roman"/>
          <w:sz w:val="28"/>
          <w:szCs w:val="28"/>
        </w:rPr>
        <w:t xml:space="preserve">г. </w:t>
      </w:r>
      <w:r w:rsidRPr="000E46EE">
        <w:rPr>
          <w:rFonts w:ascii="Times New Roman" w:hAnsi="Times New Roman" w:cs="Times New Roman"/>
          <w:sz w:val="28"/>
          <w:szCs w:val="28"/>
        </w:rPr>
        <w:t>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0E46EE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="00D3736B">
        <w:rPr>
          <w:rFonts w:ascii="Times New Roman" w:hAnsi="Times New Roman" w:cs="Times New Roman"/>
          <w:sz w:val="28"/>
          <w:szCs w:val="28"/>
        </w:rPr>
        <w:t xml:space="preserve">, Федеральным законом от 29 декабря </w:t>
      </w:r>
      <w:r w:rsidRPr="000E46EE">
        <w:rPr>
          <w:rFonts w:ascii="Times New Roman" w:hAnsi="Times New Roman" w:cs="Times New Roman"/>
          <w:sz w:val="28"/>
          <w:szCs w:val="28"/>
        </w:rPr>
        <w:t>2012</w:t>
      </w:r>
      <w:r w:rsidR="009451B3">
        <w:rPr>
          <w:rFonts w:ascii="Times New Roman" w:hAnsi="Times New Roman" w:cs="Times New Roman"/>
          <w:sz w:val="28"/>
          <w:szCs w:val="28"/>
        </w:rPr>
        <w:t xml:space="preserve"> г.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736B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 от  23 мая 2023</w:t>
      </w:r>
      <w:r w:rsidR="009451B3">
        <w:rPr>
          <w:rFonts w:ascii="Times New Roman" w:hAnsi="Times New Roman" w:cs="Times New Roman"/>
          <w:sz w:val="28"/>
          <w:szCs w:val="28"/>
        </w:rPr>
        <w:t xml:space="preserve"> г. </w:t>
      </w:r>
      <w:r w:rsidR="00D3736B">
        <w:rPr>
          <w:rFonts w:ascii="Times New Roman" w:hAnsi="Times New Roman" w:cs="Times New Roman"/>
          <w:sz w:val="28"/>
          <w:szCs w:val="28"/>
        </w:rPr>
        <w:t xml:space="preserve"> № 631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 «</w:t>
      </w:r>
      <w:r w:rsidR="001758B6" w:rsidRPr="000E46EE">
        <w:rPr>
          <w:rFonts w:ascii="Times New Roman" w:hAnsi="Times New Roman" w:cs="Times New Roman"/>
          <w:sz w:val="28"/>
          <w:szCs w:val="28"/>
        </w:rPr>
        <w:t xml:space="preserve">Об организации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="001758B6" w:rsidRPr="000E46EE">
        <w:rPr>
          <w:rFonts w:ascii="Times New Roman" w:hAnsi="Times New Roman" w:cs="Times New Roman"/>
          <w:sz w:val="28"/>
          <w:szCs w:val="28"/>
        </w:rPr>
        <w:t xml:space="preserve"> услуг в социальной сфере на территории </w:t>
      </w:r>
      <w:r w:rsidR="00D3736B" w:rsidRPr="00D3736B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D3736B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D3736B" w:rsidRPr="00D3736B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  <w:r w:rsidR="00D3736B">
        <w:rPr>
          <w:rFonts w:ascii="Times New Roman" w:hAnsi="Times New Roman" w:cs="Times New Roman"/>
          <w:sz w:val="28"/>
          <w:szCs w:val="28"/>
        </w:rPr>
        <w:t>» администрация</w:t>
      </w:r>
      <w:r w:rsidR="00D373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736B" w:rsidRPr="00D3736B">
        <w:rPr>
          <w:rFonts w:ascii="Times New Roman" w:hAnsi="Times New Roman" w:cs="Times New Roman"/>
          <w:bCs/>
          <w:sz w:val="28"/>
          <w:szCs w:val="28"/>
        </w:rPr>
        <w:t>Новоал</w:t>
      </w:r>
      <w:r w:rsidR="00D3736B">
        <w:rPr>
          <w:rFonts w:ascii="Times New Roman" w:hAnsi="Times New Roman" w:cs="Times New Roman"/>
          <w:bCs/>
          <w:sz w:val="28"/>
          <w:szCs w:val="28"/>
        </w:rPr>
        <w:t xml:space="preserve">ександровского муниципального округа </w:t>
      </w:r>
      <w:r w:rsidR="00D3736B" w:rsidRPr="00D3736B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="00495E59">
        <w:rPr>
          <w:rFonts w:ascii="Times New Roman" w:hAnsi="Times New Roman" w:cs="Times New Roman"/>
          <w:sz w:val="28"/>
          <w:szCs w:val="28"/>
        </w:rPr>
        <w:t xml:space="preserve"> </w:t>
      </w:r>
      <w:r w:rsidR="00392DF0">
        <w:rPr>
          <w:rFonts w:ascii="Times New Roman" w:hAnsi="Times New Roman" w:cs="Times New Roman"/>
          <w:sz w:val="28"/>
          <w:szCs w:val="28"/>
        </w:rPr>
        <w:br/>
      </w:r>
    </w:p>
    <w:p w14:paraId="1EC66361" w14:textId="5C91415B" w:rsidR="009846E7" w:rsidRPr="00D3736B" w:rsidRDefault="00D3736B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736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0565C8C" w14:textId="77777777" w:rsidR="009846E7" w:rsidRPr="000E46EE" w:rsidRDefault="009846E7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B630E7" w14:textId="0A3DA102" w:rsidR="00392DF0" w:rsidRPr="002173C8" w:rsidRDefault="002173C8" w:rsidP="002173C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392DF0" w:rsidRPr="002173C8">
        <w:rPr>
          <w:rFonts w:ascii="Times New Roman" w:hAnsi="Times New Roman" w:cs="Times New Roman"/>
          <w:sz w:val="28"/>
          <w:szCs w:val="28"/>
        </w:rPr>
        <w:t>Утвердить:</w:t>
      </w:r>
    </w:p>
    <w:p w14:paraId="2513F98D" w14:textId="2C8530CB" w:rsidR="0020509B" w:rsidRDefault="0020509B" w:rsidP="00392DF0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31">
        <w:rPr>
          <w:rFonts w:ascii="Times New Roman" w:hAnsi="Times New Roman" w:cs="Times New Roman"/>
          <w:sz w:val="28"/>
          <w:szCs w:val="28"/>
        </w:rPr>
        <w:t xml:space="preserve">Изменения, вносимые в постановление </w:t>
      </w:r>
      <w:r w:rsidR="00D3736B">
        <w:rPr>
          <w:rFonts w:ascii="Times New Roman" w:hAnsi="Times New Roman" w:cs="Times New Roman"/>
          <w:sz w:val="28"/>
          <w:szCs w:val="28"/>
        </w:rPr>
        <w:t>а</w:t>
      </w:r>
      <w:r w:rsidRPr="000C753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3736B" w:rsidRPr="00D3736B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D3736B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D3736B" w:rsidRPr="00D3736B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  <w:r w:rsidR="00D3736B">
        <w:rPr>
          <w:rFonts w:ascii="Times New Roman" w:hAnsi="Times New Roman" w:cs="Times New Roman"/>
          <w:sz w:val="28"/>
          <w:szCs w:val="28"/>
        </w:rPr>
        <w:t xml:space="preserve"> от 23 мая 2023 </w:t>
      </w:r>
      <w:r w:rsidR="009451B3">
        <w:rPr>
          <w:rFonts w:ascii="Times New Roman" w:hAnsi="Times New Roman" w:cs="Times New Roman"/>
          <w:sz w:val="28"/>
          <w:szCs w:val="28"/>
        </w:rPr>
        <w:t>г. № 630</w:t>
      </w:r>
      <w:r w:rsidRPr="000C7531">
        <w:rPr>
          <w:rFonts w:ascii="Times New Roman" w:hAnsi="Times New Roman" w:cs="Times New Roman"/>
          <w:sz w:val="28"/>
          <w:szCs w:val="28"/>
        </w:rPr>
        <w:t xml:space="preserve"> «</w:t>
      </w:r>
      <w:r w:rsidRPr="000C75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9451B3" w:rsidRPr="009451B3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Новоалександровского городского округа Ставропольского края</w:t>
      </w:r>
      <w:r w:rsidRPr="009451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Pr="000C75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 форме и сроках формиро</w:t>
      </w:r>
      <w:r w:rsidR="009451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вания отчета об их исполнении» согласно приложению 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71B83D31" w14:textId="6DD3C139" w:rsidR="001758B6" w:rsidRPr="00392DF0" w:rsidRDefault="00392DF0" w:rsidP="00392DF0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t>И</w:t>
      </w:r>
      <w:r w:rsidR="007E4A37" w:rsidRPr="00392DF0">
        <w:rPr>
          <w:rFonts w:ascii="Times New Roman" w:hAnsi="Times New Roman" w:cs="Times New Roman"/>
          <w:sz w:val="28"/>
          <w:szCs w:val="28"/>
        </w:rPr>
        <w:t>зменения</w:t>
      </w:r>
      <w:r>
        <w:rPr>
          <w:rFonts w:ascii="Times New Roman" w:hAnsi="Times New Roman" w:cs="Times New Roman"/>
          <w:sz w:val="28"/>
          <w:szCs w:val="28"/>
        </w:rPr>
        <w:t>, вносимые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2173C8">
        <w:rPr>
          <w:rFonts w:ascii="Times New Roman" w:hAnsi="Times New Roman" w:cs="Times New Roman"/>
          <w:sz w:val="28"/>
          <w:szCs w:val="28"/>
        </w:rPr>
        <w:t>а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173C8" w:rsidRPr="00D3736B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2173C8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2173C8" w:rsidRPr="00D3736B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  <w:r w:rsidR="002173C8">
        <w:rPr>
          <w:rFonts w:ascii="Times New Roman" w:hAnsi="Times New Roman" w:cs="Times New Roman"/>
          <w:sz w:val="28"/>
          <w:szCs w:val="28"/>
        </w:rPr>
        <w:t xml:space="preserve"> от 21 июля 2023 г. № 9</w:t>
      </w:r>
      <w:r w:rsidR="009451B3">
        <w:rPr>
          <w:rFonts w:ascii="Times New Roman" w:hAnsi="Times New Roman" w:cs="Times New Roman"/>
          <w:sz w:val="28"/>
          <w:szCs w:val="28"/>
        </w:rPr>
        <w:t>80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 </w:t>
      </w:r>
      <w:r w:rsidR="009451B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E4A37" w:rsidRPr="00392DF0">
        <w:rPr>
          <w:rFonts w:ascii="Times New Roman" w:hAnsi="Times New Roman" w:cs="Times New Roman"/>
          <w:sz w:val="28"/>
          <w:szCs w:val="28"/>
        </w:rPr>
        <w:t>приложени</w:t>
      </w:r>
      <w:r w:rsidR="009451B3">
        <w:rPr>
          <w:rFonts w:ascii="Times New Roman" w:hAnsi="Times New Roman" w:cs="Times New Roman"/>
          <w:sz w:val="28"/>
          <w:szCs w:val="28"/>
        </w:rPr>
        <w:t xml:space="preserve">ю </w:t>
      </w:r>
      <w:r w:rsidR="0020509B">
        <w:rPr>
          <w:rFonts w:ascii="Times New Roman" w:hAnsi="Times New Roman" w:cs="Times New Roman"/>
          <w:sz w:val="28"/>
          <w:szCs w:val="28"/>
        </w:rPr>
        <w:t>2</w:t>
      </w:r>
      <w:r w:rsidR="00B2465C">
        <w:rPr>
          <w:rFonts w:ascii="Times New Roman" w:hAnsi="Times New Roman" w:cs="Times New Roman"/>
          <w:sz w:val="28"/>
          <w:szCs w:val="28"/>
        </w:rPr>
        <w:t>;</w:t>
      </w:r>
    </w:p>
    <w:p w14:paraId="5D08313D" w14:textId="68261941" w:rsidR="007E4A37" w:rsidRDefault="00392DF0" w:rsidP="00392DF0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, вносимые</w:t>
      </w:r>
      <w:r w:rsidRPr="00392DF0">
        <w:rPr>
          <w:rFonts w:ascii="Times New Roman" w:hAnsi="Times New Roman" w:cs="Times New Roman"/>
          <w:sz w:val="28"/>
          <w:szCs w:val="28"/>
        </w:rPr>
        <w:t xml:space="preserve"> </w:t>
      </w:r>
      <w:r w:rsidR="007E4A37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2173C8">
        <w:rPr>
          <w:rFonts w:ascii="Times New Roman" w:hAnsi="Times New Roman" w:cs="Times New Roman"/>
          <w:sz w:val="28"/>
          <w:szCs w:val="28"/>
        </w:rPr>
        <w:t>а</w:t>
      </w:r>
      <w:r w:rsidR="002173C8" w:rsidRPr="00392DF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173C8" w:rsidRPr="00D3736B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2173C8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2173C8" w:rsidRPr="00D3736B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  <w:r w:rsidR="002173C8">
        <w:rPr>
          <w:rFonts w:ascii="Times New Roman" w:hAnsi="Times New Roman" w:cs="Times New Roman"/>
          <w:sz w:val="28"/>
          <w:szCs w:val="28"/>
        </w:rPr>
        <w:t xml:space="preserve"> от 21 июля 2023 г. № 981</w:t>
      </w:r>
      <w:r w:rsidR="007E4A37">
        <w:rPr>
          <w:rFonts w:ascii="Times New Roman" w:hAnsi="Times New Roman" w:cs="Times New Roman"/>
          <w:sz w:val="28"/>
          <w:szCs w:val="28"/>
        </w:rPr>
        <w:t xml:space="preserve"> «</w:t>
      </w:r>
      <w:r w:rsidR="007E4A37" w:rsidRPr="007E4A37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 w:rsidR="007E4A37">
        <w:rPr>
          <w:rFonts w:ascii="Times New Roman" w:hAnsi="Times New Roman" w:cs="Times New Roman"/>
          <w:sz w:val="28"/>
          <w:szCs w:val="28"/>
        </w:rPr>
        <w:t>возмещении</w:t>
      </w:r>
      <w:r w:rsidR="007E4A37" w:rsidRPr="007E4A37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государственных услуг в </w:t>
      </w:r>
      <w:r w:rsidR="007E4A37" w:rsidRPr="007E4A37">
        <w:rPr>
          <w:rFonts w:ascii="Times New Roman" w:hAnsi="Times New Roman" w:cs="Times New Roman"/>
          <w:sz w:val="28"/>
          <w:szCs w:val="28"/>
        </w:rPr>
        <w:lastRenderedPageBreak/>
        <w:t>социальной сфере в соответствии с социальным сертификатом</w:t>
      </w:r>
      <w:r w:rsidR="007E4A37">
        <w:rPr>
          <w:rFonts w:ascii="Times New Roman" w:hAnsi="Times New Roman" w:cs="Times New Roman"/>
          <w:sz w:val="28"/>
          <w:szCs w:val="28"/>
        </w:rPr>
        <w:t xml:space="preserve">» </w:t>
      </w:r>
      <w:r w:rsidR="002173C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173C8" w:rsidRPr="00392DF0">
        <w:rPr>
          <w:rFonts w:ascii="Times New Roman" w:hAnsi="Times New Roman" w:cs="Times New Roman"/>
          <w:sz w:val="28"/>
          <w:szCs w:val="28"/>
        </w:rPr>
        <w:t>приложени</w:t>
      </w:r>
      <w:r w:rsidR="002173C8">
        <w:rPr>
          <w:rFonts w:ascii="Times New Roman" w:hAnsi="Times New Roman" w:cs="Times New Roman"/>
          <w:sz w:val="28"/>
          <w:szCs w:val="28"/>
        </w:rPr>
        <w:t xml:space="preserve">ю </w:t>
      </w:r>
      <w:r w:rsidR="0020509B">
        <w:rPr>
          <w:rFonts w:ascii="Times New Roman" w:hAnsi="Times New Roman" w:cs="Times New Roman"/>
          <w:sz w:val="28"/>
          <w:szCs w:val="28"/>
        </w:rPr>
        <w:t>3</w:t>
      </w:r>
      <w:r w:rsidR="00B2465C">
        <w:rPr>
          <w:rFonts w:ascii="Times New Roman" w:hAnsi="Times New Roman" w:cs="Times New Roman"/>
          <w:sz w:val="28"/>
          <w:szCs w:val="28"/>
        </w:rPr>
        <w:t>;</w:t>
      </w:r>
    </w:p>
    <w:p w14:paraId="5F572F70" w14:textId="4EB4D6A3" w:rsidR="00392DF0" w:rsidRDefault="00392DF0" w:rsidP="00EE75E5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t xml:space="preserve">Изменения, вносимые 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2173C8">
        <w:rPr>
          <w:rFonts w:ascii="Times New Roman" w:hAnsi="Times New Roman" w:cs="Times New Roman"/>
          <w:sz w:val="28"/>
          <w:szCs w:val="28"/>
        </w:rPr>
        <w:t>а</w:t>
      </w:r>
      <w:r w:rsidR="002173C8" w:rsidRPr="00392DF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173C8" w:rsidRPr="00D3736B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2173C8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2173C8" w:rsidRPr="00D3736B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  <w:r w:rsidR="002173C8">
        <w:rPr>
          <w:rFonts w:ascii="Times New Roman" w:hAnsi="Times New Roman" w:cs="Times New Roman"/>
          <w:sz w:val="28"/>
          <w:szCs w:val="28"/>
        </w:rPr>
        <w:t xml:space="preserve"> от 21 июля 2023 г. № 983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</w:t>
      </w:r>
      <w:r w:rsidR="002173C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173C8" w:rsidRPr="00392DF0">
        <w:rPr>
          <w:rFonts w:ascii="Times New Roman" w:hAnsi="Times New Roman" w:cs="Times New Roman"/>
          <w:sz w:val="28"/>
          <w:szCs w:val="28"/>
        </w:rPr>
        <w:t>приложени</w:t>
      </w:r>
      <w:r w:rsidR="002173C8">
        <w:rPr>
          <w:rFonts w:ascii="Times New Roman" w:hAnsi="Times New Roman" w:cs="Times New Roman"/>
          <w:sz w:val="28"/>
          <w:szCs w:val="28"/>
        </w:rPr>
        <w:t xml:space="preserve">ю </w:t>
      </w:r>
      <w:r w:rsidR="0020509B">
        <w:rPr>
          <w:rFonts w:ascii="Times New Roman" w:hAnsi="Times New Roman" w:cs="Times New Roman"/>
          <w:sz w:val="28"/>
          <w:szCs w:val="28"/>
        </w:rPr>
        <w:t>4</w:t>
      </w:r>
      <w:r w:rsidR="00B2465C">
        <w:rPr>
          <w:rFonts w:ascii="Times New Roman" w:hAnsi="Times New Roman" w:cs="Times New Roman"/>
          <w:sz w:val="28"/>
          <w:szCs w:val="28"/>
        </w:rPr>
        <w:t>;</w:t>
      </w:r>
    </w:p>
    <w:p w14:paraId="1B589DE6" w14:textId="0B72774E" w:rsidR="000343D1" w:rsidRPr="0020509B" w:rsidRDefault="00392DF0" w:rsidP="0020509B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, вносимые</w:t>
      </w:r>
      <w:r w:rsidRPr="00392DF0">
        <w:rPr>
          <w:rFonts w:ascii="Times New Roman" w:hAnsi="Times New Roman" w:cs="Times New Roman"/>
          <w:sz w:val="28"/>
          <w:szCs w:val="28"/>
        </w:rPr>
        <w:t xml:space="preserve"> 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" w:name="_Hlk151465229"/>
      <w:r w:rsidR="002173C8">
        <w:rPr>
          <w:rFonts w:ascii="Times New Roman" w:hAnsi="Times New Roman" w:cs="Times New Roman"/>
          <w:sz w:val="28"/>
          <w:szCs w:val="28"/>
        </w:rPr>
        <w:t>постановление а</w:t>
      </w:r>
      <w:r w:rsidR="002173C8" w:rsidRPr="00392DF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173C8" w:rsidRPr="00D3736B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2173C8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2173C8" w:rsidRPr="00D3736B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  <w:r w:rsidR="002173C8">
        <w:rPr>
          <w:rFonts w:ascii="Times New Roman" w:hAnsi="Times New Roman" w:cs="Times New Roman"/>
          <w:sz w:val="28"/>
          <w:szCs w:val="28"/>
        </w:rPr>
        <w:t xml:space="preserve"> от 21 июля 2023 г. № 982</w:t>
      </w:r>
      <w:r w:rsidR="002173C8" w:rsidRPr="00392DF0">
        <w:rPr>
          <w:rFonts w:ascii="Times New Roman" w:hAnsi="Times New Roman" w:cs="Times New Roman"/>
          <w:sz w:val="28"/>
          <w:szCs w:val="28"/>
        </w:rPr>
        <w:t xml:space="preserve"> 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</w:t>
      </w:r>
      <w:r w:rsidR="007E4A37" w:rsidRPr="000C7531">
        <w:rPr>
          <w:rFonts w:ascii="Times New Roman" w:hAnsi="Times New Roman" w:cs="Times New Roman"/>
          <w:sz w:val="28"/>
          <w:szCs w:val="28"/>
        </w:rPr>
        <w:t>социальными сертификатами»</w:t>
      </w:r>
      <w:bookmarkEnd w:id="1"/>
      <w:r w:rsidR="007E4A37" w:rsidRPr="000C7531">
        <w:rPr>
          <w:rFonts w:ascii="Times New Roman" w:hAnsi="Times New Roman" w:cs="Times New Roman"/>
          <w:sz w:val="28"/>
          <w:szCs w:val="28"/>
        </w:rPr>
        <w:t xml:space="preserve"> </w:t>
      </w:r>
      <w:r w:rsidR="002173C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173C8" w:rsidRPr="00392DF0">
        <w:rPr>
          <w:rFonts w:ascii="Times New Roman" w:hAnsi="Times New Roman" w:cs="Times New Roman"/>
          <w:sz w:val="28"/>
          <w:szCs w:val="28"/>
        </w:rPr>
        <w:t>приложени</w:t>
      </w:r>
      <w:r w:rsidR="002173C8">
        <w:rPr>
          <w:rFonts w:ascii="Times New Roman" w:hAnsi="Times New Roman" w:cs="Times New Roman"/>
          <w:sz w:val="28"/>
          <w:szCs w:val="28"/>
        </w:rPr>
        <w:t xml:space="preserve">ю </w:t>
      </w:r>
      <w:r w:rsidR="0020509B">
        <w:rPr>
          <w:rFonts w:ascii="Times New Roman" w:hAnsi="Times New Roman" w:cs="Times New Roman"/>
          <w:sz w:val="28"/>
          <w:szCs w:val="28"/>
        </w:rPr>
        <w:t>5.</w:t>
      </w:r>
    </w:p>
    <w:p w14:paraId="43BA274B" w14:textId="7A1B73FD" w:rsidR="002173C8" w:rsidRPr="002173C8" w:rsidRDefault="002173C8" w:rsidP="002173C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2173C8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муниципальной газете «Новоалександровский вестник» и разместить на сайте Новоалександровского муниципального округа Ставропольского края (https://newalexandrovsk.gosuslugi.ru).</w:t>
      </w:r>
    </w:p>
    <w:p w14:paraId="57823FD6" w14:textId="25F66F60" w:rsidR="002173C8" w:rsidRPr="002173C8" w:rsidRDefault="002173C8" w:rsidP="002173C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2173C8">
        <w:rPr>
          <w:rFonts w:ascii="Times New Roman" w:hAnsi="Times New Roman" w:cs="Times New Roman"/>
          <w:sz w:val="28"/>
          <w:szCs w:val="28"/>
        </w:rPr>
        <w:t>. Контроль за выполнением данного постановления возложить на заместителя главы администрации Новоалександровского муниципального округа Ставропольского края Н.Н. Красову.</w:t>
      </w:r>
    </w:p>
    <w:p w14:paraId="3AD7DB8B" w14:textId="1649BD78" w:rsidR="002173C8" w:rsidRPr="002173C8" w:rsidRDefault="002173C8" w:rsidP="002173C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2173C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</w:t>
      </w:r>
      <w:r w:rsidRPr="002173C8">
        <w:t xml:space="preserve"> </w:t>
      </w:r>
      <w:r w:rsidRPr="002173C8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 января 2024 года.</w:t>
      </w:r>
    </w:p>
    <w:p w14:paraId="060E456E" w14:textId="77777777" w:rsidR="002173C8" w:rsidRPr="002173C8" w:rsidRDefault="002173C8" w:rsidP="002173C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8A4FF2" w14:textId="77777777" w:rsidR="002173C8" w:rsidRPr="002173C8" w:rsidRDefault="002173C8" w:rsidP="002173C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29DF98" w14:textId="77777777" w:rsidR="002173C8" w:rsidRPr="002173C8" w:rsidRDefault="002173C8" w:rsidP="002173C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3C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0E737442" w14:textId="77777777" w:rsidR="002173C8" w:rsidRPr="002173C8" w:rsidRDefault="002173C8" w:rsidP="002173C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3C8"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</w:t>
      </w:r>
    </w:p>
    <w:p w14:paraId="7E3FB7A1" w14:textId="77777777" w:rsidR="002173C8" w:rsidRPr="002173C8" w:rsidRDefault="002173C8" w:rsidP="002173C8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3C8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Э.А. Колтунов</w:t>
      </w:r>
    </w:p>
    <w:p w14:paraId="48F95A61" w14:textId="77777777" w:rsidR="0020509B" w:rsidRDefault="0020509B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A5BC0E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D2C4AA4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84296E8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2AE342D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71CBB0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47EBBA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DE6B1E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968E556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2BF30C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E01C30B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F0328A9" w14:textId="2516EE88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BC99093" w14:textId="77777777" w:rsidR="002F777F" w:rsidRDefault="002F777F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EA926D" w14:textId="77777777" w:rsidR="002173C8" w:rsidRDefault="002173C8" w:rsidP="00E87F8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2D673B" w14:textId="573B8F05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14:paraId="71DE14DA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D2E7E7" w14:textId="78BDAC54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</w:t>
      </w: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Н.Н. Красова </w:t>
      </w:r>
    </w:p>
    <w:p w14:paraId="09177ABD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4CC54D6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DF8E15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14:paraId="545A642A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AC1835D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14:paraId="5CD95409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Новоалександровского</w:t>
      </w:r>
    </w:p>
    <w:p w14:paraId="1879C187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</w:t>
      </w:r>
    </w:p>
    <w:p w14:paraId="12020CDF" w14:textId="5C99D841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Н.Г. Дубинин</w:t>
      </w:r>
    </w:p>
    <w:p w14:paraId="73B47CA8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C00000"/>
          <w:sz w:val="28"/>
          <w:szCs w:val="24"/>
          <w:lang w:eastAsia="ru-RU"/>
        </w:rPr>
      </w:pPr>
    </w:p>
    <w:p w14:paraId="6E1F3B54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Заместитель главы администрации – </w:t>
      </w:r>
    </w:p>
    <w:p w14:paraId="3F3400EC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финансового управления </w:t>
      </w:r>
    </w:p>
    <w:p w14:paraId="49143DDE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28964936" w14:textId="0658680B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округа Ставропольского края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</w:t>
      </w: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И.В. Неровнов</w:t>
      </w:r>
    </w:p>
    <w:p w14:paraId="2883751C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307A81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D87DB5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общего отдела </w:t>
      </w:r>
    </w:p>
    <w:p w14:paraId="385B503C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2221F294" w14:textId="4BC438CF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округа Ставропольского края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Е.В. Красюкова</w:t>
      </w:r>
    </w:p>
    <w:p w14:paraId="0B63D702" w14:textId="77777777" w:rsidR="002173C8" w:rsidRPr="002173C8" w:rsidRDefault="002173C8" w:rsidP="002173C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3C26E5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ACD763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правового отдела </w:t>
      </w:r>
    </w:p>
    <w:p w14:paraId="77CFD3A4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7AF74352" w14:textId="10C89D1B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</w:t>
      </w: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В.Е. Гмирин</w:t>
      </w:r>
    </w:p>
    <w:p w14:paraId="7ADE8DA8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ED6363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0AA276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074602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5159CF5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93341DE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E729379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908124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B72967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BC40D7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постановления подготовил </w:t>
      </w:r>
    </w:p>
    <w:p w14:paraId="78104BA6" w14:textId="77777777" w:rsidR="002173C8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управления образования </w:t>
      </w:r>
    </w:p>
    <w:p w14:paraId="72D11799" w14:textId="77777777" w:rsid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0EEB668F" w14:textId="11047389" w:rsidR="0020509B" w:rsidRPr="002173C8" w:rsidRDefault="002173C8" w:rsidP="002173C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края                      </w:t>
      </w:r>
      <w:r w:rsidRPr="002173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Н.В. Бороденко</w:t>
      </w:r>
    </w:p>
    <w:p w14:paraId="39C064CB" w14:textId="1B1E2064" w:rsidR="0020509B" w:rsidRPr="000E46EE" w:rsidRDefault="0020509B" w:rsidP="00E87F85">
      <w:pPr>
        <w:pStyle w:val="a3"/>
        <w:pageBreakBefore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87F85" w:rsidRPr="000E46EE">
        <w:rPr>
          <w:rFonts w:ascii="Times New Roman" w:hAnsi="Times New Roman" w:cs="Times New Roman"/>
          <w:sz w:val="28"/>
          <w:szCs w:val="28"/>
        </w:rPr>
        <w:t>риложение</w:t>
      </w:r>
      <w:r w:rsidRPr="000E46EE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24E78548" w14:textId="41907989" w:rsidR="0020509B" w:rsidRPr="000E46EE" w:rsidRDefault="0020509B" w:rsidP="00E87F85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87F85"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 Ставропольского края</w:t>
      </w:r>
    </w:p>
    <w:p w14:paraId="60F0E436" w14:textId="283FE33D" w:rsidR="0020509B" w:rsidRDefault="00E87F85" w:rsidP="00E87F85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</w:t>
      </w:r>
      <w:r w:rsidR="0020509B" w:rsidRPr="000E46EE">
        <w:rPr>
          <w:rFonts w:ascii="Times New Roman" w:hAnsi="Times New Roman" w:cs="Times New Roman"/>
          <w:sz w:val="28"/>
          <w:szCs w:val="28"/>
        </w:rPr>
        <w:t>202</w:t>
      </w:r>
      <w:r w:rsidR="0020509B">
        <w:rPr>
          <w:rFonts w:ascii="Times New Roman" w:hAnsi="Times New Roman" w:cs="Times New Roman"/>
          <w:sz w:val="28"/>
          <w:szCs w:val="28"/>
        </w:rPr>
        <w:t>4</w:t>
      </w:r>
      <w:r w:rsidR="0020509B"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3C3A86AA" w14:textId="2E71C376" w:rsidR="0020509B" w:rsidRPr="000E46EE" w:rsidRDefault="0020509B" w:rsidP="00E87F85">
      <w:pPr>
        <w:pStyle w:val="a3"/>
        <w:tabs>
          <w:tab w:val="left" w:pos="1276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112468D" w14:textId="77777777" w:rsidR="0020509B" w:rsidRPr="00FA2331" w:rsidRDefault="0020509B" w:rsidP="0020509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A2331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ИЗМЕНЕНИЯ, </w:t>
      </w:r>
    </w:p>
    <w:p w14:paraId="05294D0B" w14:textId="7D80AC6F" w:rsidR="0020509B" w:rsidRPr="00FA2331" w:rsidRDefault="00E87F85" w:rsidP="0020509B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2331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Новоалександровского городского округа Ставропольского края от 23 мая 2023 г. № 630 </w:t>
      </w:r>
      <w:r w:rsidR="0020509B" w:rsidRPr="00FA23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0509B" w:rsidRPr="00FA233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Pr="00FA2331">
        <w:rPr>
          <w:rFonts w:ascii="Times New Roman" w:eastAsia="Times New Roman" w:hAnsi="Times New Roman" w:cs="Times New Roman"/>
          <w:b/>
          <w:iCs/>
          <w:color w:val="1A1A1A"/>
          <w:sz w:val="28"/>
          <w:szCs w:val="28"/>
          <w:lang w:eastAsia="ru-RU"/>
        </w:rPr>
        <w:t>Новоалександровского городского округа Ставропольского края</w:t>
      </w:r>
      <w:r w:rsidRPr="00FA233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, </w:t>
      </w:r>
      <w:r w:rsidR="0020509B" w:rsidRPr="00FA233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о форме и сроках формирования отчета об их исполнении»</w:t>
      </w:r>
    </w:p>
    <w:p w14:paraId="1C7D4CDB" w14:textId="77777777" w:rsidR="0020509B" w:rsidRPr="000C7531" w:rsidRDefault="0020509B" w:rsidP="0020509B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05E77A" w14:textId="25E2BC5A" w:rsidR="003F7FF5" w:rsidRDefault="003F7FF5" w:rsidP="003F7FF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ункт 2 Порядка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E87F85" w:rsidRPr="009451B3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(далее – Порядок)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изложить в следующей редакции: </w:t>
      </w:r>
    </w:p>
    <w:p w14:paraId="6FCF02F2" w14:textId="009B757C" w:rsidR="003F7FF5" w:rsidRP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Муниципальные социальные заказы формируются уполномоченными органами в соответствии с настоящим Порядком по направлениям деятельности, определенными частями 2 и 2.1</w:t>
      </w:r>
      <w:r w:rsidR="0008478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статьи 28 Федерального закона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».</w:t>
      </w:r>
    </w:p>
    <w:p w14:paraId="7B8949A9" w14:textId="77777777" w:rsidR="003F7FF5" w:rsidRDefault="003F7FF5" w:rsidP="003F7FF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ункт 13 Порядка изложить в следующей редакции: </w:t>
      </w:r>
    </w:p>
    <w:p w14:paraId="768D9FF6" w14:textId="66F38B90" w:rsidR="003F7FF5" w:rsidRP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«13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 муниципального социального заказа.</w:t>
      </w:r>
    </w:p>
    <w:p w14:paraId="25F68622" w14:textId="4A091642" w:rsidR="003F7FF5" w:rsidRP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7D848789" w14:textId="77777777" w:rsidR="003F7FF5" w:rsidRP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14:paraId="0E4B6A66" w14:textId="49A13181" w:rsidR="003F7FF5" w:rsidRP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если значение показателя, указанного в подпункте «а» пункта 11 настоящего Порядка, относится к категории «высокая», а значение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14:paraId="6DCEA0A9" w14:textId="29397510" w:rsid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40F6926D" w14:textId="3CADACE5" w:rsidR="003F7FF5" w:rsidRP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14:paraId="14A3981E" w14:textId="6FBAF0D1" w:rsidR="003F7FF5" w:rsidRP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6F9E3C3F" w14:textId="11D503B7" w:rsidR="003F7FF5" w:rsidRP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».</w:t>
      </w:r>
    </w:p>
    <w:p w14:paraId="0DFA2755" w14:textId="3EF19E74" w:rsidR="0020509B" w:rsidRPr="003F7FF5" w:rsidRDefault="003F7FF5" w:rsidP="003F7FF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FA23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F7FF5">
        <w:rPr>
          <w:rFonts w:ascii="Times New Roman" w:hAnsi="Times New Roman" w:cs="Times New Roman"/>
          <w:sz w:val="28"/>
          <w:szCs w:val="28"/>
        </w:rPr>
        <w:t>социального заказа на оказание муниципальных услуг в социальной сфере на 20__ год и на плановый период 20__ - 20__ годов</w:t>
      </w:r>
      <w:r>
        <w:rPr>
          <w:rFonts w:ascii="Times New Roman" w:hAnsi="Times New Roman" w:cs="Times New Roman"/>
          <w:sz w:val="28"/>
          <w:szCs w:val="28"/>
        </w:rPr>
        <w:t>, являющуюся приложением 1 к Порядку,</w:t>
      </w:r>
      <w:r w:rsidR="0020509B"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изложить в новой редакции согласно приложению 1. </w:t>
      </w:r>
    </w:p>
    <w:p w14:paraId="7C939F18" w14:textId="65D5FE5E" w:rsidR="0020509B" w:rsidRPr="002F777F" w:rsidRDefault="0020509B" w:rsidP="002F777F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C7531">
        <w:rPr>
          <w:rFonts w:ascii="Times New Roman" w:hAnsi="Times New Roman" w:cs="Times New Roman"/>
          <w:sz w:val="28"/>
          <w:szCs w:val="28"/>
        </w:rPr>
        <w:t xml:space="preserve">Форму отчета </w:t>
      </w:r>
      <w:bookmarkStart w:id="2" w:name="_Hlk125645556"/>
      <w:r w:rsidRPr="000C7531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Pr="000C7531">
        <w:rPr>
          <w:rFonts w:ascii="Times New Roman" w:hAnsi="Times New Roman" w:cs="Times New Roman"/>
          <w:sz w:val="28"/>
        </w:rPr>
        <w:t>муниципального</w:t>
      </w:r>
      <w:r w:rsidRPr="000C7531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2"/>
      <w:r w:rsidRPr="000C7531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Pr="000C7531">
        <w:rPr>
          <w:rFonts w:ascii="Times New Roman" w:hAnsi="Times New Roman" w:cs="Times New Roman"/>
          <w:sz w:val="28"/>
        </w:rPr>
        <w:t>муниципальных</w:t>
      </w:r>
      <w:r w:rsidRPr="000C7531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Pr="000C7531">
        <w:rPr>
          <w:rFonts w:ascii="Times New Roman" w:hAnsi="Times New Roman" w:cs="Times New Roman"/>
          <w:sz w:val="28"/>
        </w:rPr>
        <w:t xml:space="preserve">органов местного самоуправления </w:t>
      </w:r>
      <w:r w:rsidR="00FA2331" w:rsidRPr="009451B3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Новоалександровского </w:t>
      </w:r>
      <w:r w:rsidR="00FA2331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муниципального</w:t>
      </w:r>
      <w:r w:rsidR="00FA2331" w:rsidRPr="009451B3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 округа Ставропольского края</w:t>
      </w:r>
      <w:r w:rsidRPr="000C7531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</w:t>
      </w:r>
      <w:r w:rsidRPr="000C7531">
        <w:rPr>
          <w:rFonts w:ascii="Times New Roman" w:hAnsi="Times New Roman" w:cs="Times New Roman"/>
          <w:sz w:val="28"/>
          <w:szCs w:val="28"/>
        </w:rPr>
        <w:t>.</w:t>
      </w:r>
    </w:p>
    <w:p w14:paraId="464B67C2" w14:textId="77777777" w:rsidR="0020509B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5D86A0C" w14:textId="77777777" w:rsidR="0020509B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ectPr w:rsidR="0020509B" w:rsidSect="00FA2331">
          <w:pgSz w:w="11906" w:h="16838"/>
          <w:pgMar w:top="709" w:right="849" w:bottom="568" w:left="1843" w:header="708" w:footer="708" w:gutter="0"/>
          <w:pgNumType w:start="1"/>
          <w:cols w:space="708"/>
          <w:titlePg/>
          <w:docGrid w:linePitch="360"/>
        </w:sectPr>
      </w:pPr>
    </w:p>
    <w:p w14:paraId="6A692FC4" w14:textId="77777777" w:rsidR="0020509B" w:rsidRPr="00480115" w:rsidRDefault="0020509B" w:rsidP="0020509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20509B" w:rsidRPr="000C7531" w14:paraId="54AF9D9A" w14:textId="77777777" w:rsidTr="00201C6B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05A512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7531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Pr="000C753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03E78AE1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14:paraId="64C78113" w14:textId="1FD25CCD" w:rsidR="0020509B" w:rsidRPr="000C7531" w:rsidRDefault="00FA2331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</w:t>
            </w:r>
            <w:r w:rsidR="0020509B"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20509B" w:rsidRPr="000C7531" w14:paraId="167034D4" w14:textId="77777777" w:rsidTr="00201C6B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703E05C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20509B" w:rsidRPr="000C7531" w14:paraId="577F7DD2" w14:textId="77777777" w:rsidTr="00201C6B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69A76FF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20509B" w:rsidRPr="000C7531" w14:paraId="240FEEC8" w14:textId="77777777" w:rsidTr="00201C6B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510ABD60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20509B" w:rsidRPr="000C7531" w14:paraId="5AA53F5B" w14:textId="77777777" w:rsidTr="00201C6B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12483F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8B9115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EDA98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32145D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E80830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330439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D9CF43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95169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634DE6D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E9D4CB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3394484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20509B" w:rsidRPr="000C7531" w14:paraId="5531C34F" w14:textId="77777777" w:rsidTr="00201C6B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107C5A0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D97965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B6E62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4D85B4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B3284B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C19423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00EB9A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FF5555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01D7FFC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67CB4B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092E6DA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0C7531" w14:paraId="71D5FBAB" w14:textId="77777777" w:rsidTr="00201C6B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711EA2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F4D5C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5D8C30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7BE3A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7C52C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25B7E7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B104B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B1C93D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626130B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59774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5E5805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0C7531" w14:paraId="2EAE3E31" w14:textId="77777777" w:rsidTr="00201C6B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14:paraId="3924C8B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14:paraId="5335804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687158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4751F84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0C7531" w14:paraId="736027D0" w14:textId="77777777" w:rsidTr="00201C6B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6D94B07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7C41ECA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8211B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79209E2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0C7531" w14:paraId="4F26CB0E" w14:textId="77777777" w:rsidTr="00201C6B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14:paraId="4AE45B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358DE7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FEB12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821437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446DE4B4" w14:textId="77777777" w:rsidTr="00201C6B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1E48BE3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67B60D8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E330F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7D43E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6EB9612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56E911B8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4659B03C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79CAD951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75FFEB5D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75F54133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5CD32974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2BEA1E95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9"/>
        <w:gridCol w:w="1515"/>
        <w:gridCol w:w="1489"/>
        <w:gridCol w:w="1354"/>
        <w:gridCol w:w="1354"/>
        <w:gridCol w:w="727"/>
        <w:gridCol w:w="643"/>
        <w:gridCol w:w="1640"/>
        <w:gridCol w:w="1640"/>
        <w:gridCol w:w="1278"/>
        <w:gridCol w:w="1441"/>
      </w:tblGrid>
      <w:tr w:rsidR="0020509B" w:rsidRPr="000C7531" w14:paraId="64798472" w14:textId="77777777" w:rsidTr="00201C6B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412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20509B" w:rsidRPr="000C7531" w14:paraId="7E834CCE" w14:textId="77777777" w:rsidTr="00201C6B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AF20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20509B" w:rsidRPr="000C7531" w14:paraId="22648C1D" w14:textId="77777777" w:rsidTr="00201C6B">
        <w:trPr>
          <w:trHeight w:val="1500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745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2B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793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64A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48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0C7531" w14:paraId="0E1204DE" w14:textId="77777777" w:rsidTr="00201C6B">
        <w:trPr>
          <w:trHeight w:val="57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FFC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9688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CBF9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D46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7D7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219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4BF0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20509B" w:rsidRPr="000C7531" w14:paraId="657E104A" w14:textId="77777777" w:rsidTr="00201C6B">
        <w:trPr>
          <w:trHeight w:val="3075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161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5ABA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755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DB6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FE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71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01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01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2D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1EA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F54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0C7531" w14:paraId="44D9685D" w14:textId="77777777" w:rsidTr="00201C6B">
        <w:trPr>
          <w:trHeight w:val="288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E31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AF8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4EF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54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3B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32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B1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FF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7FD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56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5F0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20509B" w:rsidRPr="000C7531" w14:paraId="0E754B55" w14:textId="77777777" w:rsidTr="00201C6B">
        <w:trPr>
          <w:trHeight w:val="356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8E5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1FE7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D04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4AC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8E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C6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3A3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86A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AEB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EB4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47E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6E977FC2" w14:textId="77777777" w:rsidTr="00201C6B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D7B58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5ABD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6555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71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11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8E9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A4C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08A4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4FF2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E4F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6AF2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11DD71C7" w14:textId="77777777" w:rsidTr="00201C6B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0D18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5ED9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E3BA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919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4D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C78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AC0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692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F5B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C46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6E9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7FDBB07" w14:textId="77777777" w:rsidTr="00201C6B">
        <w:trPr>
          <w:trHeight w:val="288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929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AD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A2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4F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01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46E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56D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6BC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5EB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D5B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9B6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2BFCB1A5" w14:textId="643EDA45" w:rsidR="0020509B" w:rsidRDefault="0020509B" w:rsidP="0020509B">
      <w:pPr>
        <w:rPr>
          <w:rFonts w:ascii="Times New Roman" w:hAnsi="Times New Roman" w:cs="Times New Roman"/>
        </w:rPr>
      </w:pPr>
    </w:p>
    <w:p w14:paraId="5A4872F0" w14:textId="21BF778A" w:rsidR="00FA2331" w:rsidRDefault="00FA2331" w:rsidP="0020509B">
      <w:pPr>
        <w:rPr>
          <w:rFonts w:ascii="Times New Roman" w:hAnsi="Times New Roman" w:cs="Times New Roman"/>
        </w:rPr>
      </w:pPr>
    </w:p>
    <w:p w14:paraId="49599E42" w14:textId="77777777" w:rsidR="00FA2331" w:rsidRPr="000C7531" w:rsidRDefault="00FA2331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9"/>
        <w:gridCol w:w="1515"/>
        <w:gridCol w:w="1489"/>
        <w:gridCol w:w="1354"/>
        <w:gridCol w:w="1354"/>
        <w:gridCol w:w="727"/>
        <w:gridCol w:w="643"/>
        <w:gridCol w:w="1640"/>
        <w:gridCol w:w="1640"/>
        <w:gridCol w:w="1278"/>
        <w:gridCol w:w="1441"/>
      </w:tblGrid>
      <w:tr w:rsidR="0020509B" w:rsidRPr="000C7531" w14:paraId="2DCC22F9" w14:textId="77777777" w:rsidTr="00201C6B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7BFF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20509B" w:rsidRPr="000C7531" w14:paraId="0257E364" w14:textId="77777777" w:rsidTr="00201C6B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85C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A6B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CE5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75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98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0C7531" w14:paraId="55FB4377" w14:textId="77777777" w:rsidTr="00201C6B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B1D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91F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4FBE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6F7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418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A6D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6FC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20509B" w:rsidRPr="000C7531" w14:paraId="6041C4F8" w14:textId="77777777" w:rsidTr="00201C6B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817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A34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A80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87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7A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1F6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A3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90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89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4B6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CA9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0C7531" w14:paraId="206C467F" w14:textId="77777777" w:rsidTr="00201C6B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59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83B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CFA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15E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2FC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147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33A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75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D9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95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42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20509B" w:rsidRPr="000C7531" w14:paraId="28344F8B" w14:textId="77777777" w:rsidTr="00201C6B">
        <w:trPr>
          <w:trHeight w:val="420"/>
        </w:trPr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3A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80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DB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51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84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F1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635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FCA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7E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DE04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37A4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25C5462E" w14:textId="77777777" w:rsidTr="00201C6B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C4D7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534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FDA7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2C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D90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479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5815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F5B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6B3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EE9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9C4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32257CD5" w14:textId="77777777" w:rsidTr="00201C6B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22C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86F6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6F90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018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0B5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B3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F166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A45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09C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058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53D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6FDFCFA2" w14:textId="77777777" w:rsidTr="00201C6B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2B87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C8DB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A9E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AE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05A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86B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43B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B65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5F5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2835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66A7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1ADB0A0D" w14:textId="77777777" w:rsidTr="00201C6B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D782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877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CB8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FF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763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21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E64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120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929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D62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2BE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D9918D7" w14:textId="77777777" w:rsidTr="00201C6B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D5E3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4B82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A7F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98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1B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D6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066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0E6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CBC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372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8D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1440504B" w14:textId="77777777" w:rsidTr="00201C6B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FB6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454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A5A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4CE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84E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47D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E11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40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D5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5C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0AF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A0F0D9A" w14:textId="77777777" w:rsidTr="00201C6B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075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7F8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19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701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D59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585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10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5B4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62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832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E9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B79CAD2" w14:textId="77777777" w:rsidTr="00201C6B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D6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2C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ABC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D0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65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8E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C75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97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A0C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99E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1CA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A66E06A" w14:textId="0E191B80" w:rsidR="0020509B" w:rsidRDefault="0020509B" w:rsidP="0020509B">
      <w:pPr>
        <w:rPr>
          <w:rFonts w:ascii="Times New Roman" w:hAnsi="Times New Roman" w:cs="Times New Roman"/>
        </w:rPr>
      </w:pPr>
    </w:p>
    <w:p w14:paraId="7440C8F3" w14:textId="77777777" w:rsidR="00FA2331" w:rsidRPr="000C7531" w:rsidRDefault="00FA2331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9"/>
        <w:gridCol w:w="1515"/>
        <w:gridCol w:w="1489"/>
        <w:gridCol w:w="1354"/>
        <w:gridCol w:w="1354"/>
        <w:gridCol w:w="727"/>
        <w:gridCol w:w="643"/>
        <w:gridCol w:w="1640"/>
        <w:gridCol w:w="1640"/>
        <w:gridCol w:w="1278"/>
        <w:gridCol w:w="1441"/>
      </w:tblGrid>
      <w:tr w:rsidR="0020509B" w:rsidRPr="000C7531" w14:paraId="71A78CE8" w14:textId="77777777" w:rsidTr="00201C6B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BFB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20509B" w:rsidRPr="000C7531" w14:paraId="1A5078C9" w14:textId="77777777" w:rsidTr="00201C6B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83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783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F7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FA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294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0C7531" w14:paraId="315DEB63" w14:textId="77777777" w:rsidTr="00201C6B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6662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9BA4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D683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58E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7B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C2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F273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20509B" w:rsidRPr="000C7531" w14:paraId="34C8B6D6" w14:textId="77777777" w:rsidTr="00201C6B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C04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8377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4130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4B0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5B4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6F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ADB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93A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4F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AA0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EE3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0C7531" w14:paraId="6152454A" w14:textId="77777777" w:rsidTr="00201C6B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025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975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F47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6F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798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E6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F88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3F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112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AF0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743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20509B" w:rsidRPr="000C7531" w14:paraId="2C1D1CE2" w14:textId="77777777" w:rsidTr="00201C6B">
        <w:trPr>
          <w:trHeight w:val="408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0E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811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751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4F7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88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A2B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F1F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919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D154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848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9A3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6D9504F0" w14:textId="77777777" w:rsidTr="00201C6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D4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811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68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8CF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14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A4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F99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1C5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844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B077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B2E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DA62415" w14:textId="77777777" w:rsidTr="00201C6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9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6CD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1AE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86A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BA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77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64F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DAC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1BB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3FA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AD4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E220809" w14:textId="77777777" w:rsidTr="00201C6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333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3C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D28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BE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F57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2C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9E0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0FF2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A2B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EEC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F72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610F6B5E" w14:textId="77777777" w:rsidTr="00201C6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1A3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546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78B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E0C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7B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E4F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BC67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A6D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584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ABF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558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1452F952" w14:textId="77777777" w:rsidTr="00201C6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E5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09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D6F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1CC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5C8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9D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3E5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9A8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FD7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D42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147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97C3B12" w14:textId="77777777" w:rsidTr="00201C6B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86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695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90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7D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F13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819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DAD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770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AE4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44E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C4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5C7C619A" w14:textId="77777777" w:rsidTr="00201C6B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C6E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647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FD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5E4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7D6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97B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A75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6B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BA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51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341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20EFE264" w14:textId="77777777" w:rsidTr="00201C6B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30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487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370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D9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92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B29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3B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64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063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ED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D9E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284260AC" w14:textId="77777777" w:rsidTr="00201C6B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DDE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12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F05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12F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68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1B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46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54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F0A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A78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182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158376A9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9"/>
        <w:gridCol w:w="1515"/>
        <w:gridCol w:w="1489"/>
        <w:gridCol w:w="1354"/>
        <w:gridCol w:w="1354"/>
        <w:gridCol w:w="727"/>
        <w:gridCol w:w="643"/>
        <w:gridCol w:w="1640"/>
        <w:gridCol w:w="1640"/>
        <w:gridCol w:w="1278"/>
        <w:gridCol w:w="1441"/>
      </w:tblGrid>
      <w:tr w:rsidR="0020509B" w:rsidRPr="000C7531" w14:paraId="1B433926" w14:textId="77777777" w:rsidTr="00201C6B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BF2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20509B" w:rsidRPr="000C7531" w14:paraId="53A8551C" w14:textId="77777777" w:rsidTr="00201C6B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2B1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F0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FF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EC2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01E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0C7531" w14:paraId="203DDDD2" w14:textId="77777777" w:rsidTr="00201C6B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5EA9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661E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69E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ED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EB1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8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273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20509B" w:rsidRPr="000C7531" w14:paraId="6131813C" w14:textId="77777777" w:rsidTr="00201C6B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3724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4792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8486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583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87B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A7D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D9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6A3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C4F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947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9D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0C7531" w14:paraId="57B6FFF4" w14:textId="77777777" w:rsidTr="00201C6B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C97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BEE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B5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332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3D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4B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9AE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B4C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217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E2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42B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20509B" w:rsidRPr="000C7531" w14:paraId="59178C7C" w14:textId="77777777" w:rsidTr="00201C6B">
        <w:trPr>
          <w:trHeight w:val="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A8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B472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6F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25A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38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37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C14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61F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3284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D53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2C2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133CE1D" w14:textId="77777777" w:rsidTr="00201C6B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5481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C73E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81A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6E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D49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97F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1EE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1A0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4826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DB6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EE1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17A31B76" w14:textId="77777777" w:rsidTr="00201C6B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6D54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0B4B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2F24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87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4CB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E6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A7B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CC6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AE4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088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132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DADCCE0" w14:textId="77777777" w:rsidTr="00201C6B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1323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14D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39A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B4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17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66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5BB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7CB4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D257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425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C02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3DDC85CA" w14:textId="77777777" w:rsidTr="00201C6B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997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1FEB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5AA7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837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8B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FAB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0E2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E50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EE46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E95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9165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E9F9DDE" w14:textId="77777777" w:rsidTr="00201C6B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575C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3C2C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55A8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23C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D6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76B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2972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CCC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203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D3D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D49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23A564BE" w14:textId="77777777" w:rsidTr="00201C6B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258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FB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15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83C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F7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84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EF6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6DB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9B3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5A1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D4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552A662" w14:textId="77777777" w:rsidTr="00201C6B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675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DE6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DE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EBE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54A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C8E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4D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52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24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C9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A11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EC5D712" w14:textId="746A0F1B" w:rsidR="0020509B" w:rsidRDefault="0020509B" w:rsidP="0020509B">
      <w:pPr>
        <w:rPr>
          <w:rFonts w:ascii="Times New Roman" w:hAnsi="Times New Roman" w:cs="Times New Roman"/>
        </w:rPr>
      </w:pPr>
    </w:p>
    <w:p w14:paraId="23D27054" w14:textId="77777777" w:rsidR="00FA2331" w:rsidRPr="000C7531" w:rsidRDefault="00FA2331" w:rsidP="0020509B">
      <w:pPr>
        <w:rPr>
          <w:rFonts w:ascii="Times New Roman" w:hAnsi="Times New Roman" w:cs="Times New Roman"/>
        </w:rPr>
      </w:pPr>
    </w:p>
    <w:tbl>
      <w:tblPr>
        <w:tblStyle w:val="af5"/>
        <w:tblW w:w="4932" w:type="pct"/>
        <w:tblLayout w:type="fixed"/>
        <w:tblLook w:val="04A0" w:firstRow="1" w:lastRow="0" w:firstColumn="1" w:lastColumn="0" w:noHBand="0" w:noVBand="1"/>
      </w:tblPr>
      <w:tblGrid>
        <w:gridCol w:w="711"/>
        <w:gridCol w:w="734"/>
        <w:gridCol w:w="940"/>
        <w:gridCol w:w="908"/>
        <w:gridCol w:w="908"/>
        <w:gridCol w:w="946"/>
        <w:gridCol w:w="908"/>
        <w:gridCol w:w="908"/>
        <w:gridCol w:w="908"/>
        <w:gridCol w:w="796"/>
        <w:gridCol w:w="796"/>
        <w:gridCol w:w="477"/>
        <w:gridCol w:w="940"/>
        <w:gridCol w:w="940"/>
        <w:gridCol w:w="756"/>
        <w:gridCol w:w="842"/>
        <w:gridCol w:w="954"/>
      </w:tblGrid>
      <w:tr w:rsidR="0020509B" w:rsidRPr="000C7531" w14:paraId="6703741B" w14:textId="77777777" w:rsidTr="00FA2331">
        <w:trPr>
          <w:trHeight w:val="615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</w:tcPr>
          <w:p w14:paraId="56D87C5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421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4A28102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0027C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84FBDFB" w14:textId="77777777" w:rsidTr="00FA2331">
        <w:trPr>
          <w:trHeight w:val="390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</w:tcPr>
          <w:p w14:paraId="0A8A163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421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6E83E13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652BD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227847A" w14:textId="77777777" w:rsidTr="00FA2331">
        <w:trPr>
          <w:trHeight w:val="765"/>
        </w:trPr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382F1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421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731DD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F4D439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0509B" w:rsidRPr="000C7531" w14:paraId="5E3246AF" w14:textId="77777777" w:rsidTr="00FA2331">
        <w:trPr>
          <w:trHeight w:val="1698"/>
        </w:trPr>
        <w:tc>
          <w:tcPr>
            <w:tcW w:w="247" w:type="pct"/>
            <w:vMerge w:val="restart"/>
            <w:tcBorders>
              <w:top w:val="single" w:sz="4" w:space="0" w:color="auto"/>
            </w:tcBorders>
            <w:hideMark/>
          </w:tcPr>
          <w:p w14:paraId="4111F6D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</w:tcBorders>
            <w:hideMark/>
          </w:tcPr>
          <w:p w14:paraId="69376AA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</w:tcBorders>
          </w:tcPr>
          <w:p w14:paraId="0E0268C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</w:tcBorders>
            <w:hideMark/>
          </w:tcPr>
          <w:p w14:paraId="0D7A35F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</w:tcBorders>
            <w:hideMark/>
          </w:tcPr>
          <w:p w14:paraId="2474395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hideMark/>
          </w:tcPr>
          <w:p w14:paraId="19C9845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</w:tcBorders>
            <w:hideMark/>
          </w:tcPr>
          <w:p w14:paraId="62E607F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</w:tcBorders>
            <w:hideMark/>
          </w:tcPr>
          <w:p w14:paraId="2DCC883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</w:tcBorders>
            <w:hideMark/>
          </w:tcPr>
          <w:p w14:paraId="1A91842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</w:tcBorders>
            <w:hideMark/>
          </w:tcPr>
          <w:p w14:paraId="5B86FF5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</w:tcBorders>
            <w:hideMark/>
          </w:tcPr>
          <w:p w14:paraId="64FF8C0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</w:tcBorders>
            <w:hideMark/>
          </w:tcPr>
          <w:p w14:paraId="3AAB719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услугу), %</w:t>
            </w:r>
          </w:p>
        </w:tc>
      </w:tr>
      <w:tr w:rsidR="0020509B" w:rsidRPr="000C7531" w14:paraId="7D21DBBA" w14:textId="77777777" w:rsidTr="00FA2331">
        <w:trPr>
          <w:trHeight w:val="555"/>
        </w:trPr>
        <w:tc>
          <w:tcPr>
            <w:tcW w:w="247" w:type="pct"/>
            <w:vMerge/>
            <w:hideMark/>
          </w:tcPr>
          <w:p w14:paraId="49CE9FA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16D0DCE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" w:type="pct"/>
            <w:vMerge/>
          </w:tcPr>
          <w:p w14:paraId="65B886E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731D249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40117D5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7A01326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1AF7E9D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33D3D01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FE24E5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pct"/>
            <w:vMerge w:val="restart"/>
            <w:hideMark/>
          </w:tcPr>
          <w:p w14:paraId="07E4D0A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42" w:type="pct"/>
            <w:gridSpan w:val="2"/>
            <w:hideMark/>
          </w:tcPr>
          <w:p w14:paraId="7025571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7" w:type="pct"/>
            <w:vMerge w:val="restart"/>
            <w:hideMark/>
          </w:tcPr>
          <w:p w14:paraId="638B88B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7" w:type="pct"/>
            <w:vMerge w:val="restart"/>
            <w:hideMark/>
          </w:tcPr>
          <w:p w14:paraId="7B09A41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3" w:type="pct"/>
            <w:vMerge w:val="restart"/>
            <w:hideMark/>
          </w:tcPr>
          <w:p w14:paraId="3BE8A94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92" w:type="pct"/>
            <w:vMerge w:val="restart"/>
            <w:hideMark/>
          </w:tcPr>
          <w:p w14:paraId="67B2AEC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33" w:type="pct"/>
            <w:vMerge/>
            <w:hideMark/>
          </w:tcPr>
          <w:p w14:paraId="4CE80C0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4ABC8B09" w14:textId="77777777" w:rsidTr="00FA2331">
        <w:trPr>
          <w:trHeight w:val="2550"/>
        </w:trPr>
        <w:tc>
          <w:tcPr>
            <w:tcW w:w="247" w:type="pct"/>
            <w:vMerge/>
            <w:hideMark/>
          </w:tcPr>
          <w:p w14:paraId="16F76C7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2D08579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" w:type="pct"/>
            <w:vMerge/>
          </w:tcPr>
          <w:p w14:paraId="3415E1B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46815F2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6C2D53E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21F8D03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615874D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19884CE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1CFB151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pct"/>
            <w:vMerge/>
            <w:hideMark/>
          </w:tcPr>
          <w:p w14:paraId="676588D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pct"/>
            <w:hideMark/>
          </w:tcPr>
          <w:p w14:paraId="3D3EBC3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" w:type="pct"/>
            <w:hideMark/>
          </w:tcPr>
          <w:p w14:paraId="2AC7D20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7" w:type="pct"/>
            <w:vMerge/>
            <w:hideMark/>
          </w:tcPr>
          <w:p w14:paraId="4ED1A2B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5B5C6BE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" w:type="pct"/>
            <w:vMerge/>
            <w:hideMark/>
          </w:tcPr>
          <w:p w14:paraId="03A518F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" w:type="pct"/>
            <w:vMerge/>
            <w:hideMark/>
          </w:tcPr>
          <w:p w14:paraId="6FBBD2E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hideMark/>
          </w:tcPr>
          <w:p w14:paraId="139809C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5C2E9BA1" w14:textId="77777777" w:rsidTr="00FA2331">
        <w:trPr>
          <w:trHeight w:val="288"/>
        </w:trPr>
        <w:tc>
          <w:tcPr>
            <w:tcW w:w="247" w:type="pct"/>
            <w:hideMark/>
          </w:tcPr>
          <w:p w14:paraId="3E2EAD6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5" w:type="pct"/>
            <w:hideMark/>
          </w:tcPr>
          <w:p w14:paraId="1FBE95F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7" w:type="pct"/>
          </w:tcPr>
          <w:p w14:paraId="6D8D01B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6" w:type="pct"/>
          </w:tcPr>
          <w:p w14:paraId="5588D95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6" w:type="pct"/>
          </w:tcPr>
          <w:p w14:paraId="7E07FB6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9" w:type="pct"/>
          </w:tcPr>
          <w:p w14:paraId="1343D1B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6" w:type="pct"/>
          </w:tcPr>
          <w:p w14:paraId="2BD04D2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6" w:type="pct"/>
          </w:tcPr>
          <w:p w14:paraId="712C2FB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6" w:type="pct"/>
          </w:tcPr>
          <w:p w14:paraId="4730B22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7" w:type="pct"/>
          </w:tcPr>
          <w:p w14:paraId="322EDD6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7" w:type="pct"/>
          </w:tcPr>
          <w:p w14:paraId="4AEFA4F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6" w:type="pct"/>
          </w:tcPr>
          <w:p w14:paraId="6698393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7" w:type="pct"/>
          </w:tcPr>
          <w:p w14:paraId="78D820F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7" w:type="pct"/>
          </w:tcPr>
          <w:p w14:paraId="167574B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3" w:type="pct"/>
          </w:tcPr>
          <w:p w14:paraId="330BEB0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92" w:type="pct"/>
          </w:tcPr>
          <w:p w14:paraId="6B44FF4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33" w:type="pct"/>
          </w:tcPr>
          <w:p w14:paraId="5102316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0509B" w:rsidRPr="000C7531" w14:paraId="79D773D3" w14:textId="77777777" w:rsidTr="00FA2331">
        <w:trPr>
          <w:trHeight w:val="675"/>
        </w:trPr>
        <w:tc>
          <w:tcPr>
            <w:tcW w:w="247" w:type="pct"/>
            <w:vMerge w:val="restart"/>
            <w:hideMark/>
          </w:tcPr>
          <w:p w14:paraId="03154D7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" w:type="pct"/>
            <w:vMerge w:val="restart"/>
            <w:hideMark/>
          </w:tcPr>
          <w:p w14:paraId="6349061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</w:tcPr>
          <w:p w14:paraId="037AE3D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 w:val="restart"/>
            <w:hideMark/>
          </w:tcPr>
          <w:p w14:paraId="1C829C6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59B6B5D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vMerge w:val="restart"/>
            <w:hideMark/>
          </w:tcPr>
          <w:p w14:paraId="516BE40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3318E83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5D908A5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0D185D6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7AC4604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5AAD990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50D434F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780029D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3951F59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1847B5F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121D88B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1212E49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4F63BB3" w14:textId="77777777" w:rsidTr="00FA2331">
        <w:trPr>
          <w:trHeight w:val="288"/>
        </w:trPr>
        <w:tc>
          <w:tcPr>
            <w:tcW w:w="247" w:type="pct"/>
            <w:vMerge/>
            <w:hideMark/>
          </w:tcPr>
          <w:p w14:paraId="59836E1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2223861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" w:type="pct"/>
            <w:vMerge/>
          </w:tcPr>
          <w:p w14:paraId="47DB94A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4DE3311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1FDE6E4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3339ABD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4681BE8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7A772B1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48BC05D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pct"/>
            <w:hideMark/>
          </w:tcPr>
          <w:p w14:paraId="7038DAD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5030BD8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78E4BAD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79E0A42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3A06EC5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36A5ED5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1690239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32B215A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219E74E5" w14:textId="77777777" w:rsidTr="00FA2331">
        <w:trPr>
          <w:trHeight w:val="288"/>
        </w:trPr>
        <w:tc>
          <w:tcPr>
            <w:tcW w:w="247" w:type="pct"/>
            <w:vMerge/>
            <w:hideMark/>
          </w:tcPr>
          <w:p w14:paraId="255D488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06B4185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" w:type="pct"/>
            <w:vMerge/>
          </w:tcPr>
          <w:p w14:paraId="4615BAE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4AAF59A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4410191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389E652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2F9ABFE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EC04EF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12A1477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pct"/>
            <w:hideMark/>
          </w:tcPr>
          <w:p w14:paraId="503FB13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367E770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2CA91E8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6F05432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37EF64F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76018AE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3439E58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2C28505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5AB5A94F" w14:textId="77777777" w:rsidTr="00FA2331">
        <w:trPr>
          <w:trHeight w:val="705"/>
        </w:trPr>
        <w:tc>
          <w:tcPr>
            <w:tcW w:w="247" w:type="pct"/>
            <w:vMerge/>
            <w:hideMark/>
          </w:tcPr>
          <w:p w14:paraId="56F7288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62DA3A0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" w:type="pct"/>
            <w:vMerge/>
          </w:tcPr>
          <w:p w14:paraId="68F1E65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231EFE8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7717A09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6077A98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69AE70A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 w:val="restart"/>
            <w:hideMark/>
          </w:tcPr>
          <w:p w14:paraId="6423EE9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5184D45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6FD41F3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37BE97F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25D8928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00794C6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4875210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5081BF7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1C9A67E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6A9113E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3B4AC694" w14:textId="77777777" w:rsidTr="00FA2331">
        <w:trPr>
          <w:trHeight w:val="288"/>
        </w:trPr>
        <w:tc>
          <w:tcPr>
            <w:tcW w:w="247" w:type="pct"/>
            <w:vMerge/>
            <w:hideMark/>
          </w:tcPr>
          <w:p w14:paraId="062D297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0D9CBE6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" w:type="pct"/>
            <w:vMerge/>
          </w:tcPr>
          <w:p w14:paraId="51415F2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3EBCD3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182D328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18F7C2E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73FBEBC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2292354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E12869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pct"/>
            <w:hideMark/>
          </w:tcPr>
          <w:p w14:paraId="07C1FF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386A6DD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66052D1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6F9FD6F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6205EAF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1813D2A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4B864BF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7A1CBB4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C960EB8" w14:textId="77777777" w:rsidTr="00FA2331">
        <w:trPr>
          <w:trHeight w:val="288"/>
        </w:trPr>
        <w:tc>
          <w:tcPr>
            <w:tcW w:w="247" w:type="pct"/>
            <w:vMerge/>
            <w:hideMark/>
          </w:tcPr>
          <w:p w14:paraId="3EB0DF6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227833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" w:type="pct"/>
            <w:vMerge/>
          </w:tcPr>
          <w:p w14:paraId="785362E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3207639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60852A0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6FA9CD3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6031C6A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709F36F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270C2E9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pct"/>
            <w:hideMark/>
          </w:tcPr>
          <w:p w14:paraId="1965468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5D4F8EC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5025F53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5B3CEEE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4BA72A4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670CDAE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7335A65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6C3BC8D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4A24275" w14:textId="77777777" w:rsidTr="00FA2331">
        <w:trPr>
          <w:trHeight w:val="288"/>
        </w:trPr>
        <w:tc>
          <w:tcPr>
            <w:tcW w:w="247" w:type="pct"/>
            <w:vMerge w:val="restart"/>
            <w:hideMark/>
          </w:tcPr>
          <w:p w14:paraId="33BF7E7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" w:type="pct"/>
            <w:vMerge w:val="restart"/>
            <w:hideMark/>
          </w:tcPr>
          <w:p w14:paraId="54644C7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</w:tcPr>
          <w:p w14:paraId="26D7316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 w:val="restart"/>
            <w:hideMark/>
          </w:tcPr>
          <w:p w14:paraId="288EF5A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0F734BE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" w:type="pct"/>
            <w:vMerge w:val="restart"/>
            <w:hideMark/>
          </w:tcPr>
          <w:p w14:paraId="5533D24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4015F2B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250C131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5B4457C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67E9518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7CE8894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7FE6F9E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5B0CF01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1A63D45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02D4C3C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3766698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6EEC270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B04879F" w14:textId="77777777" w:rsidTr="00FA2331">
        <w:trPr>
          <w:trHeight w:val="288"/>
        </w:trPr>
        <w:tc>
          <w:tcPr>
            <w:tcW w:w="247" w:type="pct"/>
            <w:vMerge/>
            <w:hideMark/>
          </w:tcPr>
          <w:p w14:paraId="0FDC79B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18363B0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vMerge/>
          </w:tcPr>
          <w:p w14:paraId="73830AF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054902B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CF9337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5F383D0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0B8A763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9E4C2D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38137CC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hideMark/>
          </w:tcPr>
          <w:p w14:paraId="5EA7EEB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6B7D89F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4A22BE5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31EDFCE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120B30B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5257877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02F4843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7980533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59A5A96" w14:textId="77777777" w:rsidTr="00FA2331">
        <w:trPr>
          <w:trHeight w:val="288"/>
        </w:trPr>
        <w:tc>
          <w:tcPr>
            <w:tcW w:w="247" w:type="pct"/>
            <w:vMerge/>
            <w:hideMark/>
          </w:tcPr>
          <w:p w14:paraId="07D3C33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61F5EB4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vMerge/>
          </w:tcPr>
          <w:p w14:paraId="324EEC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18CAA36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30EB70D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5354104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B01C53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6DF7C31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505449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hideMark/>
          </w:tcPr>
          <w:p w14:paraId="4624537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7AA26EB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447F548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63DB83D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775E523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7884997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11FF43F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08DF325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281F7906" w14:textId="77777777" w:rsidTr="00FA2331">
        <w:trPr>
          <w:trHeight w:val="288"/>
        </w:trPr>
        <w:tc>
          <w:tcPr>
            <w:tcW w:w="247" w:type="pct"/>
            <w:vMerge/>
            <w:hideMark/>
          </w:tcPr>
          <w:p w14:paraId="3D9234C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2CFFEC7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vMerge/>
          </w:tcPr>
          <w:p w14:paraId="711E9AB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3E216AD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230D962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5B45FEE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2751C31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 w:val="restart"/>
            <w:hideMark/>
          </w:tcPr>
          <w:p w14:paraId="06B6CA1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6" w:type="pct"/>
            <w:vMerge w:val="restart"/>
            <w:hideMark/>
          </w:tcPr>
          <w:p w14:paraId="2D7286D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1DAB43A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4E4EAF2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3BA1B34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45674AF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26B2B01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301ACA4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0ECE26A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15ACFAD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D6E0247" w14:textId="77777777" w:rsidTr="00FA2331">
        <w:trPr>
          <w:trHeight w:val="288"/>
        </w:trPr>
        <w:tc>
          <w:tcPr>
            <w:tcW w:w="247" w:type="pct"/>
            <w:vMerge/>
            <w:hideMark/>
          </w:tcPr>
          <w:p w14:paraId="5A72A52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7B35EDE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vMerge/>
          </w:tcPr>
          <w:p w14:paraId="5EF4ADF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6BC341C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3CBFA06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1E7A385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1D0F53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85B357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3E1FCA5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hideMark/>
          </w:tcPr>
          <w:p w14:paraId="64A21B7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3A05408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76889A9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71A0354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2A28C02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785F9C0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06F0F9C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65AA32D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393F241E" w14:textId="77777777" w:rsidTr="00FA2331">
        <w:trPr>
          <w:trHeight w:val="288"/>
        </w:trPr>
        <w:tc>
          <w:tcPr>
            <w:tcW w:w="247" w:type="pct"/>
            <w:vMerge/>
            <w:hideMark/>
          </w:tcPr>
          <w:p w14:paraId="105A4E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pct"/>
            <w:vMerge/>
            <w:hideMark/>
          </w:tcPr>
          <w:p w14:paraId="73792C7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" w:type="pct"/>
            <w:vMerge/>
          </w:tcPr>
          <w:p w14:paraId="0AABC00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79F37F1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0D5ED94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0AC1C5C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46CCD5A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3B2D659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" w:type="pct"/>
            <w:vMerge/>
            <w:hideMark/>
          </w:tcPr>
          <w:p w14:paraId="57A06B9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hideMark/>
          </w:tcPr>
          <w:p w14:paraId="404B553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7" w:type="pct"/>
            <w:hideMark/>
          </w:tcPr>
          <w:p w14:paraId="251214E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" w:type="pct"/>
            <w:hideMark/>
          </w:tcPr>
          <w:p w14:paraId="41B797B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3B430B4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pct"/>
            <w:hideMark/>
          </w:tcPr>
          <w:p w14:paraId="1613D86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pct"/>
            <w:hideMark/>
          </w:tcPr>
          <w:p w14:paraId="1261400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pct"/>
            <w:hideMark/>
          </w:tcPr>
          <w:p w14:paraId="37E151B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noWrap/>
            <w:hideMark/>
          </w:tcPr>
          <w:p w14:paraId="5A097E4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E2C7F80" w14:textId="77777777" w:rsidTr="00FA2331">
        <w:trPr>
          <w:trHeight w:val="288"/>
        </w:trPr>
        <w:tc>
          <w:tcPr>
            <w:tcW w:w="247" w:type="pct"/>
            <w:noWrap/>
            <w:hideMark/>
          </w:tcPr>
          <w:p w14:paraId="46596C1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" w:type="pct"/>
            <w:noWrap/>
            <w:hideMark/>
          </w:tcPr>
          <w:p w14:paraId="6F93817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</w:tcPr>
          <w:p w14:paraId="08DBBD4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noWrap/>
            <w:hideMark/>
          </w:tcPr>
          <w:p w14:paraId="70F8317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noWrap/>
            <w:hideMark/>
          </w:tcPr>
          <w:p w14:paraId="7C8E8DA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14:paraId="03DE11F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noWrap/>
            <w:hideMark/>
          </w:tcPr>
          <w:p w14:paraId="7964352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noWrap/>
            <w:hideMark/>
          </w:tcPr>
          <w:p w14:paraId="14570B4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noWrap/>
            <w:hideMark/>
          </w:tcPr>
          <w:p w14:paraId="6A57958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noWrap/>
            <w:hideMark/>
          </w:tcPr>
          <w:p w14:paraId="3D11335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noWrap/>
            <w:hideMark/>
          </w:tcPr>
          <w:p w14:paraId="57EC5B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6" w:type="pct"/>
            <w:noWrap/>
            <w:hideMark/>
          </w:tcPr>
          <w:p w14:paraId="2176096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" w:type="pct"/>
            <w:noWrap/>
            <w:hideMark/>
          </w:tcPr>
          <w:p w14:paraId="4854B6F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noWrap/>
            <w:hideMark/>
          </w:tcPr>
          <w:p w14:paraId="74FC4B8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noWrap/>
            <w:hideMark/>
          </w:tcPr>
          <w:p w14:paraId="0DE9F7B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noWrap/>
            <w:hideMark/>
          </w:tcPr>
          <w:p w14:paraId="63D135E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noWrap/>
            <w:hideMark/>
          </w:tcPr>
          <w:p w14:paraId="6C0E5DA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C24409F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65CFD59F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71432800" w14:textId="7D70D5C4" w:rsidR="0020509B" w:rsidRDefault="0020509B" w:rsidP="0020509B">
      <w:pPr>
        <w:rPr>
          <w:rFonts w:ascii="Times New Roman" w:hAnsi="Times New Roman" w:cs="Times New Roman"/>
        </w:rPr>
      </w:pPr>
    </w:p>
    <w:p w14:paraId="6CC5B65D" w14:textId="77777777" w:rsidR="00FA2331" w:rsidRPr="000C7531" w:rsidRDefault="00FA2331" w:rsidP="0020509B">
      <w:pPr>
        <w:rPr>
          <w:rFonts w:ascii="Times New Roman" w:hAnsi="Times New Roman" w:cs="Times New Roman"/>
        </w:rPr>
      </w:pPr>
    </w:p>
    <w:p w14:paraId="0EE3E938" w14:textId="48C30BEA"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908"/>
        <w:gridCol w:w="732"/>
        <w:gridCol w:w="939"/>
        <w:gridCol w:w="909"/>
        <w:gridCol w:w="909"/>
        <w:gridCol w:w="946"/>
        <w:gridCol w:w="909"/>
        <w:gridCol w:w="909"/>
        <w:gridCol w:w="909"/>
        <w:gridCol w:w="795"/>
        <w:gridCol w:w="795"/>
        <w:gridCol w:w="476"/>
        <w:gridCol w:w="941"/>
        <w:gridCol w:w="941"/>
        <w:gridCol w:w="757"/>
        <w:gridCol w:w="839"/>
        <w:gridCol w:w="956"/>
      </w:tblGrid>
      <w:tr w:rsidR="0020509B" w:rsidRPr="000C7531" w14:paraId="608C7B0F" w14:textId="77777777" w:rsidTr="00201C6B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876CC6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20509B" w:rsidRPr="000C7531" w14:paraId="01BAF7C5" w14:textId="77777777" w:rsidTr="00FA2331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52BF0E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hideMark/>
          </w:tcPr>
          <w:p w14:paraId="71C5580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</w:tcPr>
          <w:p w14:paraId="3ACF18C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5F562A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21D77A6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14:paraId="627F054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DF9478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1F3B149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8919DF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tcBorders>
              <w:top w:val="single" w:sz="4" w:space="0" w:color="auto"/>
            </w:tcBorders>
            <w:hideMark/>
          </w:tcPr>
          <w:p w14:paraId="45655CD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hideMark/>
          </w:tcPr>
          <w:p w14:paraId="5CA7EE6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</w:tcBorders>
            <w:hideMark/>
          </w:tcPr>
          <w:p w14:paraId="31721C7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20509B" w:rsidRPr="000C7531" w14:paraId="1191EA6E" w14:textId="77777777" w:rsidTr="00FA2331">
        <w:trPr>
          <w:trHeight w:val="555"/>
        </w:trPr>
        <w:tc>
          <w:tcPr>
            <w:tcW w:w="312" w:type="pct"/>
            <w:vMerge/>
            <w:hideMark/>
          </w:tcPr>
          <w:p w14:paraId="7CC001A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D0D442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30FBA7B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15CF4F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2E5C0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B8D708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21D74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4CDDD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4E8590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50AC310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14:paraId="78E2421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1B0F71E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3A91B89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14:paraId="0363FEA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2E2D3F8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18EB2FB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487CBD38" w14:textId="77777777" w:rsidTr="00FA2331">
        <w:trPr>
          <w:trHeight w:val="2550"/>
        </w:trPr>
        <w:tc>
          <w:tcPr>
            <w:tcW w:w="312" w:type="pct"/>
            <w:vMerge/>
            <w:hideMark/>
          </w:tcPr>
          <w:p w14:paraId="25DB2FD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4C80A1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69375E1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221E8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3FA106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B537CA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E218F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8E39C3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EEC821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0248326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26C194B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14:paraId="6B733CB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3EEE5D6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59830A1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132813D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38DEB0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767D85A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0560AC46" w14:textId="77777777" w:rsidTr="00FA2331">
        <w:trPr>
          <w:trHeight w:val="288"/>
        </w:trPr>
        <w:tc>
          <w:tcPr>
            <w:tcW w:w="312" w:type="pct"/>
            <w:hideMark/>
          </w:tcPr>
          <w:p w14:paraId="7473E2A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1CCC4F8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2" w:type="pct"/>
          </w:tcPr>
          <w:p w14:paraId="6512F27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22ED6B1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09324EB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6A02718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7ACA714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4369A3B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46B9759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14:paraId="53E04BB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14:paraId="5EC47D1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14:paraId="3300F47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46AF49C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4DAE3B3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  <w:hideMark/>
          </w:tcPr>
          <w:p w14:paraId="3023C59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675F11C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453B0CA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0509B" w:rsidRPr="000C7531" w14:paraId="57364812" w14:textId="77777777" w:rsidTr="00FA2331">
        <w:trPr>
          <w:trHeight w:val="675"/>
        </w:trPr>
        <w:tc>
          <w:tcPr>
            <w:tcW w:w="312" w:type="pct"/>
            <w:vMerge w:val="restart"/>
            <w:hideMark/>
          </w:tcPr>
          <w:p w14:paraId="68BDB1D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505CC96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14:paraId="12A7E3D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4DDB898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A37567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37FCA79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2B6F51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FE5895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3D3812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40DF92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571C140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6B3A0A4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CA8C0D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0FB1F4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1CEB7D2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12BED0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D31B69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1338C77F" w14:textId="77777777" w:rsidTr="00FA2331">
        <w:trPr>
          <w:trHeight w:val="288"/>
        </w:trPr>
        <w:tc>
          <w:tcPr>
            <w:tcW w:w="312" w:type="pct"/>
            <w:vMerge/>
            <w:hideMark/>
          </w:tcPr>
          <w:p w14:paraId="5877C17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546C84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077E2CE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E8D5CF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34D27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57AEB6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7A6D0C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5A31DE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BF240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18D6C73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2A631B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3CCD5EE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DBE39E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5BF508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781BC3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71F3E9C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4B1C75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929F999" w14:textId="77777777" w:rsidTr="00FA2331">
        <w:trPr>
          <w:trHeight w:val="288"/>
        </w:trPr>
        <w:tc>
          <w:tcPr>
            <w:tcW w:w="312" w:type="pct"/>
            <w:vMerge/>
            <w:hideMark/>
          </w:tcPr>
          <w:p w14:paraId="044A0EC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825D89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4EF3BD3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7AF2AC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08931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1FFDD2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FD40E6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539CBE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503D2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3245D72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C5BEDE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2DC27EA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980937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4A555A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05D3CE5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99EF3E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200F0F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9F85B0E" w14:textId="77777777" w:rsidTr="00FA2331">
        <w:trPr>
          <w:trHeight w:val="690"/>
        </w:trPr>
        <w:tc>
          <w:tcPr>
            <w:tcW w:w="312" w:type="pct"/>
            <w:vMerge/>
            <w:hideMark/>
          </w:tcPr>
          <w:p w14:paraId="2A59145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66DF21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32ED6E2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A82D3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3DC007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A0A620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601C2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125146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68CA68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5CDCA31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768A05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23DC306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139B07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D3499C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55FC567C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C8EC22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BBBAD6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5B8D806F" w14:textId="77777777" w:rsidTr="00FA2331">
        <w:trPr>
          <w:trHeight w:val="288"/>
        </w:trPr>
        <w:tc>
          <w:tcPr>
            <w:tcW w:w="312" w:type="pct"/>
            <w:vMerge/>
            <w:hideMark/>
          </w:tcPr>
          <w:p w14:paraId="17C9ED9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8ADB5D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7B24F09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2E864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AE23F4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4A1D5A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F8DC86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4EBAE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06486A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5B8DCB7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69C3938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0EFFB98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37E145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6DF175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078F0DE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614C0E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538B53C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552B4D6A" w14:textId="77777777" w:rsidTr="00FA2331">
        <w:trPr>
          <w:trHeight w:val="288"/>
        </w:trPr>
        <w:tc>
          <w:tcPr>
            <w:tcW w:w="312" w:type="pct"/>
            <w:vMerge/>
            <w:hideMark/>
          </w:tcPr>
          <w:p w14:paraId="5E8500A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F77212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08405D4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847C49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44D8D2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E2BEE4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660D19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565A3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AD0A6B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019851B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B83726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0CC9D27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59BB86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1FE48D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033C6E5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062C9F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8EADCF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7B0DF5A" w14:textId="77777777" w:rsidTr="00FA2331">
        <w:trPr>
          <w:trHeight w:val="288"/>
        </w:trPr>
        <w:tc>
          <w:tcPr>
            <w:tcW w:w="312" w:type="pct"/>
            <w:vMerge w:val="restart"/>
            <w:noWrap/>
            <w:hideMark/>
          </w:tcPr>
          <w:p w14:paraId="7945AE0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013135A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14:paraId="57E51B7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B5B9A7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441C4A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7A2263C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45AC81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9BA41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966A8A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2616F6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EFAAC3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11AC801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1BA8CE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CBB791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0F22448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0AB8D3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0563EB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780F48B" w14:textId="77777777" w:rsidTr="00FA2331">
        <w:trPr>
          <w:trHeight w:val="288"/>
        </w:trPr>
        <w:tc>
          <w:tcPr>
            <w:tcW w:w="312" w:type="pct"/>
            <w:vMerge/>
            <w:hideMark/>
          </w:tcPr>
          <w:p w14:paraId="6775569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B88937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618EDCB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0B5CB5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47B72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F4A437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F0BD09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4E74C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3E3693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464811D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55E0203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123FEA8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914A75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8638E5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E58771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2DEC01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67C3EC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245B4722" w14:textId="77777777" w:rsidTr="00FA2331">
        <w:trPr>
          <w:trHeight w:val="288"/>
        </w:trPr>
        <w:tc>
          <w:tcPr>
            <w:tcW w:w="312" w:type="pct"/>
            <w:vMerge/>
            <w:hideMark/>
          </w:tcPr>
          <w:p w14:paraId="79323E5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78E017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3DDA3FA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C9410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BCFEB4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281DEE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B5040A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CCCAC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8C80D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1837DA0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1B4062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625DB8B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083886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114243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CBF360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E88FD7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870A44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65FF0946" w14:textId="77777777" w:rsidTr="00FA2331">
        <w:trPr>
          <w:trHeight w:val="288"/>
        </w:trPr>
        <w:tc>
          <w:tcPr>
            <w:tcW w:w="312" w:type="pct"/>
            <w:vMerge/>
            <w:hideMark/>
          </w:tcPr>
          <w:p w14:paraId="5CC4A92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F9B550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0518D48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9E8F9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1F69AE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CA2232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32A894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61E1059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09F5BE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C965B2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F34C38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663D3D3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6629C3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0106C3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31131E5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580C71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862165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081002E" w14:textId="77777777" w:rsidTr="00FA2331">
        <w:trPr>
          <w:trHeight w:val="288"/>
        </w:trPr>
        <w:tc>
          <w:tcPr>
            <w:tcW w:w="312" w:type="pct"/>
            <w:vMerge/>
            <w:hideMark/>
          </w:tcPr>
          <w:p w14:paraId="0413B95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3BA229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16CCADA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2DBF9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71D113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129B49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0196E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07603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0398D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30B4F0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3E411C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2F8B669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1EBCADC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DD2142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1F5B881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5809A1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1A560D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54407588" w14:textId="77777777" w:rsidTr="00FA2331">
        <w:trPr>
          <w:trHeight w:val="288"/>
        </w:trPr>
        <w:tc>
          <w:tcPr>
            <w:tcW w:w="312" w:type="pct"/>
            <w:vMerge/>
            <w:hideMark/>
          </w:tcPr>
          <w:p w14:paraId="2FF0CA0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382D09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0C88581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5A754A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F67414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7409DA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EE085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C282D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22436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0480A35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5606B05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59A8103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F82C53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6D430B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55D814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F35151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277428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6ECE1822" w14:textId="77777777" w:rsidTr="00FA2331">
        <w:trPr>
          <w:trHeight w:val="288"/>
        </w:trPr>
        <w:tc>
          <w:tcPr>
            <w:tcW w:w="312" w:type="pct"/>
            <w:noWrap/>
            <w:hideMark/>
          </w:tcPr>
          <w:p w14:paraId="47E9D49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708DC48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14:paraId="09B94BC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49DF2E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A7B81C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4F2F43B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63452D0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6FDC465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082922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5C2DBE6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61EE665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14:paraId="11D8C0D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369E80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0F6D65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14:paraId="2889AF3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45144C4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36BF954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380C6A9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2E523A68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239768BF" w14:textId="77F1F8DB" w:rsidR="0020509B" w:rsidRDefault="0020509B" w:rsidP="0020509B">
      <w:pPr>
        <w:rPr>
          <w:rFonts w:ascii="Times New Roman" w:hAnsi="Times New Roman" w:cs="Times New Roman"/>
        </w:rPr>
      </w:pPr>
    </w:p>
    <w:p w14:paraId="18E4D921" w14:textId="1E6A8C4D" w:rsidR="00FA2331" w:rsidRDefault="00FA2331" w:rsidP="0020509B">
      <w:pPr>
        <w:rPr>
          <w:rFonts w:ascii="Times New Roman" w:hAnsi="Times New Roman" w:cs="Times New Roman"/>
        </w:rPr>
      </w:pPr>
    </w:p>
    <w:p w14:paraId="78951A1F" w14:textId="0B18014A" w:rsidR="00FA2331" w:rsidRDefault="00FA2331" w:rsidP="0020509B">
      <w:pPr>
        <w:rPr>
          <w:rFonts w:ascii="Times New Roman" w:hAnsi="Times New Roman" w:cs="Times New Roman"/>
        </w:rPr>
      </w:pPr>
    </w:p>
    <w:p w14:paraId="32F62842" w14:textId="2873448B" w:rsidR="00FA2331" w:rsidRDefault="00FA2331" w:rsidP="0020509B">
      <w:pPr>
        <w:rPr>
          <w:rFonts w:ascii="Times New Roman" w:hAnsi="Times New Roman" w:cs="Times New Roman"/>
        </w:rPr>
      </w:pPr>
    </w:p>
    <w:p w14:paraId="691956CB" w14:textId="0C23A2D5" w:rsidR="00FA2331" w:rsidRDefault="00FA2331" w:rsidP="0020509B">
      <w:pPr>
        <w:rPr>
          <w:rFonts w:ascii="Times New Roman" w:hAnsi="Times New Roman" w:cs="Times New Roman"/>
        </w:rPr>
      </w:pPr>
    </w:p>
    <w:p w14:paraId="4E2A8D3C" w14:textId="5179180E" w:rsidR="00FA2331" w:rsidRDefault="00FA2331" w:rsidP="0020509B">
      <w:pPr>
        <w:rPr>
          <w:rFonts w:ascii="Times New Roman" w:hAnsi="Times New Roman" w:cs="Times New Roman"/>
        </w:rPr>
      </w:pPr>
    </w:p>
    <w:p w14:paraId="2D9CA216" w14:textId="6D02E707" w:rsidR="00FA2331" w:rsidRDefault="00FA2331" w:rsidP="0020509B">
      <w:pPr>
        <w:rPr>
          <w:rFonts w:ascii="Times New Roman" w:hAnsi="Times New Roman" w:cs="Times New Roman"/>
        </w:rPr>
      </w:pPr>
    </w:p>
    <w:p w14:paraId="2365EADC" w14:textId="17EFC261" w:rsidR="00FA2331" w:rsidRDefault="00FA2331" w:rsidP="0020509B">
      <w:pPr>
        <w:rPr>
          <w:rFonts w:ascii="Times New Roman" w:hAnsi="Times New Roman" w:cs="Times New Roman"/>
        </w:rPr>
      </w:pPr>
    </w:p>
    <w:p w14:paraId="6400CF83" w14:textId="0E25D159" w:rsidR="00FA2331" w:rsidRDefault="00FA2331" w:rsidP="0020509B">
      <w:pPr>
        <w:rPr>
          <w:rFonts w:ascii="Times New Roman" w:hAnsi="Times New Roman" w:cs="Times New Roman"/>
        </w:rPr>
      </w:pPr>
    </w:p>
    <w:p w14:paraId="5BDD075E" w14:textId="77777777" w:rsidR="00FA2331" w:rsidRPr="000C7531" w:rsidRDefault="00FA2331" w:rsidP="0020509B">
      <w:pPr>
        <w:rPr>
          <w:rFonts w:ascii="Times New Roman" w:hAnsi="Times New Roman" w:cs="Times New Roman"/>
        </w:rPr>
      </w:pPr>
    </w:p>
    <w:p w14:paraId="687BF863" w14:textId="70B8D74A"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908"/>
        <w:gridCol w:w="732"/>
        <w:gridCol w:w="939"/>
        <w:gridCol w:w="909"/>
        <w:gridCol w:w="909"/>
        <w:gridCol w:w="946"/>
        <w:gridCol w:w="909"/>
        <w:gridCol w:w="909"/>
        <w:gridCol w:w="909"/>
        <w:gridCol w:w="795"/>
        <w:gridCol w:w="795"/>
        <w:gridCol w:w="476"/>
        <w:gridCol w:w="941"/>
        <w:gridCol w:w="941"/>
        <w:gridCol w:w="757"/>
        <w:gridCol w:w="839"/>
        <w:gridCol w:w="956"/>
      </w:tblGrid>
      <w:tr w:rsidR="0020509B" w:rsidRPr="000C7531" w14:paraId="2BB84C6F" w14:textId="77777777" w:rsidTr="00201C6B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4E31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20509B" w:rsidRPr="000C7531" w14:paraId="49128A4D" w14:textId="77777777" w:rsidTr="00201C6B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85913F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hideMark/>
          </w:tcPr>
          <w:p w14:paraId="6C5FDC2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14:paraId="348E5DF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4B7F92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0DDB23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14:paraId="4409F30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4CBCCBE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01E7228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1B24651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hideMark/>
          </w:tcPr>
          <w:p w14:paraId="5E4616B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hideMark/>
          </w:tcPr>
          <w:p w14:paraId="41E25DA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hideMark/>
          </w:tcPr>
          <w:p w14:paraId="242F63C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20509B" w:rsidRPr="000C7531" w14:paraId="026921E1" w14:textId="77777777" w:rsidTr="00201C6B">
        <w:trPr>
          <w:trHeight w:val="555"/>
        </w:trPr>
        <w:tc>
          <w:tcPr>
            <w:tcW w:w="312" w:type="pct"/>
            <w:vMerge/>
            <w:hideMark/>
          </w:tcPr>
          <w:p w14:paraId="675085B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7276E5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EC1C34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A6E087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A47662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02653A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964597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C98A6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3CFF05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3B43AEF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14:paraId="2E9C1B8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35D84C0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45E88CE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0572E2F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2379340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hideMark/>
          </w:tcPr>
          <w:p w14:paraId="7BCCFF4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27FF65FD" w14:textId="77777777" w:rsidTr="00201C6B">
        <w:trPr>
          <w:trHeight w:val="2550"/>
        </w:trPr>
        <w:tc>
          <w:tcPr>
            <w:tcW w:w="312" w:type="pct"/>
            <w:vMerge/>
            <w:hideMark/>
          </w:tcPr>
          <w:p w14:paraId="1645704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0F249B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A01BE4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FEC8AD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098685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1E8084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D9285D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925D1E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AF2D00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10247F0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632A167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1" w:type="pct"/>
            <w:hideMark/>
          </w:tcPr>
          <w:p w14:paraId="60ADCFA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0703A7B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3244CE0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149F9F4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4AAE595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1DA6EDD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72B5CFB4" w14:textId="77777777" w:rsidTr="00201C6B">
        <w:trPr>
          <w:trHeight w:val="288"/>
        </w:trPr>
        <w:tc>
          <w:tcPr>
            <w:tcW w:w="312" w:type="pct"/>
            <w:hideMark/>
          </w:tcPr>
          <w:p w14:paraId="0BF871A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552DE0B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5C13021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6044AB0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4562615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6A3C539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275FA8A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1BD64F5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07AD637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21CD96F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67242C5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1" w:type="pct"/>
            <w:hideMark/>
          </w:tcPr>
          <w:p w14:paraId="71C5AD1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478E40F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3760310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0044E05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6D5E149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9" w:type="pct"/>
            <w:hideMark/>
          </w:tcPr>
          <w:p w14:paraId="4D4888D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0509B" w:rsidRPr="000C7531" w14:paraId="73152ACE" w14:textId="77777777" w:rsidTr="00201C6B">
        <w:trPr>
          <w:trHeight w:val="675"/>
        </w:trPr>
        <w:tc>
          <w:tcPr>
            <w:tcW w:w="312" w:type="pct"/>
            <w:vMerge w:val="restart"/>
            <w:hideMark/>
          </w:tcPr>
          <w:p w14:paraId="43EE306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23C42E7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3836A06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2B3A8B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15B670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0A8BE0B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337B0C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A85B14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5EE318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DEFE2B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6DA318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BAA926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9BE95F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F8CE36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AFCADC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AA2759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5860FB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31AA8E20" w14:textId="77777777" w:rsidTr="00201C6B">
        <w:trPr>
          <w:trHeight w:val="288"/>
        </w:trPr>
        <w:tc>
          <w:tcPr>
            <w:tcW w:w="312" w:type="pct"/>
            <w:vMerge/>
            <w:hideMark/>
          </w:tcPr>
          <w:p w14:paraId="0E18067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ABBDC3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3FC088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E078D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87A5D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AF31B7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B71EB6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C602D8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0BF517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16A5D9C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3A0E8C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F0E342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EF4196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58079A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CC7328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0EAA72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051C81C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6C9DAC24" w14:textId="77777777" w:rsidTr="00201C6B">
        <w:trPr>
          <w:trHeight w:val="288"/>
        </w:trPr>
        <w:tc>
          <w:tcPr>
            <w:tcW w:w="312" w:type="pct"/>
            <w:vMerge/>
            <w:hideMark/>
          </w:tcPr>
          <w:p w14:paraId="771B20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6B1A4D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480DF21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0C833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11C2C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D6AD75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D3E62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A31D6F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51179C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1A7AC22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276543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0898ED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83A4F7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0081F6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2A9F78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D8AD88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2A199F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38DBB039" w14:textId="77777777" w:rsidTr="00201C6B">
        <w:trPr>
          <w:trHeight w:val="690"/>
        </w:trPr>
        <w:tc>
          <w:tcPr>
            <w:tcW w:w="312" w:type="pct"/>
            <w:vMerge/>
            <w:hideMark/>
          </w:tcPr>
          <w:p w14:paraId="77E1DF7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F475C0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FA188F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10A6E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0DFBBB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231467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7699ED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9FFAD3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0A514A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8157C2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B48637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31DC09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7738A8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6960CB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571F69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00D9DF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15715BC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F19BBCE" w14:textId="77777777" w:rsidTr="00201C6B">
        <w:trPr>
          <w:trHeight w:val="288"/>
        </w:trPr>
        <w:tc>
          <w:tcPr>
            <w:tcW w:w="312" w:type="pct"/>
            <w:vMerge/>
            <w:hideMark/>
          </w:tcPr>
          <w:p w14:paraId="5F0451F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3CA94E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4DC03A8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2919B7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7050E7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80827C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BEB84A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54D598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6F8B5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194194E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3F90A0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40362C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0F2104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167BB1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381B49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1F96D5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8E4082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12FEC1F6" w14:textId="77777777" w:rsidTr="00201C6B">
        <w:trPr>
          <w:trHeight w:val="852"/>
        </w:trPr>
        <w:tc>
          <w:tcPr>
            <w:tcW w:w="312" w:type="pct"/>
            <w:vMerge/>
            <w:hideMark/>
          </w:tcPr>
          <w:p w14:paraId="6946761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F2C7F2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916191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FCD43B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ACDFC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312F7D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BAE5A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209C6E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20A0C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5AC5AF3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CE09E0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01BA82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00F5ED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8B693E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F54204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96792E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757B372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6D04AACF" w14:textId="77777777" w:rsidTr="00201C6B">
        <w:trPr>
          <w:trHeight w:val="288"/>
        </w:trPr>
        <w:tc>
          <w:tcPr>
            <w:tcW w:w="312" w:type="pct"/>
            <w:vMerge/>
            <w:hideMark/>
          </w:tcPr>
          <w:p w14:paraId="5263AD3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4FA0A2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765345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95DF3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A0691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4EC6EB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D60811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14:paraId="0A45B0B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14:paraId="2E9A2AE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B6C135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C2ED86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C2FF11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64179E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8EEEF6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1643EA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DC56C6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9DBB6E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BB66B19" w14:textId="77777777" w:rsidTr="00201C6B">
        <w:trPr>
          <w:trHeight w:val="288"/>
        </w:trPr>
        <w:tc>
          <w:tcPr>
            <w:tcW w:w="312" w:type="pct"/>
            <w:vMerge w:val="restart"/>
            <w:hideMark/>
          </w:tcPr>
          <w:p w14:paraId="6719C0C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6206978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31F0A13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76670A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FFCD28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11250AF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522669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3C7A0C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C6FC2E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69575E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EDA0D0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E323F5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8B42A1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2BEC2F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B4B449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19254A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5C683A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56BC664" w14:textId="77777777" w:rsidTr="00201C6B">
        <w:trPr>
          <w:trHeight w:val="288"/>
        </w:trPr>
        <w:tc>
          <w:tcPr>
            <w:tcW w:w="312" w:type="pct"/>
            <w:vMerge/>
            <w:hideMark/>
          </w:tcPr>
          <w:p w14:paraId="3037837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CBB167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105AA45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5F327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F1EB93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8B38A1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C5247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14C51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FD9F7B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58012B0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FDD906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31FA855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2DAD32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FE2F92C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17DF8C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8BEDF4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7D88D54C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2E26ED3" w14:textId="77777777" w:rsidTr="00201C6B">
        <w:trPr>
          <w:trHeight w:val="288"/>
        </w:trPr>
        <w:tc>
          <w:tcPr>
            <w:tcW w:w="312" w:type="pct"/>
            <w:vMerge/>
            <w:hideMark/>
          </w:tcPr>
          <w:p w14:paraId="12A68E8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AB653E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5FBD27E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6B1574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6D669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C0603E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CF91B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164EE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DD048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2B02788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8D64DE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0764FC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5DEA6F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9B7EAF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FBE813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A6EFEC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F3016A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A52905E" w14:textId="77777777" w:rsidTr="00201C6B">
        <w:trPr>
          <w:trHeight w:val="288"/>
        </w:trPr>
        <w:tc>
          <w:tcPr>
            <w:tcW w:w="312" w:type="pct"/>
            <w:vMerge/>
            <w:hideMark/>
          </w:tcPr>
          <w:p w14:paraId="43C239D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D30E45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27B5A1A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080DC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06C59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CD73AC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7F5AC1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6D8E8F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A6E456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369CCB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CE0A21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0B80D9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FED8E7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77FC28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B557CC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9A15ED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EC0824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1BE38994" w14:textId="77777777" w:rsidTr="00201C6B">
        <w:trPr>
          <w:trHeight w:val="288"/>
        </w:trPr>
        <w:tc>
          <w:tcPr>
            <w:tcW w:w="312" w:type="pct"/>
            <w:vMerge/>
            <w:hideMark/>
          </w:tcPr>
          <w:p w14:paraId="4C79574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616968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0B98F74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652666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22E9B6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10CF4D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1ACDC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45613B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53EBF3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333BD27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9050AE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17EF45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E70739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B0F348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15E321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5B4BEE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20B706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198D8E26" w14:textId="77777777" w:rsidTr="00201C6B">
        <w:trPr>
          <w:trHeight w:val="288"/>
        </w:trPr>
        <w:tc>
          <w:tcPr>
            <w:tcW w:w="312" w:type="pct"/>
            <w:vMerge/>
            <w:hideMark/>
          </w:tcPr>
          <w:p w14:paraId="0321BB7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020E59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914E89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22CAB3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6B0870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D39575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BD93E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36621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5DC65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7D8F34F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9EF285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6EB785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2742FE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E5F187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139B1B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D64A84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0997A47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2F3EA8AB" w14:textId="77777777" w:rsidTr="00201C6B">
        <w:trPr>
          <w:trHeight w:val="288"/>
        </w:trPr>
        <w:tc>
          <w:tcPr>
            <w:tcW w:w="312" w:type="pct"/>
            <w:noWrap/>
            <w:hideMark/>
          </w:tcPr>
          <w:p w14:paraId="669319A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344AF67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3ADD862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F6F462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AE224E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60AF4FC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09410D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B56942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37F18D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0DE8436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226D82D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1" w:type="pct"/>
            <w:noWrap/>
            <w:hideMark/>
          </w:tcPr>
          <w:p w14:paraId="5E41E24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091912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B7A988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793B3E1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70C94B7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14:paraId="7561427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1D963D8" w14:textId="77777777" w:rsidR="0020509B" w:rsidRDefault="0020509B" w:rsidP="0020509B">
      <w:pPr>
        <w:rPr>
          <w:rFonts w:ascii="Times New Roman" w:hAnsi="Times New Roman" w:cs="Times New Roman"/>
        </w:rPr>
      </w:pPr>
    </w:p>
    <w:p w14:paraId="69E0DB2D" w14:textId="66A8230F" w:rsidR="0020509B" w:rsidRDefault="0020509B" w:rsidP="0020509B">
      <w:pPr>
        <w:rPr>
          <w:rFonts w:ascii="Times New Roman" w:hAnsi="Times New Roman" w:cs="Times New Roman"/>
        </w:rPr>
      </w:pPr>
    </w:p>
    <w:p w14:paraId="5B55DFDF" w14:textId="087A5DA9" w:rsidR="00FA2331" w:rsidRDefault="00FA2331" w:rsidP="0020509B">
      <w:pPr>
        <w:rPr>
          <w:rFonts w:ascii="Times New Roman" w:hAnsi="Times New Roman" w:cs="Times New Roman"/>
        </w:rPr>
      </w:pPr>
    </w:p>
    <w:p w14:paraId="5967C23B" w14:textId="7C934738" w:rsidR="00FA2331" w:rsidRDefault="00FA2331" w:rsidP="0020509B">
      <w:pPr>
        <w:rPr>
          <w:rFonts w:ascii="Times New Roman" w:hAnsi="Times New Roman" w:cs="Times New Roman"/>
        </w:rPr>
      </w:pPr>
    </w:p>
    <w:p w14:paraId="39201DDD" w14:textId="20267E21" w:rsidR="00FA2331" w:rsidRDefault="00FA2331" w:rsidP="0020509B">
      <w:pPr>
        <w:rPr>
          <w:rFonts w:ascii="Times New Roman" w:hAnsi="Times New Roman" w:cs="Times New Roman"/>
        </w:rPr>
      </w:pPr>
    </w:p>
    <w:p w14:paraId="7FC17F77" w14:textId="3D44035F" w:rsidR="00FA2331" w:rsidRDefault="00FA2331" w:rsidP="0020509B">
      <w:pPr>
        <w:rPr>
          <w:rFonts w:ascii="Times New Roman" w:hAnsi="Times New Roman" w:cs="Times New Roman"/>
        </w:rPr>
      </w:pPr>
    </w:p>
    <w:p w14:paraId="75423930" w14:textId="4970784A" w:rsidR="00FA2331" w:rsidRDefault="00FA2331" w:rsidP="0020509B">
      <w:pPr>
        <w:rPr>
          <w:rFonts w:ascii="Times New Roman" w:hAnsi="Times New Roman" w:cs="Times New Roman"/>
        </w:rPr>
      </w:pPr>
    </w:p>
    <w:p w14:paraId="7AC3923C" w14:textId="3BCE0274" w:rsidR="00FA2331" w:rsidRDefault="00FA2331" w:rsidP="0020509B">
      <w:pPr>
        <w:rPr>
          <w:rFonts w:ascii="Times New Roman" w:hAnsi="Times New Roman" w:cs="Times New Roman"/>
        </w:rPr>
      </w:pPr>
    </w:p>
    <w:p w14:paraId="69410351" w14:textId="7E2918D5" w:rsidR="00FA2331" w:rsidRDefault="00FA2331" w:rsidP="0020509B">
      <w:pPr>
        <w:rPr>
          <w:rFonts w:ascii="Times New Roman" w:hAnsi="Times New Roman" w:cs="Times New Roman"/>
        </w:rPr>
      </w:pPr>
    </w:p>
    <w:p w14:paraId="09AA9E7D" w14:textId="77777777" w:rsidR="00FA2331" w:rsidRDefault="00FA2331" w:rsidP="0020509B">
      <w:pPr>
        <w:rPr>
          <w:rFonts w:ascii="Times New Roman" w:hAnsi="Times New Roman" w:cs="Times New Roman"/>
        </w:rPr>
      </w:pPr>
    </w:p>
    <w:p w14:paraId="5B1F7779" w14:textId="6137549E" w:rsidR="00FA2331" w:rsidRPr="000C7531" w:rsidRDefault="00FA2331" w:rsidP="0020509B">
      <w:pPr>
        <w:rPr>
          <w:rFonts w:ascii="Times New Roman" w:hAnsi="Times New Roman" w:cs="Times New Roman"/>
        </w:rPr>
      </w:pPr>
    </w:p>
    <w:p w14:paraId="7245357F" w14:textId="76F9C283" w:rsidR="0020509B" w:rsidRPr="000C7531" w:rsidRDefault="00FA2331" w:rsidP="0020509B">
      <w:pPr>
        <w:rPr>
          <w:rFonts w:ascii="Times New Roman" w:hAnsi="Times New Roman" w:cs="Times New Roman"/>
        </w:rPr>
      </w:pPr>
      <w:r w:rsidRPr="000C75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909"/>
        <w:gridCol w:w="732"/>
        <w:gridCol w:w="940"/>
        <w:gridCol w:w="908"/>
        <w:gridCol w:w="908"/>
        <w:gridCol w:w="945"/>
        <w:gridCol w:w="908"/>
        <w:gridCol w:w="908"/>
        <w:gridCol w:w="908"/>
        <w:gridCol w:w="794"/>
        <w:gridCol w:w="794"/>
        <w:gridCol w:w="476"/>
        <w:gridCol w:w="940"/>
        <w:gridCol w:w="940"/>
        <w:gridCol w:w="756"/>
        <w:gridCol w:w="839"/>
        <w:gridCol w:w="955"/>
      </w:tblGrid>
      <w:tr w:rsidR="0020509B" w:rsidRPr="000C7531" w14:paraId="031201F5" w14:textId="77777777" w:rsidTr="00201C6B">
        <w:trPr>
          <w:trHeight w:val="1412"/>
        </w:trPr>
        <w:tc>
          <w:tcPr>
            <w:tcW w:w="312" w:type="pct"/>
            <w:vMerge w:val="restart"/>
            <w:hideMark/>
          </w:tcPr>
          <w:p w14:paraId="1BD4B64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4A60B7C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7B7710C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21CC7B9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3CAD1D2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584432D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4B5F3B7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1F7A455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30C3CC8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14:paraId="628A961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3" w:type="pct"/>
            <w:gridSpan w:val="4"/>
            <w:hideMark/>
          </w:tcPr>
          <w:p w14:paraId="79AD910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14:paraId="12A29A9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20509B" w:rsidRPr="000C7531" w14:paraId="06C22A4E" w14:textId="77777777" w:rsidTr="00201C6B">
        <w:trPr>
          <w:trHeight w:val="630"/>
        </w:trPr>
        <w:tc>
          <w:tcPr>
            <w:tcW w:w="312" w:type="pct"/>
            <w:vMerge/>
            <w:hideMark/>
          </w:tcPr>
          <w:p w14:paraId="64E1B8B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27844D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AF595F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87F95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75E7D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F4CA78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C4DB1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D16A9E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9819A0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7BFEC97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14:paraId="7883F30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790E7BA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3BAA8D1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14:paraId="18F4441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6DE5D75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2581FC8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2F2239A1" w14:textId="77777777" w:rsidTr="00201C6B">
        <w:trPr>
          <w:trHeight w:val="3060"/>
        </w:trPr>
        <w:tc>
          <w:tcPr>
            <w:tcW w:w="312" w:type="pct"/>
            <w:vMerge/>
            <w:hideMark/>
          </w:tcPr>
          <w:p w14:paraId="61DDA29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EB353C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0A283E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AA7FF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FB30A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785F99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9C4F2E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3A7EBC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0CF2E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7D072C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72D0C9E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14:paraId="4EDDD1C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2EC5575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63B4B09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25E6B69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1EF6B73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79E05B7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5BDD993E" w14:textId="77777777" w:rsidTr="00201C6B">
        <w:trPr>
          <w:trHeight w:val="405"/>
        </w:trPr>
        <w:tc>
          <w:tcPr>
            <w:tcW w:w="312" w:type="pct"/>
            <w:hideMark/>
          </w:tcPr>
          <w:p w14:paraId="4F0994F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3DA428B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5DBAA05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5BA500D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641F1C6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1890F6B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0C55311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3B48B65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6F88EF6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14:paraId="7355A95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14:paraId="384E8E4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14:paraId="38B516A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1631FA5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165E1CB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  <w:hideMark/>
          </w:tcPr>
          <w:p w14:paraId="337FB5E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45712AB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21808E3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0509B" w:rsidRPr="000C7531" w14:paraId="4F397529" w14:textId="77777777" w:rsidTr="00201C6B">
        <w:trPr>
          <w:trHeight w:val="435"/>
        </w:trPr>
        <w:tc>
          <w:tcPr>
            <w:tcW w:w="312" w:type="pct"/>
            <w:vMerge w:val="restart"/>
            <w:hideMark/>
          </w:tcPr>
          <w:p w14:paraId="5F4CCC9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2052B53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1FFF0DC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6C1068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624447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3863070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A129A0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6ABAE4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34981F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60B55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BD2F39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56D6977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17E1E0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E53C6C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EFE2D1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813C9E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A349B5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0BFA91B2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6A50843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DED993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F1B74E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61667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2A3B55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D6FF46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B014AD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BA2334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896757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5F2589D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E25994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43761E0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56A8ED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3F7A77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EDFC79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9F8930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02DE6C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5241D57B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26B41EC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70C715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365A67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DAF3CF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C238C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409FA5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DD5F50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4271A4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B285A8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5626D2F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A788F1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6E176AF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3700D68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CBF09C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57E5E2B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93769C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DE12B2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EFCA88F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42A7A6C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4B4F02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C6D472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74EA3B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EEB7E7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B5EA28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8DB09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EBD713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4AE3B4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5B23FD7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EBF716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616E7EF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708CD6C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7BD9B5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1FFC98F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88619F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B9E324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4EF7749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4DDB681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534202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BC2590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DF1C5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F4E2C1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4FF227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D9DF1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35111A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1E533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4E6C076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164D5C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3469371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372348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F5534F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52DCF9F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26E283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70A65C7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21E7E285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31BFFCE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D559AB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481CF07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41CF7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C1A21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B74F2B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917CC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6CADA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C4E542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63FE510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E7747B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31063C7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749D7E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6EB8CE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5588922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35B595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27EB4B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76B8604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6FC50F2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5E26A4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0A1451C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912DD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499151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FCB91E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FA88C9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025DEC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7E18B4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2A8379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A68B8A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5E80A5A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85EC57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6CB287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ADD730B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C933DD9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7B860F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3EB9AF48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0301357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06C492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353E545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336D79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FA707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7BA25B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45505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29083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2D905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2107D37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44959D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4D08A1D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F357DE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22D28F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39888DB4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6B0F84C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E32678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54D6515A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74863AD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C8B3FB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65181696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82760C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9B91F9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DFDC78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BDBB66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66F1174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A180AA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75D005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65E3878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64D382D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15027F0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B18D8E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34546D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3BC9AA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585B0A3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5459C19D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3CFBD85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4A84C7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678B360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2A52DA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5D4F120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5333ED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FE1B9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4744744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DEE16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07932B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49C30B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27067F6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F535E6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C5A4FAA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FAF255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D37784E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40F270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2A00613" w14:textId="77777777" w:rsidTr="00201C6B">
        <w:trPr>
          <w:trHeight w:val="435"/>
        </w:trPr>
        <w:tc>
          <w:tcPr>
            <w:tcW w:w="312" w:type="pct"/>
            <w:vMerge/>
            <w:hideMark/>
          </w:tcPr>
          <w:p w14:paraId="12657E1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AA36BA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A65FF6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604A19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AB7B8A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534C61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4A0939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F4AA78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E0A9FB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089D307B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15996B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34F858AE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66ECF66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4173AC5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1A3672AF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5DA5241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39267AD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17F9209" w14:textId="77777777" w:rsidTr="00201C6B">
        <w:trPr>
          <w:trHeight w:val="630"/>
        </w:trPr>
        <w:tc>
          <w:tcPr>
            <w:tcW w:w="312" w:type="pct"/>
            <w:noWrap/>
            <w:hideMark/>
          </w:tcPr>
          <w:p w14:paraId="001609E2" w14:textId="77777777" w:rsidR="0020509B" w:rsidRPr="000C7531" w:rsidRDefault="0020509B" w:rsidP="00201C6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6885C3B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6EB15E07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5711C45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F5641E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2B2C308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94DDE8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B5F42E1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3095770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7104E1DF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635A120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14:paraId="1172BE0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79F02B4A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DB9AA8D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14:paraId="26D08FA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2A23EEDC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3F8F24B2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6124726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6"/>
        <w:gridCol w:w="1022"/>
        <w:gridCol w:w="1346"/>
        <w:gridCol w:w="1296"/>
        <w:gridCol w:w="1296"/>
        <w:gridCol w:w="1296"/>
        <w:gridCol w:w="1296"/>
        <w:gridCol w:w="1119"/>
        <w:gridCol w:w="1147"/>
        <w:gridCol w:w="622"/>
        <w:gridCol w:w="1417"/>
        <w:gridCol w:w="1417"/>
      </w:tblGrid>
      <w:tr w:rsidR="00FA2331" w:rsidRPr="000C7531" w14:paraId="324EF4C2" w14:textId="77777777" w:rsidTr="00FA2331">
        <w:trPr>
          <w:trHeight w:val="121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CB8234" w14:textId="77777777" w:rsidR="00FA2331" w:rsidRPr="000C7531" w:rsidRDefault="00FA2331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20509B" w:rsidRPr="000C7531" w14:paraId="5557D1D7" w14:textId="77777777" w:rsidTr="00FA2331">
        <w:trPr>
          <w:trHeight w:val="207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97A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ую муниципальную услугу), на срок оказания муниципальной 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F8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532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</w:t>
            </w:r>
            <w:r w:rsidRPr="000C7531">
              <w:rPr>
                <w:rFonts w:ascii="Times New Roman" w:hAnsi="Times New Roman" w:cs="Times New Roman"/>
              </w:rPr>
              <w:lastRenderedPageBreak/>
              <w:t>щих укрупненную муниципальную услугу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090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Условия (формы) оказания муниципальной услуги (муниципальных услуг, составляющих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укрупненную муниципальную услугу), на срок оказания муниципальной 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D2A2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Категории потребителей муниципальных услуг (муниципальных услуг, составляющих укрупненн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ую муниципальную услугу), на срок оказания муниципальной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668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lastRenderedPageBreak/>
              <w:t>Год определения исполнителей муниципальных услуг в социальной сфере (муниципа</w:t>
            </w:r>
            <w:r w:rsidRPr="000C7531">
              <w:rPr>
                <w:rFonts w:ascii="Times New Roman" w:hAnsi="Times New Roman" w:cs="Times New Roman"/>
              </w:rPr>
              <w:lastRenderedPageBreak/>
              <w:t>льных услуг в социальной сфере, составляющих укрупненную муниципальную услугу)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53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lastRenderedPageBreak/>
              <w:t>Место оказания муниципальной услуги в социальной сфере (муниципальных услуг в социально</w:t>
            </w:r>
            <w:r w:rsidRPr="000C7531">
              <w:rPr>
                <w:rFonts w:ascii="Times New Roman" w:hAnsi="Times New Roman" w:cs="Times New Roman"/>
              </w:rPr>
              <w:lastRenderedPageBreak/>
              <w:t>й сфере, составляющих укрупненную  муниципальную услугу)</w:t>
            </w:r>
          </w:p>
        </w:tc>
        <w:tc>
          <w:tcPr>
            <w:tcW w:w="9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EDD5E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864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качество оказания муниципальной услуги (муниципальных услуг, составляющ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их укрупненную муниципальную услугу), на срок оказания муниципальной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B0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Предельные допустимые возможные отклонения от показателя, характеризующего качество оказания муниципаль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20509B" w:rsidRPr="000C7531" w14:paraId="77B2B6BF" w14:textId="77777777" w:rsidTr="00FA2331">
        <w:trPr>
          <w:trHeight w:val="45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A06E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724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EB3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C78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3EB6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981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3BAA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51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показателя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AF6C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AEE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1825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0031912D" w14:textId="77777777" w:rsidTr="00FA2331">
        <w:trPr>
          <w:trHeight w:val="243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9A77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B38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35D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E20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289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620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4D9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53F0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A65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68E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6D46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EB77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14:paraId="28D76F49" w14:textId="77777777" w:rsidTr="00FA2331">
        <w:trPr>
          <w:trHeight w:val="288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14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089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643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0C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E48D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AD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DCC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F8A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A1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412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4CE4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6F9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20509B" w:rsidRPr="000C7531" w14:paraId="189620D1" w14:textId="77777777" w:rsidTr="00FA2331">
        <w:trPr>
          <w:trHeight w:val="1575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1A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496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3290A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B5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2536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AB4C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972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F50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DDA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E3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31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295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6A27BD3" w14:textId="77777777" w:rsidTr="00FA2331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5BC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809B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FA83A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8AD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5343E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61442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10F7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47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C3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74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60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0B3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62A839AF" w14:textId="77777777" w:rsidTr="00FA2331">
        <w:trPr>
          <w:trHeight w:val="288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19A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165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180F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7B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619B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8FB2F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66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55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DA2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89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2F4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4F1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42313EFE" w14:textId="77777777" w:rsidTr="00FA2331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9C7B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07D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4571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023D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3C00E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FC13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771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3C3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59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367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378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5C3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14:paraId="7C315A8A" w14:textId="77777777" w:rsidTr="00FA2331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A5D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159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</w:tcPr>
          <w:p w14:paraId="34D879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1D2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13EF7C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658BD9D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1DCC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FDB4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BAE2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4B7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47A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9DAF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6C9C9271" w14:textId="77777777" w:rsidTr="00FA2331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B69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5C4B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</w:tcPr>
          <w:p w14:paraId="3117AC7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130B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03F6DF9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30ED12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5E6C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24E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252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EA71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D912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721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14:paraId="31D013E1" w14:textId="4CC0B775"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20509B" w:rsidRPr="000C7531" w14:paraId="0D7B5FF8" w14:textId="77777777" w:rsidTr="00201C6B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77A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2B3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A4FB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FEC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20509B" w:rsidRPr="000C7531" w14:paraId="0EA8B78E" w14:textId="77777777" w:rsidTr="00201C6B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D601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D53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8AE2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E4D5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9966C9E" w14:textId="77777777" w:rsidR="0020509B" w:rsidRPr="000C7531" w:rsidRDefault="0020509B" w:rsidP="0020509B">
      <w:pPr>
        <w:rPr>
          <w:rFonts w:ascii="Times New Roman" w:hAnsi="Times New Roman" w:cs="Times New Roman"/>
          <w:lang w:eastAsia="ru-RU"/>
        </w:rPr>
      </w:pPr>
    </w:p>
    <w:p w14:paraId="1AD1E5C8" w14:textId="77777777" w:rsidR="0020509B" w:rsidRPr="000C7531" w:rsidRDefault="0020509B" w:rsidP="0020509B">
      <w:pPr>
        <w:rPr>
          <w:rFonts w:ascii="Times New Roman" w:hAnsi="Times New Roman" w:cs="Times New Roman"/>
          <w:lang w:eastAsia="ru-RU"/>
        </w:rPr>
      </w:pPr>
    </w:p>
    <w:p w14:paraId="7DDFEEBB" w14:textId="2DBBC1EA" w:rsidR="00201C6B" w:rsidRDefault="00201C6B" w:rsidP="00FA233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168F138" w14:textId="68EFDF56" w:rsidR="0020509B" w:rsidRPr="000C7531" w:rsidRDefault="0020509B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C753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57"/>
        <w:gridCol w:w="1092"/>
        <w:gridCol w:w="1092"/>
        <w:gridCol w:w="1093"/>
        <w:gridCol w:w="1093"/>
        <w:gridCol w:w="1093"/>
        <w:gridCol w:w="1090"/>
        <w:gridCol w:w="1090"/>
        <w:gridCol w:w="729"/>
        <w:gridCol w:w="2197"/>
        <w:gridCol w:w="1090"/>
        <w:gridCol w:w="254"/>
      </w:tblGrid>
      <w:tr w:rsidR="0020509B" w:rsidRPr="000C7531" w14:paraId="74812144" w14:textId="77777777" w:rsidTr="00201C6B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A905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</w:t>
            </w:r>
          </w:p>
        </w:tc>
      </w:tr>
      <w:tr w:rsidR="0020509B" w:rsidRPr="000C7531" w14:paraId="4F443888" w14:textId="77777777" w:rsidTr="00201C6B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61F1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</w:tr>
      <w:tr w:rsidR="0020509B" w:rsidRPr="000C7531" w14:paraId="264821D5" w14:textId="77777777" w:rsidTr="00201C6B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99E9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B60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0509B" w:rsidRPr="000C7531" w14:paraId="1DEF0134" w14:textId="77777777" w:rsidTr="00201C6B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6A2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E6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3E301298" w14:textId="77777777" w:rsidTr="00201C6B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DF0B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B1F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454CA7B" w14:textId="77777777" w:rsidTr="00201C6B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61E1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D667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1DF9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A97D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EF4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A7EF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4FBE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FCB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3ED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AC1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01B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1F838A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7280CABC" w14:textId="77777777" w:rsidTr="0020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806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331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CE7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B2E4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A2E0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196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58C4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860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5726470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69416546" w14:textId="77777777" w:rsidTr="00201C6B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88A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D605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58B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FFE2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D6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461A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E5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EC3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0B2C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8701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E1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5CF2CA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6F8C3465" w14:textId="77777777" w:rsidTr="0020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70F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23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496C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991D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6E0C79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46B98F08" w14:textId="77777777" w:rsidTr="0020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2F6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F6C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08F3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3E4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48502C1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806D6DE" w14:textId="77777777" w:rsidTr="00201C6B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03B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6D3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249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90D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D6789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722690F2" w14:textId="77777777" w:rsidTr="0020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FA1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E6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56D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F2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EA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33C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15C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A3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A7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0A2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D9F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2B6C3B2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5814833" w14:textId="77777777" w:rsidTr="0020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9A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EA1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7F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F09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10C72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BBBABB0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49B6581A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735EBD20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148A731B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1E6E9DAA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14A347D8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5707EF13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666BA249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4A3DCA6C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3F8B6D66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62F0A590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450C7867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11"/>
        <w:gridCol w:w="235"/>
        <w:gridCol w:w="736"/>
        <w:gridCol w:w="620"/>
        <w:gridCol w:w="458"/>
        <w:gridCol w:w="738"/>
        <w:gridCol w:w="372"/>
        <w:gridCol w:w="706"/>
        <w:gridCol w:w="593"/>
        <w:gridCol w:w="173"/>
        <w:gridCol w:w="615"/>
        <w:gridCol w:w="540"/>
        <w:gridCol w:w="222"/>
        <w:gridCol w:w="497"/>
        <w:gridCol w:w="253"/>
        <w:gridCol w:w="465"/>
        <w:gridCol w:w="294"/>
        <w:gridCol w:w="1015"/>
        <w:gridCol w:w="284"/>
        <w:gridCol w:w="483"/>
        <w:gridCol w:w="1015"/>
        <w:gridCol w:w="95"/>
        <w:gridCol w:w="670"/>
        <w:gridCol w:w="601"/>
        <w:gridCol w:w="440"/>
        <w:gridCol w:w="700"/>
        <w:gridCol w:w="239"/>
      </w:tblGrid>
      <w:tr w:rsidR="0020509B" w:rsidRPr="000C7531" w14:paraId="53D231E3" w14:textId="77777777" w:rsidTr="00201C6B">
        <w:trPr>
          <w:trHeight w:val="684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E1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572A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23B1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4BB7093" w14:textId="77777777" w:rsidTr="00201C6B">
        <w:trPr>
          <w:trHeight w:val="264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0C39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BF71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3A7B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505D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D2A7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32D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808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A67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2B5C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5536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CD59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2224F5B" w14:textId="77777777" w:rsidTr="00201C6B">
        <w:trPr>
          <w:trHeight w:val="1164"/>
        </w:trPr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AC5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54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5A6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5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18F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1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EB36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4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600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20509B" w:rsidRPr="000C7531" w14:paraId="452B865C" w14:textId="77777777" w:rsidTr="00201C6B">
        <w:trPr>
          <w:trHeight w:val="264"/>
        </w:trPr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02F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A9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C81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E170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2E13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B651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4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390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CB6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5D60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7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0ACF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20509B" w:rsidRPr="000C7531" w14:paraId="6ECE10C9" w14:textId="77777777" w:rsidTr="00201C6B">
        <w:trPr>
          <w:trHeight w:val="3348"/>
        </w:trPr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45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9D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CF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691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519F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0D30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4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CEC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7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DC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CF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F5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860EE49" w14:textId="77777777" w:rsidTr="00201C6B">
        <w:trPr>
          <w:trHeight w:val="276"/>
        </w:trPr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6DC3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A104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455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260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D757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0780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780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AC0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EFE9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A6DA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93D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0509B" w:rsidRPr="000C7531" w14:paraId="07D22FA8" w14:textId="77777777" w:rsidTr="00201C6B">
        <w:trPr>
          <w:trHeight w:val="264"/>
        </w:trPr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23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EDA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45D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DE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EC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CE9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94E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9B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2D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CD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FA7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0B775E0F" w14:textId="77777777" w:rsidTr="00201C6B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AF3F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DD31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933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6E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55E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AD7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00D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FD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ECE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CD5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22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A161C1D" w14:textId="77777777" w:rsidTr="00201C6B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00E0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8408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1DE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52B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709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77F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08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AC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00F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14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D6D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36E5B46E" w14:textId="77777777" w:rsidTr="00201C6B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17E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0C2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034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2F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90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432E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48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E12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F2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B37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32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662143B1" w14:textId="77777777" w:rsidTr="00201C6B">
        <w:trPr>
          <w:trHeight w:val="264"/>
        </w:trPr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B35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8A4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353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132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20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109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2F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96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63B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14E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306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169D114E" w14:textId="77777777" w:rsidTr="00201C6B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ED5B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97C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CAF8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C20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8D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C933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49A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51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DFC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DA9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B20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2A729AA2" w14:textId="77777777" w:rsidTr="00201C6B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DAC9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3BD4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45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CAE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566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6BC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65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AC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FEB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6D3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0D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4CD14A44" w14:textId="77777777" w:rsidTr="00201C6B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3050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5B9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A9EB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DC2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AB0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8ADE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0F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64E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7E8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2E9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B15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77ADF22" w14:textId="77777777" w:rsidTr="00201C6B">
        <w:trPr>
          <w:trHeight w:val="264"/>
        </w:trPr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E4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10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CE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4C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A5F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E88E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410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B9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41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06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82C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05DAEF4C" w14:textId="77777777" w:rsidTr="00201C6B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EFD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17B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5A28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F5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A0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F83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9C1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719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165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6D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AD0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1C6B" w:rsidRPr="000C7531" w14:paraId="60E9A1C8" w14:textId="77777777" w:rsidTr="00201C6B">
        <w:trPr>
          <w:gridAfter w:val="2"/>
          <w:wAfter w:w="329" w:type="pct"/>
          <w:trHeight w:val="264"/>
        </w:trPr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D4E2E" w14:textId="77777777" w:rsidR="00201C6B" w:rsidRPr="000C7531" w:rsidRDefault="00201C6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2B74C" w14:textId="77777777" w:rsidR="00201C6B" w:rsidRPr="000C7531" w:rsidRDefault="00201C6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ECB08" w14:textId="77777777" w:rsidR="00201C6B" w:rsidRPr="000C7531" w:rsidRDefault="00201C6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FC561" w14:textId="77777777" w:rsidR="00201C6B" w:rsidRPr="000C7531" w:rsidRDefault="00201C6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3DB0D" w14:textId="77777777" w:rsidR="00201C6B" w:rsidRPr="000C7531" w:rsidRDefault="00201C6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76022" w14:textId="77777777" w:rsidR="00201C6B" w:rsidRPr="000C7531" w:rsidRDefault="00201C6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FCD19" w14:textId="77777777" w:rsidR="00201C6B" w:rsidRPr="000C7531" w:rsidRDefault="00201C6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BFC45" w14:textId="77777777" w:rsidR="00201C6B" w:rsidRPr="000C7531" w:rsidRDefault="00201C6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89F9332" w14:textId="77777777" w:rsidTr="00201C6B">
        <w:trPr>
          <w:gridAfter w:val="1"/>
          <w:wAfter w:w="76" w:type="pct"/>
          <w:trHeight w:val="1164"/>
        </w:trPr>
        <w:tc>
          <w:tcPr>
            <w:tcW w:w="6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50C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48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76A9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6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1C2C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3466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6058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20509B" w:rsidRPr="000C7531" w14:paraId="7E28C9BC" w14:textId="77777777" w:rsidTr="00201C6B">
        <w:trPr>
          <w:gridAfter w:val="1"/>
          <w:wAfter w:w="76" w:type="pct"/>
          <w:trHeight w:val="509"/>
        </w:trPr>
        <w:tc>
          <w:tcPr>
            <w:tcW w:w="6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E95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A26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EE2B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25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8E6F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6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159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1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F7F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6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511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CC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EA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31673DE" w14:textId="77777777" w:rsidTr="00201C6B">
        <w:trPr>
          <w:trHeight w:val="3348"/>
        </w:trPr>
        <w:tc>
          <w:tcPr>
            <w:tcW w:w="6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1B9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730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023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01A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4AB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5F2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9E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E29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B88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FE4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309DADEA" w14:textId="77777777" w:rsidTr="00201C6B">
        <w:trPr>
          <w:trHeight w:val="276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BF5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49FE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791A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C602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0BA5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A5C9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F391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FE15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6185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" w:type="pct"/>
            <w:vAlign w:val="center"/>
            <w:hideMark/>
          </w:tcPr>
          <w:p w14:paraId="6B016C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226B9D47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BC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B9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795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C4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1B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95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6A3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104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8728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63ED51E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C8E4120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73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C7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61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891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DF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EBD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66A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F77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3F99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2D6B68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6DC972A3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1D9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60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15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5C2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89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4B3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EA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C3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3086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64D581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60A605A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C8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EF4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5EA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B07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8F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C87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435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213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C6A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445899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27603481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0C4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C0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391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A1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57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277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1D2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888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DA7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04B178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0A8237D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043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8E0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4B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C1F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A16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04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3E0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E40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437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769015F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31FC4E93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3C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20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52B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0D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3771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82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A9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1EA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B175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36BAA9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219CFD9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321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C0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28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21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4DD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98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02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3BC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CE2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3255012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473AE9A2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5E6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1D9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12B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A19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FC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8B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DE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49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55D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3DC4F0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3E02EED5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D8C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E7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EBF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43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724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9B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8D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23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DC1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0594F18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2935F42C" w14:textId="77777777" w:rsidTr="00201C6B">
        <w:trPr>
          <w:trHeight w:val="264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47F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4F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B5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662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342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55F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EAF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25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0DC4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3A8F5E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4DD86A9" w14:textId="77777777" w:rsidTr="00201C6B">
        <w:trPr>
          <w:trHeight w:val="276"/>
        </w:trPr>
        <w:tc>
          <w:tcPr>
            <w:tcW w:w="60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15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71B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38D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90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7ED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549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596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0E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194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" w:type="pct"/>
            <w:vAlign w:val="center"/>
            <w:hideMark/>
          </w:tcPr>
          <w:p w14:paraId="1E3C92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183BED7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9"/>
        <w:gridCol w:w="407"/>
        <w:gridCol w:w="691"/>
        <w:gridCol w:w="913"/>
        <w:gridCol w:w="1193"/>
        <w:gridCol w:w="1010"/>
        <w:gridCol w:w="926"/>
        <w:gridCol w:w="926"/>
        <w:gridCol w:w="535"/>
        <w:gridCol w:w="1160"/>
        <w:gridCol w:w="1160"/>
        <w:gridCol w:w="1160"/>
        <w:gridCol w:w="1160"/>
        <w:gridCol w:w="1160"/>
        <w:gridCol w:w="1160"/>
      </w:tblGrid>
      <w:tr w:rsidR="0020509B" w:rsidRPr="000C7531" w14:paraId="4F9095D5" w14:textId="77777777" w:rsidTr="00201C6B">
        <w:trPr>
          <w:trHeight w:val="1020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14:paraId="063CEF7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</w:tcPr>
          <w:p w14:paraId="6ABC366B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0A6E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20509B" w:rsidRPr="000C7531" w14:paraId="31FFC51B" w14:textId="77777777" w:rsidTr="00201C6B">
        <w:trPr>
          <w:trHeight w:val="264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0EE0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7B6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1433AB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1D4BCF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5339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87D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FBE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D5A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3D66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410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D6A6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749A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0946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946D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E1F5037" w14:textId="77777777" w:rsidTr="00201C6B">
        <w:trPr>
          <w:trHeight w:val="624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6F9B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B5C23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определениия муниципальной услуги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A617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AC9C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BF88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9BC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6EC5F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D280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6581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EFB51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47C3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EEE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20509B" w:rsidRPr="000C7531" w14:paraId="433C0424" w14:textId="77777777" w:rsidTr="00201C6B">
        <w:trPr>
          <w:trHeight w:val="1116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13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D86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784B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B3B3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BAB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D81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F160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D5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EE3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30AD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E5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E7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6E4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66F0392" w14:textId="77777777" w:rsidTr="00201C6B">
        <w:trPr>
          <w:trHeight w:val="1704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9FF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073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E0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EE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7F1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75D7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617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BD0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37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D2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AD7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9F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A3B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24C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219383C" w14:textId="77777777" w:rsidTr="00201C6B">
        <w:trPr>
          <w:trHeight w:val="276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8B5A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CC72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C182C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008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0447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CF69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C5CF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2BD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73125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5484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3DFC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DCB4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B929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4A9F7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0509B" w:rsidRPr="000C7531" w14:paraId="263AB905" w14:textId="77777777" w:rsidTr="00201C6B">
        <w:trPr>
          <w:trHeight w:val="264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FE8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8869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C8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2CD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426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E36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B515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D350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90C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E0C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9B87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9C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8A1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0B9AB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265C95F2" w14:textId="77777777" w:rsidTr="00201C6B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AF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8B0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CB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F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46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E1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475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745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178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B85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B7F5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00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179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8CA32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20454799" w14:textId="77777777" w:rsidTr="00201C6B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18E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A51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6C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06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57E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CCE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AAAE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B77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CCE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33C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204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3423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093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5C0C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68F17B5" w14:textId="77777777" w:rsidTr="00201C6B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8C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4ACC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F9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231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AD0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25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4F9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9025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C3B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5E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960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54B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FBF7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AFF67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A8D6AD8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3"/>
        <w:gridCol w:w="1223"/>
        <w:gridCol w:w="1116"/>
        <w:gridCol w:w="1223"/>
        <w:gridCol w:w="1020"/>
        <w:gridCol w:w="1224"/>
        <w:gridCol w:w="1224"/>
        <w:gridCol w:w="1224"/>
        <w:gridCol w:w="1224"/>
        <w:gridCol w:w="1224"/>
        <w:gridCol w:w="1117"/>
        <w:gridCol w:w="1117"/>
        <w:gridCol w:w="621"/>
      </w:tblGrid>
      <w:tr w:rsidR="0020509B" w:rsidRPr="000C7531" w14:paraId="71451C55" w14:textId="77777777" w:rsidTr="00201C6B">
        <w:trPr>
          <w:trHeight w:val="1056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8D67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909B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7AECB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636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684F0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6CFF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829CA10" w14:textId="77777777" w:rsidTr="00201C6B">
        <w:trPr>
          <w:trHeight w:val="25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CCE6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74A6B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EAE2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C12B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6DCAF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CF61F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AE73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50EA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02F9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F085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043A1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F56A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BEC0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5B720ED" w14:textId="77777777" w:rsidTr="00201C6B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9B0A3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A3B7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87E21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B847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69AB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9EFC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0F0A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CE91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69364ED5" w14:textId="77777777" w:rsidTr="00201C6B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6EA7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D53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892B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23C9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A73B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5588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1AC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4721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994E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327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5DCA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FC0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AA3A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2985BA7C" w14:textId="77777777" w:rsidTr="00201C6B">
        <w:trPr>
          <w:trHeight w:val="1188"/>
        </w:trPr>
        <w:tc>
          <w:tcPr>
            <w:tcW w:w="1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2E8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A3A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FBA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580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1C9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B5B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D891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F72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:rsidR="0020509B" w:rsidRPr="000C7531" w14:paraId="69BF60B1" w14:textId="77777777" w:rsidTr="00201C6B">
        <w:trPr>
          <w:trHeight w:val="132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F1A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506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испонителя муниципальной услуги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DE4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FED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95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6D2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2F0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2DC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162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1AA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96F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20509B" w:rsidRPr="000C7531" w14:paraId="44A1F73F" w14:textId="77777777" w:rsidTr="00201C6B">
        <w:trPr>
          <w:trHeight w:val="139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5F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C17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83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6F96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B97E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143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7A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5E7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D0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73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CFB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FC3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CE8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20509B" w:rsidRPr="000C7531" w14:paraId="15CF2FBF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6FC7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F1246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D137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0CF2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85FB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BB9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15E5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7C3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E5F5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D207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3135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8FD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A709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20509B" w:rsidRPr="000C7531" w14:paraId="3F7379E1" w14:textId="77777777" w:rsidTr="00201C6B">
        <w:trPr>
          <w:trHeight w:val="26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7D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3779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0D6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221C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993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D30B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39C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63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7543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B5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E8C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CF4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FDA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60D73ABC" w14:textId="77777777" w:rsidTr="00201C6B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7E5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7BA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FB1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06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2EE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7C5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DBB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996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89B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0EA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BAD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91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D1F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FC6988E" w14:textId="77777777" w:rsidTr="00201C6B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331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99D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83F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D54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F51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517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0B4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21A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81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EDAC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E49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EA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069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1334F56A" w14:textId="77777777" w:rsidTr="00201C6B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5C0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17B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B6A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19D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9D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F0A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994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CAA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64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AB8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9AC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E53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0F3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2FB4EBA1" w14:textId="77777777" w:rsidTr="00201C6B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AD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CB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4D7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7C3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F7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D2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4D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9C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3E16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AF7A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5C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880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D3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62C93E50" w14:textId="77777777" w:rsidTr="00201C6B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41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F2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92E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67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B4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909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EC8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6C1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00DB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11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7F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3D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C93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0A14161B" w14:textId="77777777" w:rsidTr="00201C6B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5C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DCA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BA1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02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5D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83B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A9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17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3B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4D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25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2B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0A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00DFD0B2" w14:textId="77777777" w:rsidTr="00201C6B">
        <w:trPr>
          <w:trHeight w:val="276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0B5B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184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493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151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3E0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68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04C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022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BD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4D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850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051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F94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3277243B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DD1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479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A86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B4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0168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A0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95FC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BF3B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19A9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41D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42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82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95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16D770EC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BA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F2B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8E9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A8C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61B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5C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0F5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1B1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F2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EAA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427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7B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B85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19B4C839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DCD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B6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BF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CC7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834F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EC7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BF8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F1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A12C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777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17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D83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B0B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BCF2E54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F0E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784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212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3F8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71D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F2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C8A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FC3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ED4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53C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99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50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2C4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03C6187B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2F7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F2F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4F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4C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9DF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D2DD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449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D0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2F2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248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85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9A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3E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6B5806A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DA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289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1C1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866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E9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08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A6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B9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90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32B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B0A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D6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12D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B4B5653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4DF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75C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97C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64E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D764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FCC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315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D3E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79E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DE6A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EDB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276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852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11A1B99" w14:textId="77777777" w:rsidTr="00201C6B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A5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5A0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FBD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E77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763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4DF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B2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082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94D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B77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45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DD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C22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FE53F7E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96B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FE6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0B6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48C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укрупненной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C2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33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3282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811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E95D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7732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B0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B32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C8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0187E641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D1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E65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CC3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B1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B87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B3B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C22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6AD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A7C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3A5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FC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350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660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6F35B931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03C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FE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EB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B80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91A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676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A2A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BE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DEB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47F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B8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15F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C87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2366E5F9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8FB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AC7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C3A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55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B6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14E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9774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895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22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1D2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96B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C90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41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26ACB5FA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59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E8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58B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4E3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06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BB6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4EE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87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47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ADE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CBE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530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316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5CE4DB52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F9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3B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A65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FB6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31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4E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60A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F9C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E3D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B6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B4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B04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897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11EF3FF0" w14:textId="77777777" w:rsidTr="00201C6B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CD0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6EA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43C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C83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ECE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F90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D08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1FE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2F6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0CC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70F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3D1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B69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5739488C" w14:textId="77777777" w:rsidTr="00201C6B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95A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16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8BA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559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560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EA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4E6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489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58B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E78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F74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E7B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22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14:paraId="4BA110C7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7D0D8E09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0C0EF71E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352AF983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4CB2F898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08F7CF8A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25E19F53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5BAA03D9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24628DBA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73E3CFA4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05A1B3D4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277C7933" w14:textId="359C6B8B" w:rsidR="0020509B" w:rsidRDefault="0020509B" w:rsidP="0020509B">
      <w:pPr>
        <w:rPr>
          <w:rFonts w:ascii="Times New Roman" w:hAnsi="Times New Roman" w:cs="Times New Roman"/>
        </w:rPr>
      </w:pPr>
    </w:p>
    <w:p w14:paraId="4CD67176" w14:textId="59CB9E06" w:rsidR="00FA2331" w:rsidRDefault="00FA2331" w:rsidP="0020509B">
      <w:pPr>
        <w:rPr>
          <w:rFonts w:ascii="Times New Roman" w:hAnsi="Times New Roman" w:cs="Times New Roman"/>
        </w:rPr>
      </w:pPr>
    </w:p>
    <w:p w14:paraId="737A2411" w14:textId="77777777" w:rsidR="00FA2331" w:rsidRPr="000C7531" w:rsidRDefault="00FA2331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52"/>
        <w:gridCol w:w="715"/>
        <w:gridCol w:w="392"/>
        <w:gridCol w:w="934"/>
        <w:gridCol w:w="490"/>
        <w:gridCol w:w="618"/>
        <w:gridCol w:w="613"/>
        <w:gridCol w:w="332"/>
        <w:gridCol w:w="1019"/>
        <w:gridCol w:w="218"/>
        <w:gridCol w:w="618"/>
        <w:gridCol w:w="446"/>
        <w:gridCol w:w="1021"/>
        <w:gridCol w:w="321"/>
        <w:gridCol w:w="787"/>
        <w:gridCol w:w="676"/>
        <w:gridCol w:w="432"/>
        <w:gridCol w:w="771"/>
        <w:gridCol w:w="252"/>
        <w:gridCol w:w="936"/>
        <w:gridCol w:w="407"/>
        <w:gridCol w:w="549"/>
        <w:gridCol w:w="1171"/>
      </w:tblGrid>
      <w:tr w:rsidR="0020509B" w:rsidRPr="000C7531" w14:paraId="268941EA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2614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BED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5D81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04B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AFA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51E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A9E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21EA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DED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511D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9ACD1E9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2705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BCA1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5899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C0B2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55B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7044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BEBF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72F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06F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DB4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F2A381C" w14:textId="77777777" w:rsidTr="00FA2331">
        <w:trPr>
          <w:trHeight w:val="1188"/>
        </w:trPr>
        <w:tc>
          <w:tcPr>
            <w:tcW w:w="5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C31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6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3555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A78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208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32A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E3A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20509B" w:rsidRPr="000C7531" w14:paraId="687E2899" w14:textId="77777777" w:rsidTr="00FA2331">
        <w:trPr>
          <w:trHeight w:val="1320"/>
        </w:trPr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7E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EBC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3C55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4DF6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C256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53A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2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2106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53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E5B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22A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6936B1EB" w14:textId="77777777" w:rsidTr="00FA2331">
        <w:trPr>
          <w:trHeight w:val="1392"/>
        </w:trPr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5DC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9B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0FA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4FA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20B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60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FA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A79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8763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044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38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381B2F3C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7E94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8D76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D143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C59F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535F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45CF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00CFC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E66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DD5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CC44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20509B" w:rsidRPr="000C7531" w14:paraId="1F807B29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E5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A4A3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55B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E9A2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DE03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F10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36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4813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8BB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503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0636C417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873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597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25A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780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5D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862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F0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3F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439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541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30765AD8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5B0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0FF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F48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27B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A24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5A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6F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5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28B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826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6259B714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CC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FE3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F9B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E5D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074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F6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85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38E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AA8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9D8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64880739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6A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5B5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8A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63F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039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BF6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9C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ACF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3F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0E1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0EB54AA6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FD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08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72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ADD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A26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94C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5F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165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1B8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5F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6BB90AE7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7F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39B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F00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64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592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6A6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1DC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6C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8B9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A1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032758B0" w14:textId="77777777" w:rsidTr="00FA2331">
        <w:trPr>
          <w:trHeight w:val="276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3BE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BE4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7E3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92B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54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4A5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B58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ED6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A82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36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13F49DC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04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2FF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52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094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90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C35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9D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6B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4C90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C0B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70658267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5B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212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36C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20F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8CE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613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BA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D8E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771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514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432EB75D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AE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023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76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460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B68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9B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04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E6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2F23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E9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7D6E0CD7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508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8B3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53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42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E2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DB7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EBF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97F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E3A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23C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3B5C1F7C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9C1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5E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36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EF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73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483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355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BF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CCA1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AE5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27D5E3A9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AB8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CE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A6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6BC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5BA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211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0A5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47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B49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646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D6724F6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9E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2C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D7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629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A3D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C51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474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E1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4D84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3C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F0DE9FE" w14:textId="77777777" w:rsidTr="00FA2331">
        <w:trPr>
          <w:trHeight w:val="276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D19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1D6E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63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3C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0A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381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BD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9E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595A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C9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85F32F0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61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B0C7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C4A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A2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1B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893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736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D76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5C7C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17C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F0BEDB0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E34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8D6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B1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4A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607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BC3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A3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33A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E7C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FA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36B2F418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422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84AA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A26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C47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30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B6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2B6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6BC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074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964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65C967D3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1AA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B56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962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9F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87B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3B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B4B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4E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8FB3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2EA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74DA044A" w14:textId="77777777" w:rsidTr="00FA2331">
        <w:trPr>
          <w:trHeight w:val="264"/>
        </w:trPr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FB7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C01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8DF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1DA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C49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1AF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33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703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0E53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885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22FB2A1" w14:textId="77777777" w:rsidTr="00FA2331">
        <w:trPr>
          <w:trHeight w:val="804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4F9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32E8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9C0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C8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E6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FB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463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586D0B4" w14:textId="77777777" w:rsidTr="00FA2331">
        <w:trPr>
          <w:trHeight w:val="264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8D9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A03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058F5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19C1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E56E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8C45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22C15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1E49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C43B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6D72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571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4C1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2CA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27D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1C5A036" w14:textId="77777777" w:rsidTr="00FA2331">
        <w:trPr>
          <w:trHeight w:val="264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628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EC14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94C2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C71E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7C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CC7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E79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71F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E0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198B202" w14:textId="77777777" w:rsidTr="00FA2331">
        <w:trPr>
          <w:trHeight w:val="264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DD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C00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8E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37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A8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ABD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68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E51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375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F79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3B8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F55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42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31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411F12B3" w14:textId="77777777" w:rsidTr="00FA2331">
        <w:trPr>
          <w:trHeight w:val="1116"/>
        </w:trPr>
        <w:tc>
          <w:tcPr>
            <w:tcW w:w="13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9D03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755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D26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D72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677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A6A3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  <w:p w14:paraId="03978399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A049E3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3F8A58" w14:textId="77777777" w:rsidR="0020509B" w:rsidRPr="000C7531" w:rsidRDefault="0020509B" w:rsidP="00201C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15A1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1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9C26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55C3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20509B" w:rsidRPr="000C7531" w14:paraId="4611E3AE" w14:textId="77777777" w:rsidTr="00FA2331">
        <w:trPr>
          <w:trHeight w:val="708"/>
        </w:trPr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366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8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751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испонителя муниципальной услуги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0BD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DC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5FB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37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42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22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33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244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FB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5D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44F8CE72" w14:textId="77777777" w:rsidTr="00FA2331">
        <w:trPr>
          <w:trHeight w:val="2088"/>
        </w:trPr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76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AB9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CD9F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28E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CF9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606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02E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DCD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E3A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321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ECEA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CF03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609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15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76251F4" w14:textId="77777777" w:rsidTr="00FA2331">
        <w:trPr>
          <w:trHeight w:val="264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4B692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CB9A1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575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57634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47B4F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B7E6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D4D9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BD2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46AD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0A5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FEAE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A26D7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0C07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4CEE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0509B" w:rsidRPr="000C7531" w14:paraId="0100651E" w14:textId="77777777" w:rsidTr="00FA2331">
        <w:trPr>
          <w:trHeight w:val="264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D5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0FE1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FDB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0D4B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C56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02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A679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4BA8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4F9D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10E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013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6B2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69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96C6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6005C3CB" w14:textId="77777777" w:rsidTr="00FA2331">
        <w:trPr>
          <w:trHeight w:val="264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DE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749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0A6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FA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7A4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5F6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4D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8C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8A0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C15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63F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53B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25F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A5B1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4934CD78" w14:textId="77777777" w:rsidTr="00FA2331">
        <w:trPr>
          <w:trHeight w:val="264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2A4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808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6E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4F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F3B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67C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1AA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A8B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5A2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6672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E16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3B47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F0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E80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3605E880" w14:textId="77777777" w:rsidTr="00FA2331">
        <w:trPr>
          <w:trHeight w:val="264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49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D24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9C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56ED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089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C5A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27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779C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90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2A9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B3F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E7C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4CF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8DE5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663A6E1" w14:textId="77777777" w:rsidTr="00FA2331">
        <w:trPr>
          <w:trHeight w:val="264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41F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041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71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9E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5FE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0B8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73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EC4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E59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DBE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912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1780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5CD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6F7F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C00FFE1" w14:textId="77777777" w:rsidTr="00FA2331">
        <w:trPr>
          <w:trHeight w:val="264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F22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7E2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F0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EB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06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71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440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B57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DE5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75D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3B4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5662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3E7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04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D303D63" w14:textId="77777777" w:rsidTr="00FA2331">
        <w:trPr>
          <w:trHeight w:val="264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561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F53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58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6D2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C1C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70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883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B3E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33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6CC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87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7D8A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064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38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262FD4FD" w14:textId="77777777" w:rsidTr="00FA2331">
        <w:trPr>
          <w:trHeight w:val="276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0C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CF9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514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5D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65F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B70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CCB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74F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75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480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39B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20C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7469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D28B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365F723A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C5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E5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35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99D8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E518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AE5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20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22B7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43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C8C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D0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A55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AA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99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0A40C17B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E4B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7C4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846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60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D483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58E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21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442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EA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7BB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D0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577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80D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CD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2D45BECD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47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AB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D7A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44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DC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95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E4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B5A4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104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77B7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42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40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0BD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BB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2C48C542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7B7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58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F3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171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F2F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18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EC9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4C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76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B0D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98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0F8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40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BB5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64F456D1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47D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25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44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CAB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EAE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E6A6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493C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754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BC6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EED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408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32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EF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C69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44FA7C88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6B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B32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FB7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00A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2E7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C4C7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5FA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860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42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D30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0FA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534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D44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DA4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2F43864A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43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F3A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8F7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A1E7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07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B9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869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45C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7A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CC9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2A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3D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CCC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AD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0CA02958" w14:textId="77777777" w:rsidTr="00FA2331">
        <w:trPr>
          <w:trHeight w:val="276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82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60B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B59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F2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0EC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78C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6F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336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DB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215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16A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AFA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63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75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14:paraId="21AB0DF2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D7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95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68B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B6E0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9A6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91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D717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7B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45E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ED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294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B880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11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FF8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493F2535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D01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A74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D72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535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69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33F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035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3C1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3C7C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B2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613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6EC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1AF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53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384E51F8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4D5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58A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96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36B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852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53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E9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499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95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6590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3CC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D4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5D5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FCF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1DBBAE8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60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EEF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AB9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93BA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95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86D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1D9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196E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F73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A8C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FC8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111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A7F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F42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2629BDE8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281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4C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F5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BE6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766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59E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1520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5F6D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B9DC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1997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40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377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CE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C3A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28F8F179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43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08E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F1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EC4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6A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73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A1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1A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F2D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552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1D3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D0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173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95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D7D3CB9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844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538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BF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3B2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6B0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1B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9D6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F8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23F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336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7A0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E09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16F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C85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155F199A" w14:textId="77777777" w:rsidTr="00FA2331">
        <w:trPr>
          <w:trHeight w:val="276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742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BC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8E5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39E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49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24E1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FEE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E9D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7AE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016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82F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208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FE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7B8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486EA60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F2D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663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070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764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8BF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341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E48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A8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ED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349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087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19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387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8BB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6554EF69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665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5FB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B5C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084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973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FA2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C13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62A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38B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D0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96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5A4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791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E68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4DA07EC8" w14:textId="77777777" w:rsidTr="00FA2331">
        <w:trPr>
          <w:trHeight w:val="26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8B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E0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C7C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27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726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00B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D0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543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B8B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6D4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930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799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943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D87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4D1F443A" w14:textId="77777777" w:rsidTr="00FA2331">
        <w:trPr>
          <w:trHeight w:val="792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91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5D7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D1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3B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302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E1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8EB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15C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0A7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4FE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195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212D42E" w14:textId="77777777" w:rsidTr="00FA2331">
        <w:trPr>
          <w:trHeight w:val="528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42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5C3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67A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37A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F45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772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2E2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4D1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F4D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31B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5AD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00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E3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58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7629C42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1D118EFC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45A70887" w14:textId="77777777" w:rsidR="0020509B" w:rsidRPr="000C7531" w:rsidRDefault="0020509B" w:rsidP="0020509B">
      <w:pPr>
        <w:rPr>
          <w:rFonts w:ascii="Times New Roman" w:hAnsi="Times New Roman" w:cs="Times New Roman"/>
        </w:rPr>
      </w:pPr>
    </w:p>
    <w:p w14:paraId="33FEF89D" w14:textId="2FC6A2DA" w:rsidR="0020509B" w:rsidRDefault="0020509B" w:rsidP="0020509B">
      <w:pPr>
        <w:rPr>
          <w:rFonts w:ascii="Times New Roman" w:hAnsi="Times New Roman" w:cs="Times New Roman"/>
        </w:rPr>
      </w:pPr>
    </w:p>
    <w:p w14:paraId="726256A4" w14:textId="41A2BC6D" w:rsidR="00FA2331" w:rsidRDefault="00FA2331" w:rsidP="0020509B">
      <w:pPr>
        <w:rPr>
          <w:rFonts w:ascii="Times New Roman" w:hAnsi="Times New Roman" w:cs="Times New Roman"/>
        </w:rPr>
      </w:pPr>
    </w:p>
    <w:p w14:paraId="1B237C57" w14:textId="3B65C7CF" w:rsidR="00FA2331" w:rsidRDefault="00FA2331" w:rsidP="0020509B">
      <w:pPr>
        <w:rPr>
          <w:rFonts w:ascii="Times New Roman" w:hAnsi="Times New Roman" w:cs="Times New Roman"/>
        </w:rPr>
      </w:pPr>
    </w:p>
    <w:p w14:paraId="4AAF1E80" w14:textId="3B31E739" w:rsidR="00FA2331" w:rsidRDefault="00FA2331" w:rsidP="0020509B">
      <w:pPr>
        <w:rPr>
          <w:rFonts w:ascii="Times New Roman" w:hAnsi="Times New Roman" w:cs="Times New Roman"/>
        </w:rPr>
      </w:pPr>
    </w:p>
    <w:p w14:paraId="04803D91" w14:textId="46C69E92" w:rsidR="00FA2331" w:rsidRDefault="00FA2331" w:rsidP="0020509B">
      <w:pPr>
        <w:rPr>
          <w:rFonts w:ascii="Times New Roman" w:hAnsi="Times New Roman" w:cs="Times New Roman"/>
        </w:rPr>
      </w:pPr>
    </w:p>
    <w:p w14:paraId="4CBE1809" w14:textId="77777777" w:rsidR="00FA2331" w:rsidRPr="000C7531" w:rsidRDefault="00FA2331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27"/>
        <w:gridCol w:w="1125"/>
        <w:gridCol w:w="1125"/>
        <w:gridCol w:w="625"/>
        <w:gridCol w:w="1354"/>
        <w:gridCol w:w="1354"/>
        <w:gridCol w:w="1065"/>
        <w:gridCol w:w="1195"/>
        <w:gridCol w:w="1426"/>
        <w:gridCol w:w="1426"/>
        <w:gridCol w:w="1426"/>
        <w:gridCol w:w="1022"/>
      </w:tblGrid>
      <w:tr w:rsidR="0020509B" w:rsidRPr="000C7531" w14:paraId="69A608F9" w14:textId="77777777" w:rsidTr="00FA2331">
        <w:trPr>
          <w:trHeight w:val="264"/>
        </w:trPr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632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608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E0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BD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046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FB8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394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FF6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1AF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FA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7E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629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17848419" w14:textId="77777777" w:rsidTr="00FA2331">
        <w:trPr>
          <w:trHeight w:val="1116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306B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Фактическое отклонение от показателя, характеризующего качество оказания госудерственной услуги </w:t>
            </w:r>
          </w:p>
        </w:tc>
        <w:tc>
          <w:tcPr>
            <w:tcW w:w="9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4B4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17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4E9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E8A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муниципальной услуги 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E4F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2FA4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9FF6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20509B" w:rsidRPr="000C7531" w14:paraId="48A30050" w14:textId="77777777" w:rsidTr="00FA2331">
        <w:trPr>
          <w:trHeight w:val="70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83D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3B0E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6167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73AC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83B9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1BCF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B89A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D51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E76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7E5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53A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3209A699" w14:textId="77777777" w:rsidTr="00FA2331">
        <w:trPr>
          <w:trHeight w:val="208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E45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B67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DDAD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FA68" w14:textId="77777777" w:rsidR="0020509B" w:rsidRPr="000C7531" w:rsidRDefault="0020509B" w:rsidP="0020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495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55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10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400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818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649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F0A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4338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4EE81359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0C4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8F1B0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CA403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CCDF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69CD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C376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64CF2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2DAA6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DA29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3828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7012B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8FAA" w14:textId="77777777" w:rsidR="0020509B" w:rsidRPr="000C7531" w:rsidRDefault="0020509B" w:rsidP="0020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20509B" w:rsidRPr="000C7531" w14:paraId="3503E3FF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1CB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91F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F52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E4CB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275E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F6B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EA5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FDA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DE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8D0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1A0C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204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962B3F3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E822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0E2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9F8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D28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8DD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F24A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3FD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0F50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499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F2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1648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A7D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7D2AEA81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3019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949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E33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17F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516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BA6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C0FB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39E6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15EE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2198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716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0932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C94FB2F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349C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32FE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0FF6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276B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5C8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BC8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DAB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C4A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D15E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E086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F8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50B0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6476A5FE" w14:textId="77777777" w:rsidTr="00FA2331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52CA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E5F0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F718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2D21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256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7BC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1CD1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5053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6C2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08F4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47E1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60B2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14:paraId="5C5E21DA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DE6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338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32D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F41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E09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9AB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04D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D26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88C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AEC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FD2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8F3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705A81CA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8A5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769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34C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944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790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F5F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5C46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999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C7A4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D3D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C34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9BB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6CC39B96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244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C3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B5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20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DF0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D3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124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574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140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525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DE5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A58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5C95FE0F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BE6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76D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DE2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ED7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8E4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FB7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AF6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5AC8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982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EBE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B6F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1F3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0DC7085B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5C1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D11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36A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7AD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EF6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35B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7BF9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F3E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7C5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1CCE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F1E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5BA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2681F3EC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4ED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834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F79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C87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E1F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6F7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154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D6E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608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553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C75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3751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14:paraId="73B35BD5" w14:textId="77777777" w:rsidTr="00FA2331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61E0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B09C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092B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8EC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9363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FDED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5972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36EA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9A4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805F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94C7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6F15" w14:textId="77777777" w:rsidR="0020509B" w:rsidRPr="000C7531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14:paraId="1D1123E9" w14:textId="77777777" w:rsidTr="00FA2331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E71A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9980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A129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7DAF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699C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40A4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AB8C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D6C7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5D9F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61A0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E7D3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8C68" w14:textId="77777777" w:rsidR="0020509B" w:rsidRPr="00480115" w:rsidRDefault="0020509B" w:rsidP="00201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0E203AE" w14:textId="2D879498" w:rsidR="00F07708" w:rsidRDefault="00F07708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A87FAB" w14:textId="77777777" w:rsidR="00F07708" w:rsidRPr="00F07708" w:rsidRDefault="00F07708" w:rsidP="00F077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7708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14:paraId="7C366E6D" w14:textId="77777777" w:rsidR="00F07708" w:rsidRPr="00F07708" w:rsidRDefault="00F07708" w:rsidP="00F077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7708"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</w:t>
      </w:r>
    </w:p>
    <w:p w14:paraId="455C6462" w14:textId="10738BC5" w:rsidR="0020509B" w:rsidRPr="00F07708" w:rsidRDefault="00F07708" w:rsidP="00F07708">
      <w:pPr>
        <w:spacing w:after="0"/>
        <w:rPr>
          <w:rFonts w:ascii="Times New Roman" w:hAnsi="Times New Roman" w:cs="Times New Roman"/>
          <w:sz w:val="28"/>
          <w:szCs w:val="28"/>
        </w:rPr>
        <w:sectPr w:rsidR="0020509B" w:rsidRPr="00F07708" w:rsidSect="00FA2331">
          <w:headerReference w:type="default" r:id="rId8"/>
          <w:pgSz w:w="16838" w:h="11906" w:orient="landscape"/>
          <w:pgMar w:top="993" w:right="1134" w:bottom="851" w:left="1134" w:header="709" w:footer="709" w:gutter="0"/>
          <w:pgNumType w:start="1"/>
          <w:cols w:space="708"/>
          <w:titlePg/>
          <w:docGrid w:linePitch="360"/>
        </w:sectPr>
      </w:pPr>
      <w:r w:rsidRPr="00F07708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07708">
        <w:rPr>
          <w:rFonts w:ascii="Times New Roman" w:hAnsi="Times New Roman" w:cs="Times New Roman"/>
          <w:sz w:val="28"/>
          <w:szCs w:val="28"/>
        </w:rPr>
        <w:t xml:space="preserve">   Н.Н. Красова</w:t>
      </w:r>
    </w:p>
    <w:p w14:paraId="3B5B8172" w14:textId="562EB91A" w:rsidR="00FA2331" w:rsidRPr="000E46EE" w:rsidRDefault="00FA2331" w:rsidP="00FA2331">
      <w:pPr>
        <w:pStyle w:val="a3"/>
        <w:pageBreakBefore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24F71">
        <w:rPr>
          <w:rFonts w:ascii="Times New Roman" w:hAnsi="Times New Roman" w:cs="Times New Roman"/>
          <w:sz w:val="28"/>
          <w:szCs w:val="28"/>
        </w:rPr>
        <w:t>2</w:t>
      </w:r>
    </w:p>
    <w:p w14:paraId="4081CBA7" w14:textId="77777777" w:rsidR="00FA2331" w:rsidRPr="000E46EE" w:rsidRDefault="00FA2331" w:rsidP="00FA2331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Новоалександровского муниципального округа Ставропольского края</w:t>
      </w:r>
    </w:p>
    <w:p w14:paraId="4E6EAC52" w14:textId="77777777" w:rsidR="00FA2331" w:rsidRDefault="00FA2331" w:rsidP="00FA2331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</w:t>
      </w:r>
      <w:r w:rsidRPr="000E46E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4C57A017" w14:textId="7C51B68A" w:rsidR="0020554D" w:rsidRPr="000E46EE" w:rsidRDefault="0020554D" w:rsidP="00FA2331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8A564ED" w14:textId="77777777"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C1DB861" w14:textId="230D9D10" w:rsidR="0020554D" w:rsidRPr="00B7104F" w:rsidRDefault="007E4A37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ИЗМЕНЕНИЯ,</w:t>
      </w:r>
      <w:r w:rsidR="0020554D"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bookmarkStart w:id="3" w:name="_Hlk109039373"/>
    </w:p>
    <w:bookmarkEnd w:id="3"/>
    <w:p w14:paraId="7B374ABC" w14:textId="2C3C9799" w:rsidR="0020554D" w:rsidRPr="00B7104F" w:rsidRDefault="00924F71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4F71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Новоалександровского городского округа Ставропольского края от 21 июля 2023 г. № 980 </w:t>
      </w:r>
      <w:r w:rsidR="007E4A37" w:rsidRPr="007E4A37">
        <w:rPr>
          <w:rFonts w:ascii="Times New Roman" w:hAnsi="Times New Roman" w:cs="Times New Roman"/>
          <w:b/>
          <w:bCs/>
          <w:sz w:val="28"/>
          <w:szCs w:val="28"/>
        </w:rPr>
        <w:t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</w:r>
    </w:p>
    <w:p w14:paraId="133B04E9" w14:textId="77777777"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5901F6" w14:textId="17EE3301" w:rsidR="00BC5C94" w:rsidRDefault="003E191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4 пункта 5 </w:t>
      </w:r>
      <w:r w:rsidRPr="003E191E">
        <w:rPr>
          <w:rFonts w:ascii="Times New Roman" w:hAnsi="Times New Roman" w:cs="Times New Roman"/>
          <w:sz w:val="28"/>
          <w:szCs w:val="28"/>
        </w:rPr>
        <w:t>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  <w:r w:rsidR="00831E53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BC5C9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A7751E0" w14:textId="3253AA3D" w:rsidR="00BC5C94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4F71">
        <w:rPr>
          <w:rFonts w:ascii="Times New Roman" w:hAnsi="Times New Roman" w:cs="Times New Roman"/>
          <w:sz w:val="28"/>
          <w:szCs w:val="28"/>
        </w:rPr>
        <w:t xml:space="preserve">Pj </w:t>
      </w:r>
      <w:r w:rsidRPr="00BC5C94">
        <w:rPr>
          <w:rFonts w:ascii="Times New Roman" w:hAnsi="Times New Roman" w:cs="Times New Roman"/>
          <w:sz w:val="28"/>
          <w:szCs w:val="28"/>
        </w:rPr>
        <w:t xml:space="preserve">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924F7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924F71"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0554D" w:rsidRPr="00B7104F">
        <w:rPr>
          <w:rFonts w:ascii="Times New Roman" w:hAnsi="Times New Roman" w:cs="Times New Roman"/>
          <w:sz w:val="28"/>
          <w:szCs w:val="28"/>
        </w:rPr>
        <w:t>.</w:t>
      </w:r>
    </w:p>
    <w:p w14:paraId="4FB3811F" w14:textId="282762CA" w:rsidR="001C21C1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1E53">
        <w:rPr>
          <w:rFonts w:ascii="Times New Roman" w:hAnsi="Times New Roman" w:cs="Times New Roman"/>
          <w:sz w:val="28"/>
          <w:szCs w:val="28"/>
        </w:rPr>
        <w:t xml:space="preserve">Абзац 1 пункта 8 </w:t>
      </w:r>
      <w:r w:rsidR="00831E53" w:rsidRPr="003E191E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831E5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5CE11D8" w14:textId="541BAFBB" w:rsidR="00831E53" w:rsidRDefault="00831E53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 </w:t>
      </w:r>
      <w:r w:rsidRPr="00831E53">
        <w:rPr>
          <w:rFonts w:ascii="Times New Roman" w:hAnsi="Times New Roman" w:cs="Times New Roman"/>
          <w:sz w:val="28"/>
          <w:szCs w:val="28"/>
        </w:rPr>
        <w:t>Уполномоченный орган в течение 5 рабочих дней после представления получателем субсидии отче</w:t>
      </w:r>
      <w:r w:rsidR="00924F71">
        <w:rPr>
          <w:rFonts w:ascii="Times New Roman" w:hAnsi="Times New Roman" w:cs="Times New Roman"/>
          <w:sz w:val="28"/>
          <w:szCs w:val="28"/>
        </w:rPr>
        <w:t>та осуществляет проверку отчета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387D663" w14:textId="2CE578D5" w:rsidR="00BC5C94" w:rsidRPr="00BC5C94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5C94">
        <w:rPr>
          <w:rFonts w:ascii="Times New Roman" w:hAnsi="Times New Roman" w:cs="Times New Roman"/>
          <w:sz w:val="28"/>
          <w:szCs w:val="28"/>
        </w:rPr>
        <w:t xml:space="preserve">. </w:t>
      </w:r>
      <w:r w:rsidR="00BC5C94" w:rsidRPr="00BC5C94">
        <w:rPr>
          <w:rFonts w:ascii="Times New Roman" w:hAnsi="Times New Roman" w:cs="Times New Roman"/>
          <w:sz w:val="28"/>
          <w:szCs w:val="28"/>
        </w:rPr>
        <w:t>Абзац 4 пункта 1</w:t>
      </w:r>
      <w:r w:rsidR="00BC5C94">
        <w:rPr>
          <w:rFonts w:ascii="Times New Roman" w:hAnsi="Times New Roman" w:cs="Times New Roman"/>
          <w:sz w:val="28"/>
          <w:szCs w:val="28"/>
        </w:rPr>
        <w:t>1</w:t>
      </w:r>
      <w:r w:rsidR="00BC5C94" w:rsidRPr="00BC5C94">
        <w:rPr>
          <w:rFonts w:ascii="Times New Roman" w:hAnsi="Times New Roman" w:cs="Times New Roman"/>
          <w:sz w:val="28"/>
          <w:szCs w:val="28"/>
        </w:rPr>
        <w:t xml:space="preserve"> Порядка изложить в следующей редакции:</w:t>
      </w:r>
    </w:p>
    <w:p w14:paraId="3E8731A2" w14:textId="364A9369" w:rsidR="00BC5C94" w:rsidRPr="00B7104F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4F71">
        <w:rPr>
          <w:rFonts w:ascii="Times New Roman" w:hAnsi="Times New Roman" w:cs="Times New Roman"/>
          <w:sz w:val="28"/>
          <w:szCs w:val="28"/>
        </w:rPr>
        <w:t xml:space="preserve">Pj </w:t>
      </w:r>
      <w:r w:rsidRPr="00BC5C94">
        <w:rPr>
          <w:rFonts w:ascii="Times New Roman" w:hAnsi="Times New Roman" w:cs="Times New Roman"/>
          <w:sz w:val="28"/>
          <w:szCs w:val="28"/>
        </w:rPr>
        <w:t xml:space="preserve">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924F7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924F71"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14:paraId="2051227E" w14:textId="68DED298" w:rsidR="003E191E" w:rsidRDefault="003E191E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42080E" w14:textId="4B3BDE12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1ECE08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14:paraId="4C4AFD3B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</w:t>
      </w:r>
    </w:p>
    <w:p w14:paraId="52C34256" w14:textId="4377A8C1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Н.Н. Красова</w:t>
      </w:r>
    </w:p>
    <w:p w14:paraId="7A3C5047" w14:textId="23369947" w:rsidR="00924F71" w:rsidRPr="000E46EE" w:rsidRDefault="00924F71" w:rsidP="00924F71">
      <w:pPr>
        <w:pStyle w:val="a3"/>
        <w:pageBreakBefore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6E0AED2" w14:textId="77777777" w:rsidR="00924F71" w:rsidRPr="000E46EE" w:rsidRDefault="00924F71" w:rsidP="00924F71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Новоалександровского муниципального округа Ставропольского края</w:t>
      </w:r>
    </w:p>
    <w:p w14:paraId="249FB862" w14:textId="77777777" w:rsidR="00924F71" w:rsidRDefault="00924F71" w:rsidP="00924F71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</w:t>
      </w:r>
      <w:r w:rsidRPr="000E46E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360AD618" w14:textId="65433ACB"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527C1C" w14:textId="77777777"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ИЗМЕНЕНИЯ,</w:t>
      </w: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14:paraId="69700CB2" w14:textId="5A790F4A"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 w:rsidR="00924F71" w:rsidRPr="00924F71">
        <w:rPr>
          <w:rFonts w:ascii="Times New Roman" w:hAnsi="Times New Roman" w:cs="Times New Roman"/>
          <w:b/>
          <w:bCs/>
          <w:sz w:val="28"/>
          <w:szCs w:val="28"/>
        </w:rPr>
        <w:t>администрации Новоалександровского городского округа Ставропольског</w:t>
      </w:r>
      <w:r w:rsidR="00924F71">
        <w:rPr>
          <w:rFonts w:ascii="Times New Roman" w:hAnsi="Times New Roman" w:cs="Times New Roman"/>
          <w:b/>
          <w:bCs/>
          <w:sz w:val="28"/>
          <w:szCs w:val="28"/>
        </w:rPr>
        <w:t xml:space="preserve">о края от 21 июля 2023 г. № 981 </w:t>
      </w:r>
      <w:r w:rsidRPr="007E4A37"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>
        <w:rPr>
          <w:rFonts w:ascii="Times New Roman" w:hAnsi="Times New Roman" w:cs="Times New Roman"/>
          <w:b/>
          <w:bCs/>
          <w:sz w:val="28"/>
          <w:szCs w:val="28"/>
        </w:rPr>
        <w:t>возмещении</w:t>
      </w:r>
      <w:r w:rsidRPr="007E4A37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государственных услуг в социальной сфере в соответствии с социальным сертификатом»</w:t>
      </w:r>
    </w:p>
    <w:p w14:paraId="3976E92B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C52BFA9" w14:textId="228A2C30" w:rsidR="00BC5C94" w:rsidRDefault="00BC5C94" w:rsidP="00BC5C94">
      <w:pPr>
        <w:pStyle w:val="a3"/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4 пункта 5 </w:t>
      </w:r>
      <w:r w:rsidRPr="003E191E">
        <w:rPr>
          <w:rFonts w:ascii="Times New Roman" w:hAnsi="Times New Roman" w:cs="Times New Roman"/>
          <w:sz w:val="28"/>
          <w:szCs w:val="28"/>
        </w:rPr>
        <w:t xml:space="preserve">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>
        <w:rPr>
          <w:rFonts w:ascii="Times New Roman" w:hAnsi="Times New Roman" w:cs="Times New Roman"/>
          <w:sz w:val="28"/>
          <w:szCs w:val="28"/>
        </w:rPr>
        <w:t>возмещении</w:t>
      </w:r>
      <w:r w:rsidRPr="003E191E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государственных услуг в социальной сфере в соответствии с социальным сертификатом</w:t>
      </w:r>
      <w:r w:rsidR="00831E53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D8F9721" w14:textId="44DD2D36" w:rsidR="00BC5C94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4F71">
        <w:rPr>
          <w:rFonts w:ascii="Times New Roman" w:hAnsi="Times New Roman" w:cs="Times New Roman"/>
          <w:sz w:val="28"/>
          <w:szCs w:val="28"/>
        </w:rPr>
        <w:t xml:space="preserve">Pj </w:t>
      </w:r>
      <w:r w:rsidRPr="00BC5C94">
        <w:rPr>
          <w:rFonts w:ascii="Times New Roman" w:hAnsi="Times New Roman" w:cs="Times New Roman"/>
          <w:sz w:val="28"/>
          <w:szCs w:val="28"/>
        </w:rPr>
        <w:t xml:space="preserve">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924F71">
        <w:rPr>
          <w:rFonts w:ascii="Times New Roman" w:hAnsi="Times New Roman" w:cs="Times New Roman"/>
          <w:sz w:val="28"/>
          <w:szCs w:val="28"/>
        </w:rPr>
        <w:t>администрацией 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14:paraId="29EE76C9" w14:textId="77777777" w:rsidR="00831E53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1E53">
        <w:rPr>
          <w:rFonts w:ascii="Times New Roman" w:hAnsi="Times New Roman" w:cs="Times New Roman"/>
          <w:sz w:val="28"/>
          <w:szCs w:val="28"/>
        </w:rPr>
        <w:t xml:space="preserve">Абзац 1 пункта 8 </w:t>
      </w:r>
      <w:r w:rsidR="00831E53" w:rsidRPr="003E191E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831E5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3C4FC540" w14:textId="77777777" w:rsidR="00831E53" w:rsidRDefault="00831E53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 </w:t>
      </w:r>
      <w:r w:rsidRPr="00831E53">
        <w:rPr>
          <w:rFonts w:ascii="Times New Roman" w:hAnsi="Times New Roman" w:cs="Times New Roman"/>
          <w:sz w:val="28"/>
          <w:szCs w:val="28"/>
        </w:rPr>
        <w:t>Уполномоченный орган в течение 5 рабочих дней после представления получателем субсидии отчета осуществляет проверку отчета.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97BB541" w14:textId="29CDE1D0" w:rsidR="00BC5C94" w:rsidRPr="001C21C1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C5C94" w:rsidRPr="001C21C1">
        <w:rPr>
          <w:rFonts w:ascii="Times New Roman" w:hAnsi="Times New Roman" w:cs="Times New Roman"/>
          <w:sz w:val="28"/>
          <w:szCs w:val="28"/>
        </w:rPr>
        <w:t>Абзац 4 пункта 10 Порядка изложить в следующей редакции:</w:t>
      </w:r>
    </w:p>
    <w:p w14:paraId="7CC2D09B" w14:textId="5D3C8C40" w:rsidR="00BC5C94" w:rsidRPr="00B7104F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4F71">
        <w:rPr>
          <w:rFonts w:ascii="Times New Roman" w:hAnsi="Times New Roman" w:cs="Times New Roman"/>
          <w:sz w:val="28"/>
          <w:szCs w:val="28"/>
        </w:rPr>
        <w:t xml:space="preserve">Pj </w:t>
      </w:r>
      <w:r w:rsidRPr="00BC5C94">
        <w:rPr>
          <w:rFonts w:ascii="Times New Roman" w:hAnsi="Times New Roman" w:cs="Times New Roman"/>
          <w:sz w:val="28"/>
          <w:szCs w:val="28"/>
        </w:rPr>
        <w:t xml:space="preserve">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924F71" w:rsidRPr="00924F71">
        <w:rPr>
          <w:rFonts w:ascii="Times New Roman" w:hAnsi="Times New Roman" w:cs="Times New Roman"/>
          <w:sz w:val="28"/>
          <w:szCs w:val="28"/>
        </w:rPr>
        <w:t>администрацией 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14:paraId="0EB5C442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86BC711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14:paraId="39C0B7E9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</w:t>
      </w:r>
    </w:p>
    <w:p w14:paraId="315C2C3A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Н.Н. Красова</w:t>
      </w:r>
    </w:p>
    <w:p w14:paraId="361D57C8" w14:textId="21505A5C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EFC526F" w14:textId="1EEDBD7B" w:rsidR="00924F71" w:rsidRPr="000E46EE" w:rsidRDefault="00924F71" w:rsidP="00924F71">
      <w:pPr>
        <w:pStyle w:val="a3"/>
        <w:pageBreakBefore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585D27C0" w14:textId="77777777" w:rsidR="004679D1" w:rsidRDefault="00924F71" w:rsidP="004679D1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="004679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D84F23" w14:textId="0B22FD54" w:rsidR="003E191E" w:rsidRDefault="00924F71" w:rsidP="004679D1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</w:t>
      </w:r>
      <w:r w:rsidRPr="000E46E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41F98EA6" w14:textId="77777777" w:rsidR="00924F71" w:rsidRPr="000E46EE" w:rsidRDefault="00924F71" w:rsidP="00924F71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60C555" w14:textId="77777777"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ИЗМЕНЕНИЯ,</w:t>
      </w: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14:paraId="297F42FE" w14:textId="352CB848"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 w:rsidR="00924F71" w:rsidRPr="00924F71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Новоалександровского городского округа Ставропольского края от 21 июля 2023 г. № 983 </w:t>
      </w:r>
      <w:r w:rsidRPr="003E191E">
        <w:rPr>
          <w:rFonts w:ascii="Times New Roman" w:hAnsi="Times New Roman" w:cs="Times New Roman"/>
          <w:b/>
          <w:bCs/>
          <w:sz w:val="28"/>
          <w:szCs w:val="28"/>
        </w:rPr>
        <w:t>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</w:p>
    <w:p w14:paraId="1239E072" w14:textId="77777777" w:rsidR="003E191E" w:rsidRPr="000E46EE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69DC39" w14:textId="2D8363BB" w:rsidR="00392DF0" w:rsidRDefault="008E2B62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2DF0">
        <w:rPr>
          <w:rFonts w:ascii="Times New Roman" w:hAnsi="Times New Roman" w:cs="Times New Roman"/>
          <w:sz w:val="28"/>
          <w:szCs w:val="28"/>
        </w:rPr>
        <w:t xml:space="preserve">В </w:t>
      </w:r>
      <w:r w:rsidR="00922457">
        <w:rPr>
          <w:rFonts w:ascii="Times New Roman" w:hAnsi="Times New Roman" w:cs="Times New Roman"/>
          <w:sz w:val="28"/>
          <w:szCs w:val="28"/>
        </w:rPr>
        <w:t>Правил</w:t>
      </w:r>
      <w:r w:rsidR="00392DF0">
        <w:rPr>
          <w:rFonts w:ascii="Times New Roman" w:hAnsi="Times New Roman" w:cs="Times New Roman"/>
          <w:sz w:val="28"/>
          <w:szCs w:val="28"/>
        </w:rPr>
        <w:t>ах</w:t>
      </w:r>
      <w:r w:rsidR="00922457">
        <w:rPr>
          <w:rFonts w:ascii="Times New Roman" w:hAnsi="Times New Roman" w:cs="Times New Roman"/>
          <w:sz w:val="28"/>
          <w:szCs w:val="28"/>
        </w:rPr>
        <w:t xml:space="preserve"> </w:t>
      </w:r>
      <w:r w:rsidR="00922457" w:rsidRPr="00922457">
        <w:rPr>
          <w:rFonts w:ascii="Times New Roman" w:hAnsi="Times New Roman" w:cs="Times New Roman"/>
          <w:sz w:val="28"/>
          <w:szCs w:val="28"/>
        </w:rPr>
        <w:t>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</w:t>
      </w:r>
      <w:r w:rsidR="00922457">
        <w:rPr>
          <w:rFonts w:ascii="Times New Roman" w:hAnsi="Times New Roman" w:cs="Times New Roman"/>
          <w:sz w:val="28"/>
          <w:szCs w:val="28"/>
        </w:rPr>
        <w:t>:</w:t>
      </w:r>
      <w:r w:rsidR="00392DF0" w:rsidRPr="00392D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22681E" w14:textId="2F19AC88" w:rsidR="008E2B62" w:rsidRDefault="00392DF0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подпункт 3 пункта 2</w:t>
      </w:r>
      <w:r w:rsidRPr="00392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67406EE" w14:textId="18044A66" w:rsidR="00922457" w:rsidRDefault="0092245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 </w:t>
      </w:r>
      <w:r w:rsidRPr="00922457">
        <w:rPr>
          <w:rFonts w:ascii="Times New Roman" w:hAnsi="Times New Roman" w:cs="Times New Roman"/>
          <w:sz w:val="28"/>
          <w:szCs w:val="28"/>
        </w:rPr>
        <w:t xml:space="preserve"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</w:t>
      </w:r>
      <w:r w:rsidR="004D107E">
        <w:rPr>
          <w:rFonts w:ascii="Times New Roman" w:hAnsi="Times New Roman" w:cs="Times New Roman"/>
          <w:sz w:val="28"/>
          <w:szCs w:val="28"/>
        </w:rPr>
        <w:t xml:space="preserve">включенный в </w:t>
      </w:r>
      <w:r w:rsidR="004D107E" w:rsidRPr="00583D37">
        <w:rPr>
          <w:rFonts w:ascii="Times New Roman" w:hAnsi="Times New Roman" w:cs="Times New Roman"/>
          <w:sz w:val="28"/>
          <w:szCs w:val="28"/>
        </w:rPr>
        <w:t xml:space="preserve">реестр исполнителей </w:t>
      </w:r>
      <w:r w:rsidR="00583D37" w:rsidRPr="00583D37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583D37" w:rsidRPr="00583D37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="00583D37" w:rsidRPr="00583D37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583D37" w:rsidRPr="00583D37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Pr="00922457">
        <w:rPr>
          <w:rFonts w:ascii="Times New Roman" w:hAnsi="Times New Roman" w:cs="Times New Roman"/>
          <w:sz w:val="28"/>
          <w:szCs w:val="28"/>
        </w:rPr>
        <w:t xml:space="preserve"> на основании соглашения, заключенного по результатам отбора исполнителей услуг в соответствии с Федеральным законом № 189-ФЗ (далее – соглашение</w:t>
      </w:r>
      <w:r w:rsidR="004679D1">
        <w:rPr>
          <w:rFonts w:ascii="Times New Roman" w:hAnsi="Times New Roman" w:cs="Times New Roman"/>
          <w:sz w:val="28"/>
          <w:szCs w:val="28"/>
        </w:rPr>
        <w:t xml:space="preserve"> в соответствии с сертификатом)</w:t>
      </w:r>
      <w:r w:rsidR="002559CD">
        <w:rPr>
          <w:rFonts w:ascii="Times New Roman" w:hAnsi="Times New Roman" w:cs="Times New Roman"/>
          <w:sz w:val="28"/>
          <w:szCs w:val="28"/>
        </w:rPr>
        <w:t>»;</w:t>
      </w:r>
    </w:p>
    <w:p w14:paraId="2645CD1A" w14:textId="78B25DAE" w:rsidR="00583D37" w:rsidRDefault="008E2B62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2D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DF0">
        <w:rPr>
          <w:rFonts w:ascii="Times New Roman" w:hAnsi="Times New Roman" w:cs="Times New Roman"/>
          <w:sz w:val="28"/>
          <w:szCs w:val="28"/>
        </w:rPr>
        <w:t>а</w:t>
      </w:r>
      <w:r w:rsidR="00583D37">
        <w:rPr>
          <w:rFonts w:ascii="Times New Roman" w:hAnsi="Times New Roman" w:cs="Times New Roman"/>
          <w:sz w:val="28"/>
          <w:szCs w:val="28"/>
        </w:rPr>
        <w:t xml:space="preserve">бзац </w:t>
      </w:r>
      <w:r w:rsidR="00500D75">
        <w:rPr>
          <w:rFonts w:ascii="Times New Roman" w:hAnsi="Times New Roman" w:cs="Times New Roman"/>
          <w:sz w:val="28"/>
          <w:szCs w:val="28"/>
        </w:rPr>
        <w:t>второй</w:t>
      </w:r>
      <w:r w:rsidR="00583D37">
        <w:rPr>
          <w:rFonts w:ascii="Times New Roman" w:hAnsi="Times New Roman" w:cs="Times New Roman"/>
          <w:sz w:val="28"/>
          <w:szCs w:val="28"/>
        </w:rPr>
        <w:t xml:space="preserve"> пункта 4 Правил изложить в следующей редакции:</w:t>
      </w:r>
    </w:p>
    <w:p w14:paraId="4B0EC976" w14:textId="338F46BE" w:rsidR="00583D37" w:rsidRDefault="00583D3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83D37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</w:t>
      </w:r>
      <w:r w:rsidRPr="00583D37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583D37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</w:t>
      </w:r>
      <w:r w:rsidR="006D56E6">
        <w:rPr>
          <w:rFonts w:ascii="Times New Roman" w:hAnsi="Times New Roman" w:cs="Times New Roman"/>
          <w:sz w:val="28"/>
          <w:szCs w:val="28"/>
        </w:rPr>
        <w:t xml:space="preserve">нормативным правовым актом </w:t>
      </w:r>
      <w:r w:rsidRPr="00583D37">
        <w:rPr>
          <w:rFonts w:ascii="Times New Roman" w:hAnsi="Times New Roman" w:cs="Times New Roman"/>
          <w:sz w:val="28"/>
          <w:szCs w:val="28"/>
        </w:rPr>
        <w:t>уполномоченн</w:t>
      </w:r>
      <w:r w:rsidR="006D56E6">
        <w:rPr>
          <w:rFonts w:ascii="Times New Roman" w:hAnsi="Times New Roman" w:cs="Times New Roman"/>
          <w:sz w:val="28"/>
          <w:szCs w:val="28"/>
        </w:rPr>
        <w:t>ого</w:t>
      </w:r>
      <w:r w:rsidRPr="00583D3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D56E6">
        <w:rPr>
          <w:rFonts w:ascii="Times New Roman" w:hAnsi="Times New Roman" w:cs="Times New Roman"/>
          <w:sz w:val="28"/>
          <w:szCs w:val="28"/>
        </w:rPr>
        <w:t>а</w:t>
      </w:r>
      <w:r w:rsidRPr="00583D37">
        <w:rPr>
          <w:rFonts w:ascii="Times New Roman" w:hAnsi="Times New Roman" w:cs="Times New Roman"/>
          <w:sz w:val="28"/>
          <w:szCs w:val="28"/>
        </w:rPr>
        <w:t xml:space="preserve"> ежегодно до начала очередного финансового года, определяемого как период действия программы перс</w:t>
      </w:r>
      <w:r w:rsidR="004679D1">
        <w:rPr>
          <w:rFonts w:ascii="Times New Roman" w:hAnsi="Times New Roman" w:cs="Times New Roman"/>
          <w:sz w:val="28"/>
          <w:szCs w:val="28"/>
        </w:rPr>
        <w:t>онифицированного финансирования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59CD">
        <w:rPr>
          <w:rFonts w:ascii="Times New Roman" w:hAnsi="Times New Roman" w:cs="Times New Roman"/>
          <w:sz w:val="28"/>
          <w:szCs w:val="28"/>
        </w:rPr>
        <w:t>;</w:t>
      </w:r>
    </w:p>
    <w:p w14:paraId="2B8D3B80" w14:textId="2E4BF697" w:rsidR="00583D37" w:rsidRDefault="00583D3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2D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DF0">
        <w:rPr>
          <w:rFonts w:ascii="Times New Roman" w:hAnsi="Times New Roman" w:cs="Times New Roman"/>
          <w:sz w:val="28"/>
          <w:szCs w:val="28"/>
        </w:rPr>
        <w:t>п</w:t>
      </w:r>
      <w:r w:rsidR="000F2673">
        <w:rPr>
          <w:rFonts w:ascii="Times New Roman" w:hAnsi="Times New Roman" w:cs="Times New Roman"/>
          <w:sz w:val="28"/>
          <w:szCs w:val="28"/>
        </w:rPr>
        <w:t>ункт 9 изложить в следующей редакции:</w:t>
      </w:r>
    </w:p>
    <w:p w14:paraId="4D5D613D" w14:textId="391E2110" w:rsidR="000F2673" w:rsidRPr="000F2673" w:rsidRDefault="000F2673" w:rsidP="001E4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 </w:t>
      </w:r>
      <w:bookmarkStart w:id="4" w:name="_Ref114175421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подписью лица, имеющего право действовать от имени уполномоченного органа.</w:t>
      </w:r>
      <w:bookmarkEnd w:id="4"/>
      <w:r>
        <w:rPr>
          <w:rFonts w:ascii="Times New Roman" w:hAnsi="Times New Roman" w:cs="Times New Roman"/>
          <w:sz w:val="28"/>
          <w:szCs w:val="28"/>
        </w:rPr>
        <w:t>».</w:t>
      </w:r>
    </w:p>
    <w:p w14:paraId="40E82D08" w14:textId="3162A358" w:rsidR="00392DF0" w:rsidRDefault="00392DF0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559CD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="002559CD" w:rsidRPr="000E46EE">
        <w:rPr>
          <w:rFonts w:ascii="Times New Roman" w:hAnsi="Times New Roman" w:cs="Times New Roman"/>
          <w:sz w:val="28"/>
          <w:szCs w:val="28"/>
        </w:rPr>
        <w:t xml:space="preserve">формирования реестра исполнителей </w:t>
      </w:r>
      <w:r w:rsidR="002559CD">
        <w:rPr>
          <w:rFonts w:ascii="Times New Roman" w:hAnsi="Times New Roman" w:cs="Times New Roman"/>
          <w:sz w:val="28"/>
          <w:szCs w:val="28"/>
        </w:rPr>
        <w:t>муниципальной</w:t>
      </w:r>
      <w:r w:rsidR="002559CD" w:rsidRPr="000E46EE">
        <w:rPr>
          <w:rFonts w:ascii="Times New Roman" w:hAnsi="Times New Roman" w:cs="Times New Roman"/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 сертификатом</w:t>
      </w:r>
      <w:r w:rsidR="002559CD">
        <w:rPr>
          <w:rFonts w:ascii="Times New Roman" w:hAnsi="Times New Roman" w:cs="Times New Roman"/>
          <w:sz w:val="28"/>
          <w:szCs w:val="28"/>
        </w:rPr>
        <w:t>:</w:t>
      </w:r>
    </w:p>
    <w:p w14:paraId="30213053" w14:textId="63391389" w:rsidR="002559CD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пункт </w:t>
      </w:r>
      <w:r w:rsidR="004679D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дополнить новым </w:t>
      </w:r>
      <w:r w:rsidR="004679D1">
        <w:rPr>
          <w:rFonts w:ascii="Times New Roman" w:hAnsi="Times New Roman" w:cs="Times New Roman"/>
          <w:sz w:val="28"/>
          <w:szCs w:val="28"/>
        </w:rPr>
        <w:t xml:space="preserve">четвертым </w:t>
      </w:r>
      <w:r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14:paraId="60B74EB7" w14:textId="0D8A6525" w:rsidR="002559CD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«Заключение соглашения </w:t>
      </w:r>
      <w:r w:rsidRPr="00922457">
        <w:rPr>
          <w:rFonts w:ascii="Times New Roman" w:hAnsi="Times New Roman" w:cs="Times New Roman"/>
          <w:sz w:val="28"/>
          <w:szCs w:val="28"/>
        </w:rPr>
        <w:t>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</w:t>
      </w:r>
      <w:r w:rsidRPr="000E46EE">
        <w:rPr>
          <w:rFonts w:ascii="Times New Roman" w:hAnsi="Times New Roman" w:cs="Times New Roman"/>
          <w:sz w:val="28"/>
          <w:szCs w:val="28"/>
        </w:rPr>
        <w:t>от 13.07.2020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CBE73C9" w14:textId="5D58D218" w:rsidR="002559CD" w:rsidRPr="000E46EE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679D1">
        <w:rPr>
          <w:rFonts w:ascii="Times New Roman" w:hAnsi="Times New Roman" w:cs="Times New Roman"/>
          <w:sz w:val="28"/>
          <w:szCs w:val="28"/>
        </w:rPr>
        <w:t>в пункте 3</w:t>
      </w:r>
      <w:r w:rsidR="00A66B18">
        <w:rPr>
          <w:rFonts w:ascii="Times New Roman" w:hAnsi="Times New Roman" w:cs="Times New Roman"/>
          <w:sz w:val="28"/>
          <w:szCs w:val="28"/>
        </w:rPr>
        <w:t>4 слово «направляет» исключить.</w:t>
      </w:r>
    </w:p>
    <w:p w14:paraId="09DACC01" w14:textId="38198AF5" w:rsidR="003E191E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6F4A355" w14:textId="322AD4EA" w:rsidR="00F07708" w:rsidRDefault="00F07708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2009FD9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14:paraId="2D0113A9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</w:t>
      </w:r>
    </w:p>
    <w:p w14:paraId="1D5C0D58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Н.Н. Красова</w:t>
      </w:r>
    </w:p>
    <w:p w14:paraId="3036D11A" w14:textId="77777777" w:rsidR="00F07708" w:rsidRPr="000E46EE" w:rsidRDefault="00F07708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E226BC8" w14:textId="2C0A540D" w:rsidR="004679D1" w:rsidRPr="000E46EE" w:rsidRDefault="004679D1" w:rsidP="004679D1">
      <w:pPr>
        <w:pStyle w:val="a3"/>
        <w:pageBreakBefore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598D807E" w14:textId="77777777" w:rsidR="004679D1" w:rsidRDefault="004679D1" w:rsidP="004679D1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муниципального округа Ставропольского края </w:t>
      </w:r>
    </w:p>
    <w:p w14:paraId="24873B64" w14:textId="77777777" w:rsidR="004679D1" w:rsidRDefault="004679D1" w:rsidP="004679D1">
      <w:pPr>
        <w:pStyle w:val="a3"/>
        <w:tabs>
          <w:tab w:val="left" w:pos="127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</w:t>
      </w:r>
      <w:r w:rsidRPr="000E46E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047E2A0E" w14:textId="77777777" w:rsidR="003E191E" w:rsidRPr="000E46EE" w:rsidRDefault="003E191E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201CB8" w14:textId="77777777"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ИЗМЕНЕНИЯ,</w:t>
      </w: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14:paraId="25FAC38B" w14:textId="4DFDE671"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 w:rsidRPr="003E191E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  <w:r w:rsidR="004679D1" w:rsidRPr="004679D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Новоалександровского городского округа Ставропольского края от 21 июля 2023 г. № 982 </w:t>
      </w:r>
      <w:r w:rsidRPr="003E191E">
        <w:rPr>
          <w:rFonts w:ascii="Times New Roman" w:hAnsi="Times New Roman" w:cs="Times New Roman"/>
          <w:b/>
          <w:bCs/>
          <w:sz w:val="28"/>
          <w:szCs w:val="28"/>
        </w:rPr>
        <w:t>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сертификатами»</w:t>
      </w:r>
    </w:p>
    <w:p w14:paraId="202C7959" w14:textId="77777777" w:rsidR="003E191E" w:rsidRPr="000E46EE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BE479D6" w14:textId="0D3F6F4C" w:rsidR="00745F79" w:rsidRDefault="00745F79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Абзац третий пункта 1 Правил </w:t>
      </w:r>
      <w:r w:rsidRPr="00745F79">
        <w:rPr>
          <w:rFonts w:ascii="Times New Roman" w:hAnsi="Times New Roman" w:cs="Times New Roman"/>
          <w:sz w:val="28"/>
          <w:szCs w:val="28"/>
        </w:rPr>
        <w:t xml:space="preserve"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 </w:t>
      </w:r>
      <w:r>
        <w:rPr>
          <w:rFonts w:ascii="Times New Roman" w:hAnsi="Times New Roman" w:cs="Times New Roman"/>
          <w:sz w:val="28"/>
          <w:szCs w:val="28"/>
        </w:rPr>
        <w:t>(далее - Правила) изложить в следующей редакции:</w:t>
      </w:r>
    </w:p>
    <w:p w14:paraId="65381A9B" w14:textId="254BC8A0" w:rsidR="003E191E" w:rsidRDefault="00745F79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45F79">
        <w:rPr>
          <w:rFonts w:ascii="Times New Roman" w:hAnsi="Times New Roman" w:cs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 w:rsidRPr="00745F79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745F79">
        <w:rPr>
          <w:rFonts w:ascii="Times New Roman" w:hAnsi="Times New Roman" w:cs="Times New Roman"/>
          <w:sz w:val="28"/>
          <w:szCs w:val="28"/>
        </w:rPr>
        <w:t xml:space="preserve">учреждения, учрежденного </w:t>
      </w:r>
      <w:r w:rsidR="00B63E19" w:rsidRPr="00B63E19">
        <w:rPr>
          <w:rFonts w:ascii="Times New Roman" w:hAnsi="Times New Roman" w:cs="Times New Roman"/>
          <w:sz w:val="28"/>
          <w:szCs w:val="28"/>
        </w:rPr>
        <w:t>администрацией Новоалександровского муниципального округа Ставропольского края</w:t>
      </w:r>
      <w:r w:rsidRPr="00B63E19">
        <w:rPr>
          <w:rFonts w:ascii="Times New Roman" w:hAnsi="Times New Roman" w:cs="Times New Roman"/>
          <w:sz w:val="28"/>
          <w:szCs w:val="28"/>
        </w:rPr>
        <w:t>)</w:t>
      </w:r>
      <w:r w:rsidRPr="00745F79">
        <w:rPr>
          <w:rFonts w:ascii="Times New Roman" w:hAnsi="Times New Roman" w:cs="Times New Roman"/>
          <w:sz w:val="28"/>
          <w:szCs w:val="28"/>
        </w:rPr>
        <w:t xml:space="preserve"> либо, если иное не установлено федеральными законами, индивидуальный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F79">
        <w:rPr>
          <w:rFonts w:ascii="Times New Roman" w:hAnsi="Times New Roman" w:cs="Times New Roman"/>
          <w:sz w:val="28"/>
          <w:szCs w:val="28"/>
        </w:rPr>
        <w:t xml:space="preserve">или физическое лицо - производитель товаров, работ, услуг, оказывающие </w:t>
      </w:r>
      <w:r w:rsidRPr="00745F79">
        <w:rPr>
          <w:rFonts w:ascii="Times New Roman" w:hAnsi="Times New Roman" w:cs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сертификатом, заключенного в соот</w:t>
      </w:r>
      <w:r w:rsidR="00B63E19">
        <w:rPr>
          <w:rFonts w:ascii="Times New Roman" w:hAnsi="Times New Roman" w:cs="Times New Roman"/>
          <w:iCs/>
          <w:sz w:val="28"/>
          <w:szCs w:val="28"/>
        </w:rPr>
        <w:t>ветствии с настоящими Правилами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5A4BEC6" w14:textId="2C499614" w:rsidR="003F7FF5" w:rsidRDefault="00745F79" w:rsidP="003F7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26D97">
        <w:rPr>
          <w:rFonts w:ascii="Times New Roman" w:hAnsi="Times New Roman" w:cs="Times New Roman"/>
          <w:sz w:val="28"/>
          <w:szCs w:val="28"/>
        </w:rPr>
        <w:t>П</w:t>
      </w:r>
      <w:r w:rsidR="003F7FF5">
        <w:rPr>
          <w:rFonts w:ascii="Times New Roman" w:hAnsi="Times New Roman" w:cs="Times New Roman"/>
          <w:sz w:val="28"/>
          <w:szCs w:val="28"/>
        </w:rPr>
        <w:t>ункт 2 Правил изложить в следующей редакции:</w:t>
      </w:r>
    </w:p>
    <w:p w14:paraId="4D374ABF" w14:textId="35D14280" w:rsidR="00B26D97" w:rsidRDefault="003F7FF5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6D97">
        <w:rPr>
          <w:rFonts w:ascii="Times New Roman" w:hAnsi="Times New Roman" w:cs="Times New Roman"/>
          <w:sz w:val="28"/>
          <w:szCs w:val="28"/>
        </w:rPr>
        <w:t xml:space="preserve">2. </w:t>
      </w:r>
      <w:r w:rsidR="00B26D97" w:rsidRPr="00B26D97">
        <w:rPr>
          <w:rFonts w:ascii="Times New Roman" w:hAnsi="Times New Roman" w:cs="Times New Roman"/>
          <w:sz w:val="28"/>
          <w:szCs w:val="28"/>
        </w:rPr>
        <w:t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14:paraId="22D87EE2" w14:textId="26CA269F" w:rsidR="00B26D97" w:rsidRDefault="003F7FF5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F5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</w:t>
      </w:r>
      <w:r w:rsidRPr="003F7FF5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дополнительных соглашений осуществляется посредством </w:t>
      </w:r>
      <w:r w:rsidRPr="00B63E19">
        <w:rPr>
          <w:rFonts w:ascii="Times New Roman" w:hAnsi="Times New Roman" w:cs="Times New Roman"/>
          <w:sz w:val="28"/>
          <w:szCs w:val="28"/>
        </w:rPr>
        <w:t>ав</w:t>
      </w:r>
      <w:r w:rsidR="00B63E19" w:rsidRPr="00B63E19">
        <w:rPr>
          <w:rFonts w:ascii="Times New Roman" w:hAnsi="Times New Roman" w:cs="Times New Roman"/>
          <w:sz w:val="28"/>
          <w:szCs w:val="28"/>
        </w:rPr>
        <w:t>томатизированной</w:t>
      </w:r>
      <w:r w:rsidRPr="00B63E19">
        <w:rPr>
          <w:rFonts w:ascii="Times New Roman" w:hAnsi="Times New Roman" w:cs="Times New Roman"/>
          <w:sz w:val="28"/>
          <w:szCs w:val="28"/>
        </w:rPr>
        <w:t xml:space="preserve"> информационной системы «Навигатор дополнительного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образования детей </w:t>
      </w:r>
      <w:r w:rsidR="00B63E19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7FF5">
        <w:rPr>
          <w:rFonts w:ascii="Times New Roman" w:hAnsi="Times New Roman" w:cs="Times New Roman"/>
          <w:sz w:val="28"/>
          <w:szCs w:val="28"/>
        </w:rPr>
        <w:t xml:space="preserve"> (далее – информационная система) с использованием усиленных квалифицированных электронных подписей.</w:t>
      </w:r>
      <w:r w:rsidR="00B26D97" w:rsidRPr="00B26D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051F3E" w14:textId="27FFCD01" w:rsidR="003F7FF5" w:rsidRDefault="00B26D97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возможности формирования </w:t>
      </w:r>
      <w:r w:rsidRPr="00A02C5B">
        <w:rPr>
          <w:rFonts w:ascii="Times New Roman" w:hAnsi="Times New Roman" w:cs="Times New Roman"/>
          <w:sz w:val="28"/>
          <w:szCs w:val="28"/>
        </w:rPr>
        <w:t>в виде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 xml:space="preserve"> и подписания с</w:t>
      </w:r>
      <w:r w:rsidRPr="00A02C5B">
        <w:rPr>
          <w:rFonts w:ascii="Times New Roman" w:hAnsi="Times New Roman" w:cs="Times New Roman"/>
          <w:sz w:val="28"/>
          <w:szCs w:val="28"/>
        </w:rPr>
        <w:t>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02C5B">
        <w:rPr>
          <w:rFonts w:ascii="Times New Roman" w:hAnsi="Times New Roman" w:cs="Times New Roman"/>
          <w:sz w:val="28"/>
          <w:szCs w:val="28"/>
        </w:rPr>
        <w:t xml:space="preserve"> 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и подписание соглашения производится в бумажной форме, информация о заключенном соглашении </w:t>
      </w:r>
      <w:r w:rsidRPr="00A02C5B">
        <w:rPr>
          <w:rFonts w:ascii="Times New Roman" w:hAnsi="Times New Roman" w:cs="Times New Roman"/>
          <w:sz w:val="28"/>
          <w:szCs w:val="28"/>
        </w:rPr>
        <w:t>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>, дополнительном соглашении вносится в информационную систему в течение 2-ух ра</w:t>
      </w:r>
      <w:r w:rsidR="004F345B">
        <w:rPr>
          <w:rFonts w:ascii="Times New Roman" w:hAnsi="Times New Roman" w:cs="Times New Roman"/>
          <w:sz w:val="28"/>
          <w:szCs w:val="28"/>
        </w:rPr>
        <w:t>бочих дней после его заключения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BD19958" w14:textId="0EFF1419" w:rsidR="005402FD" w:rsidRDefault="004F345B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6B18">
        <w:rPr>
          <w:rFonts w:ascii="Times New Roman" w:hAnsi="Times New Roman" w:cs="Times New Roman"/>
          <w:sz w:val="28"/>
          <w:szCs w:val="28"/>
        </w:rPr>
        <w:t xml:space="preserve">. </w:t>
      </w:r>
      <w:r w:rsidR="005402FD">
        <w:rPr>
          <w:rFonts w:ascii="Times New Roman" w:hAnsi="Times New Roman" w:cs="Times New Roman"/>
          <w:sz w:val="28"/>
          <w:szCs w:val="28"/>
        </w:rPr>
        <w:t>Пункт 5 изложить в следующей редакции:</w:t>
      </w:r>
    </w:p>
    <w:p w14:paraId="07524F68" w14:textId="56058770" w:rsidR="005402FD" w:rsidRPr="005402FD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r w:rsidRPr="005402FD">
        <w:rPr>
          <w:rFonts w:ascii="Times New Roman" w:hAnsi="Times New Roman" w:cs="Times New Roman"/>
          <w:sz w:val="28"/>
          <w:szCs w:val="28"/>
        </w:rPr>
        <w:t>Проект соглашения в соответствии с сертификатом формируется</w:t>
      </w:r>
      <w:r w:rsidR="00A66B18">
        <w:rPr>
          <w:rFonts w:ascii="Times New Roman" w:hAnsi="Times New Roman" w:cs="Times New Roman"/>
          <w:sz w:val="28"/>
          <w:szCs w:val="28"/>
        </w:rPr>
        <w:t xml:space="preserve"> в</w:t>
      </w:r>
      <w:r w:rsidRPr="005402FD">
        <w:rPr>
          <w:rFonts w:ascii="Times New Roman" w:hAnsi="Times New Roman" w:cs="Times New Roman"/>
          <w:sz w:val="28"/>
          <w:szCs w:val="28"/>
        </w:rPr>
        <w:t xml:space="preserve"> уполномоченным органом в соответствии с пунктом 3 настоящих Правил для подписания юридическим лицом, индивидуальным предпринимателем </w:t>
      </w:r>
      <w:r w:rsidRPr="00745F79">
        <w:rPr>
          <w:rFonts w:ascii="Times New Roman" w:hAnsi="Times New Roman" w:cs="Times New Roman"/>
          <w:sz w:val="28"/>
          <w:szCs w:val="28"/>
        </w:rPr>
        <w:t>или физическ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745F79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45F79">
        <w:rPr>
          <w:rFonts w:ascii="Times New Roman" w:hAnsi="Times New Roman" w:cs="Times New Roman"/>
          <w:sz w:val="28"/>
          <w:szCs w:val="28"/>
        </w:rPr>
        <w:t xml:space="preserve"> - производител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45F79">
        <w:rPr>
          <w:rFonts w:ascii="Times New Roman" w:hAnsi="Times New Roman" w:cs="Times New Roman"/>
          <w:sz w:val="28"/>
          <w:szCs w:val="28"/>
        </w:rPr>
        <w:t xml:space="preserve"> товаров, работ, услуг</w:t>
      </w:r>
      <w:r w:rsidRPr="005402FD">
        <w:rPr>
          <w:rFonts w:ascii="Times New Roman" w:hAnsi="Times New Roman" w:cs="Times New Roman"/>
          <w:sz w:val="28"/>
          <w:szCs w:val="28"/>
        </w:rPr>
        <w:t>, подавшим заявку на включение указанного лица в реестр исполнителей муниципальной услуги по социальному сертификату (далее – лицо, подавшее заявку)</w:t>
      </w:r>
      <w:r w:rsidR="00A66B18">
        <w:rPr>
          <w:rFonts w:ascii="Times New Roman" w:hAnsi="Times New Roman" w:cs="Times New Roman"/>
          <w:sz w:val="28"/>
          <w:szCs w:val="28"/>
        </w:rPr>
        <w:t xml:space="preserve"> </w:t>
      </w:r>
      <w:r w:rsidR="00A66B18" w:rsidRPr="004F345B">
        <w:rPr>
          <w:rFonts w:ascii="Times New Roman" w:hAnsi="Times New Roman" w:cs="Times New Roman"/>
          <w:sz w:val="28"/>
          <w:szCs w:val="28"/>
        </w:rPr>
        <w:t xml:space="preserve">в день принятия </w:t>
      </w:r>
      <w:r w:rsidRPr="004F345B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A66B18" w:rsidRPr="004F345B">
        <w:rPr>
          <w:rFonts w:ascii="Times New Roman" w:hAnsi="Times New Roman" w:cs="Times New Roman"/>
          <w:sz w:val="28"/>
          <w:szCs w:val="28"/>
        </w:rPr>
        <w:t>решения о формировании соответствующей</w:t>
      </w:r>
      <w:r w:rsidR="00A66B18" w:rsidRPr="005402FD">
        <w:rPr>
          <w:rFonts w:ascii="Times New Roman" w:hAnsi="Times New Roman" w:cs="Times New Roman"/>
          <w:sz w:val="28"/>
          <w:szCs w:val="28"/>
        </w:rPr>
        <w:t xml:space="preserve"> информации, включаемой в реестр исполнителей муниципальной услуги</w:t>
      </w:r>
      <w:r w:rsidR="00A66B18" w:rsidRPr="00A66B18">
        <w:rPr>
          <w:rFonts w:ascii="Times New Roman" w:hAnsi="Times New Roman" w:cs="Times New Roman"/>
          <w:sz w:val="28"/>
          <w:szCs w:val="28"/>
        </w:rPr>
        <w:t xml:space="preserve"> </w:t>
      </w:r>
      <w:r w:rsidRPr="005402FD">
        <w:rPr>
          <w:rFonts w:ascii="Times New Roman" w:hAnsi="Times New Roman" w:cs="Times New Roman"/>
          <w:sz w:val="28"/>
          <w:szCs w:val="28"/>
        </w:rPr>
        <w:t>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5402FD">
        <w:rPr>
          <w:rFonts w:ascii="Times New Roman" w:hAnsi="Times New Roman" w:cs="Times New Roman"/>
          <w:sz w:val="28"/>
          <w:szCs w:val="28"/>
        </w:rPr>
        <w:tab/>
        <w:t>услуг</w:t>
      </w:r>
      <w:r w:rsidRPr="004F345B">
        <w:rPr>
          <w:rFonts w:ascii="Times New Roman" w:hAnsi="Times New Roman" w:cs="Times New Roman"/>
          <w:sz w:val="28"/>
          <w:szCs w:val="28"/>
        </w:rPr>
        <w:t xml:space="preserve">),  </w:t>
      </w:r>
      <w:r w:rsidR="00A66B18" w:rsidRPr="004F345B">
        <w:rPr>
          <w:rFonts w:ascii="Times New Roman" w:hAnsi="Times New Roman" w:cs="Times New Roman"/>
          <w:sz w:val="28"/>
          <w:szCs w:val="28"/>
        </w:rPr>
        <w:t>и заключается с лицом, подавшим заявку</w:t>
      </w:r>
      <w:r w:rsidRPr="004F345B">
        <w:rPr>
          <w:rFonts w:ascii="Times New Roman" w:hAnsi="Times New Roman" w:cs="Times New Roman"/>
          <w:sz w:val="28"/>
          <w:szCs w:val="28"/>
        </w:rPr>
        <w:t>.</w:t>
      </w:r>
      <w:r w:rsidRPr="005402FD">
        <w:rPr>
          <w:rFonts w:ascii="Times New Roman" w:hAnsi="Times New Roman" w:cs="Times New Roman"/>
          <w:sz w:val="28"/>
          <w:szCs w:val="28"/>
        </w:rPr>
        <w:t xml:space="preserve">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</w:p>
    <w:p w14:paraId="7BBD0911" w14:textId="77777777" w:rsidR="005402FD" w:rsidRPr="005402FD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2FD">
        <w:rPr>
          <w:rFonts w:ascii="Times New Roman" w:hAnsi="Times New Roman" w:cs="Times New Roman"/>
          <w:sz w:val="28"/>
          <w:szCs w:val="28"/>
        </w:rPr>
        <w:t xml:space="preserve"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</w:t>
      </w:r>
      <w:r w:rsidRPr="005402FD">
        <w:rPr>
          <w:rFonts w:ascii="Times New Roman" w:hAnsi="Times New Roman" w:cs="Times New Roman"/>
          <w:sz w:val="28"/>
          <w:szCs w:val="28"/>
        </w:rPr>
        <w:lastRenderedPageBreak/>
        <w:t>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14:paraId="30415929" w14:textId="617B8E81" w:rsidR="005402FD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2FD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</w:t>
      </w:r>
      <w:r w:rsidR="00CB79B7">
        <w:rPr>
          <w:rFonts w:ascii="Times New Roman" w:hAnsi="Times New Roman" w:cs="Times New Roman"/>
          <w:sz w:val="28"/>
          <w:szCs w:val="28"/>
        </w:rPr>
        <w:t>получателей социального сертификата</w:t>
      </w:r>
      <w:r w:rsidRPr="005402FD">
        <w:rPr>
          <w:rFonts w:ascii="Times New Roman" w:hAnsi="Times New Roman" w:cs="Times New Roman"/>
          <w:sz w:val="28"/>
          <w:szCs w:val="28"/>
        </w:rPr>
        <w:t xml:space="preserve">, формируемый в порядке, установленном постановлением администрации </w:t>
      </w:r>
      <w:r w:rsidR="004F345B"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 Ставропольского края (далее – реестр потребителей)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4618CE4" w14:textId="6F789F5D" w:rsidR="003E191E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186AE0C" w14:textId="26CFAE32" w:rsidR="00F07708" w:rsidRDefault="00F07708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0C52A8E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14:paraId="76FE403E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</w:t>
      </w:r>
    </w:p>
    <w:p w14:paraId="12F38AFE" w14:textId="77777777" w:rsidR="00F07708" w:rsidRDefault="00F07708" w:rsidP="00F0770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Н.Н. Красова</w:t>
      </w:r>
    </w:p>
    <w:p w14:paraId="085A719C" w14:textId="77777777" w:rsidR="00F07708" w:rsidRPr="000E46EE" w:rsidRDefault="00F07708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1F093C4" w14:textId="77777777" w:rsidR="003E191E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AD8B39A" w14:textId="77777777" w:rsidR="003E191E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62488F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F5BF6FC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D7A615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22B2AA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C47FDA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ABF4A4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8064C6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C45CDD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DA9835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73F790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6539A39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DEEF85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7EB257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4342572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FFB4C7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D21E6F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CFF6100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4A9AFA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DD89BF" w14:textId="77777777"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A74827" w14:textId="3A3045D6" w:rsidR="000343D1" w:rsidRDefault="000343D1" w:rsidP="00201C6B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43D1" w:rsidSect="00D918AA"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C1C43E3" w16cex:dateUtc="2024-01-22T11:31:00Z"/>
  <w16cex:commentExtensible w16cex:durableId="731C36E8" w16cex:dateUtc="2024-01-22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990494" w16cid:durableId="5C1C43E3"/>
  <w16cid:commentId w16cid:paraId="09BAF2ED" w16cid:durableId="731C36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43502" w14:textId="77777777" w:rsidR="008D20F4" w:rsidRDefault="008D20F4" w:rsidP="00C2352F">
      <w:pPr>
        <w:spacing w:after="0" w:line="240" w:lineRule="auto"/>
      </w:pPr>
      <w:r>
        <w:separator/>
      </w:r>
    </w:p>
  </w:endnote>
  <w:endnote w:type="continuationSeparator" w:id="0">
    <w:p w14:paraId="44AA92C4" w14:textId="77777777" w:rsidR="008D20F4" w:rsidRDefault="008D20F4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170E6" w14:textId="77777777" w:rsidR="00D3736B" w:rsidRPr="00104A38" w:rsidRDefault="00D3736B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CA3E9" w14:textId="77777777" w:rsidR="008D20F4" w:rsidRDefault="008D20F4" w:rsidP="00C2352F">
      <w:pPr>
        <w:spacing w:after="0" w:line="240" w:lineRule="auto"/>
      </w:pPr>
      <w:r>
        <w:separator/>
      </w:r>
    </w:p>
  </w:footnote>
  <w:footnote w:type="continuationSeparator" w:id="0">
    <w:p w14:paraId="7227E169" w14:textId="77777777" w:rsidR="008D20F4" w:rsidRDefault="008D20F4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D20D0" w14:textId="77777777" w:rsidR="00D3736B" w:rsidRDefault="00D3736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3"/>
  </w:num>
  <w:num w:numId="4">
    <w:abstractNumId w:val="22"/>
  </w:num>
  <w:num w:numId="5">
    <w:abstractNumId w:val="30"/>
  </w:num>
  <w:num w:numId="6">
    <w:abstractNumId w:val="31"/>
  </w:num>
  <w:num w:numId="7">
    <w:abstractNumId w:val="3"/>
  </w:num>
  <w:num w:numId="8">
    <w:abstractNumId w:val="17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0"/>
  </w:num>
  <w:num w:numId="15">
    <w:abstractNumId w:val="1"/>
  </w:num>
  <w:num w:numId="16">
    <w:abstractNumId w:val="36"/>
  </w:num>
  <w:num w:numId="17">
    <w:abstractNumId w:val="13"/>
  </w:num>
  <w:num w:numId="18">
    <w:abstractNumId w:val="9"/>
  </w:num>
  <w:num w:numId="19">
    <w:abstractNumId w:val="35"/>
  </w:num>
  <w:num w:numId="20">
    <w:abstractNumId w:val="2"/>
  </w:num>
  <w:num w:numId="21">
    <w:abstractNumId w:val="32"/>
  </w:num>
  <w:num w:numId="22">
    <w:abstractNumId w:val="27"/>
  </w:num>
  <w:num w:numId="23">
    <w:abstractNumId w:val="21"/>
  </w:num>
  <w:num w:numId="24">
    <w:abstractNumId w:val="16"/>
  </w:num>
  <w:num w:numId="25">
    <w:abstractNumId w:val="15"/>
  </w:num>
  <w:num w:numId="26">
    <w:abstractNumId w:val="18"/>
  </w:num>
  <w:num w:numId="27">
    <w:abstractNumId w:val="10"/>
  </w:num>
  <w:num w:numId="28">
    <w:abstractNumId w:val="37"/>
  </w:num>
  <w:num w:numId="29">
    <w:abstractNumId w:val="28"/>
  </w:num>
  <w:num w:numId="30">
    <w:abstractNumId w:val="33"/>
  </w:num>
  <w:num w:numId="31">
    <w:abstractNumId w:val="25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4"/>
    <w:lvlOverride w:ilvl="0">
      <w:startOverride w:val="1"/>
    </w:lvlOverride>
  </w:num>
  <w:num w:numId="34">
    <w:abstractNumId w:val="4"/>
  </w:num>
  <w:num w:numId="35">
    <w:abstractNumId w:val="39"/>
  </w:num>
  <w:num w:numId="36">
    <w:abstractNumId w:val="29"/>
  </w:num>
  <w:num w:numId="37">
    <w:abstractNumId w:val="38"/>
  </w:num>
  <w:num w:numId="38">
    <w:abstractNumId w:val="19"/>
  </w:num>
  <w:num w:numId="39">
    <w:abstractNumId w:val="26"/>
  </w:num>
  <w:num w:numId="40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110DD"/>
    <w:rsid w:val="000233DD"/>
    <w:rsid w:val="000343D1"/>
    <w:rsid w:val="0004074E"/>
    <w:rsid w:val="000434A9"/>
    <w:rsid w:val="00044E27"/>
    <w:rsid w:val="000728E2"/>
    <w:rsid w:val="0008478E"/>
    <w:rsid w:val="00094C8E"/>
    <w:rsid w:val="000B6C7E"/>
    <w:rsid w:val="000C07E4"/>
    <w:rsid w:val="000C7531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C21C1"/>
    <w:rsid w:val="001D3478"/>
    <w:rsid w:val="001E457F"/>
    <w:rsid w:val="001E4CA9"/>
    <w:rsid w:val="001F145C"/>
    <w:rsid w:val="00201C6B"/>
    <w:rsid w:val="0020509B"/>
    <w:rsid w:val="0020554D"/>
    <w:rsid w:val="00213C58"/>
    <w:rsid w:val="002173C8"/>
    <w:rsid w:val="0023035B"/>
    <w:rsid w:val="00245DEE"/>
    <w:rsid w:val="002559CD"/>
    <w:rsid w:val="002562A9"/>
    <w:rsid w:val="002769EE"/>
    <w:rsid w:val="002812C2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2F777F"/>
    <w:rsid w:val="00323F4E"/>
    <w:rsid w:val="00324502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95B"/>
    <w:rsid w:val="003B7BD6"/>
    <w:rsid w:val="003E191E"/>
    <w:rsid w:val="003F17A3"/>
    <w:rsid w:val="003F3780"/>
    <w:rsid w:val="003F7FF5"/>
    <w:rsid w:val="004179F9"/>
    <w:rsid w:val="00426434"/>
    <w:rsid w:val="004530F6"/>
    <w:rsid w:val="0045460E"/>
    <w:rsid w:val="004679D1"/>
    <w:rsid w:val="0047498F"/>
    <w:rsid w:val="0048775F"/>
    <w:rsid w:val="00495E59"/>
    <w:rsid w:val="00496F19"/>
    <w:rsid w:val="004B3E8C"/>
    <w:rsid w:val="004B6080"/>
    <w:rsid w:val="004D107E"/>
    <w:rsid w:val="004E215B"/>
    <w:rsid w:val="004E78AF"/>
    <w:rsid w:val="004F345B"/>
    <w:rsid w:val="00500D75"/>
    <w:rsid w:val="005278BF"/>
    <w:rsid w:val="005319F2"/>
    <w:rsid w:val="005402FD"/>
    <w:rsid w:val="00543F50"/>
    <w:rsid w:val="0054672A"/>
    <w:rsid w:val="005721FB"/>
    <w:rsid w:val="00583D37"/>
    <w:rsid w:val="00586EB5"/>
    <w:rsid w:val="005F5857"/>
    <w:rsid w:val="00611D38"/>
    <w:rsid w:val="00626607"/>
    <w:rsid w:val="00627CEE"/>
    <w:rsid w:val="00636CEF"/>
    <w:rsid w:val="0064037A"/>
    <w:rsid w:val="00641BD3"/>
    <w:rsid w:val="006577E0"/>
    <w:rsid w:val="0066032C"/>
    <w:rsid w:val="00666ECA"/>
    <w:rsid w:val="006A5F17"/>
    <w:rsid w:val="006B6DA1"/>
    <w:rsid w:val="006C2726"/>
    <w:rsid w:val="006D56E6"/>
    <w:rsid w:val="006D6F37"/>
    <w:rsid w:val="006F1CA2"/>
    <w:rsid w:val="006F2F0E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9230B"/>
    <w:rsid w:val="007A1538"/>
    <w:rsid w:val="007A2A99"/>
    <w:rsid w:val="007A6AB1"/>
    <w:rsid w:val="007B25DF"/>
    <w:rsid w:val="007C7F02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56D69"/>
    <w:rsid w:val="00874F10"/>
    <w:rsid w:val="00887C32"/>
    <w:rsid w:val="008A634E"/>
    <w:rsid w:val="008B275F"/>
    <w:rsid w:val="008B575B"/>
    <w:rsid w:val="008B7A0A"/>
    <w:rsid w:val="008C66E7"/>
    <w:rsid w:val="008D1F5C"/>
    <w:rsid w:val="008D20F4"/>
    <w:rsid w:val="008D2976"/>
    <w:rsid w:val="008E0F6F"/>
    <w:rsid w:val="008E2B62"/>
    <w:rsid w:val="008E6380"/>
    <w:rsid w:val="008E6FD4"/>
    <w:rsid w:val="008F2BDC"/>
    <w:rsid w:val="008F50A9"/>
    <w:rsid w:val="00903645"/>
    <w:rsid w:val="009209CC"/>
    <w:rsid w:val="00922457"/>
    <w:rsid w:val="00923992"/>
    <w:rsid w:val="00924F71"/>
    <w:rsid w:val="0094515D"/>
    <w:rsid w:val="009451B3"/>
    <w:rsid w:val="00946516"/>
    <w:rsid w:val="00977534"/>
    <w:rsid w:val="009846E7"/>
    <w:rsid w:val="0099333E"/>
    <w:rsid w:val="0099360D"/>
    <w:rsid w:val="009958D8"/>
    <w:rsid w:val="009B364F"/>
    <w:rsid w:val="009E1A0F"/>
    <w:rsid w:val="009E4FCA"/>
    <w:rsid w:val="009F6DBF"/>
    <w:rsid w:val="00A00E82"/>
    <w:rsid w:val="00A02634"/>
    <w:rsid w:val="00A04DE3"/>
    <w:rsid w:val="00A16CEA"/>
    <w:rsid w:val="00A452E7"/>
    <w:rsid w:val="00A5414C"/>
    <w:rsid w:val="00A66B18"/>
    <w:rsid w:val="00A72B4C"/>
    <w:rsid w:val="00A91D55"/>
    <w:rsid w:val="00A92117"/>
    <w:rsid w:val="00AA057E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2465C"/>
    <w:rsid w:val="00B26D97"/>
    <w:rsid w:val="00B472AF"/>
    <w:rsid w:val="00B63E19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C5C94"/>
    <w:rsid w:val="00BD27F8"/>
    <w:rsid w:val="00BD7092"/>
    <w:rsid w:val="00BF6CEE"/>
    <w:rsid w:val="00C01E54"/>
    <w:rsid w:val="00C2352F"/>
    <w:rsid w:val="00C249F9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D04B56"/>
    <w:rsid w:val="00D3736B"/>
    <w:rsid w:val="00D4672A"/>
    <w:rsid w:val="00D6256D"/>
    <w:rsid w:val="00D75BC5"/>
    <w:rsid w:val="00D80A6E"/>
    <w:rsid w:val="00D918AA"/>
    <w:rsid w:val="00D946BE"/>
    <w:rsid w:val="00D96B3B"/>
    <w:rsid w:val="00DA0BEB"/>
    <w:rsid w:val="00DA354A"/>
    <w:rsid w:val="00DD03F8"/>
    <w:rsid w:val="00DE46F7"/>
    <w:rsid w:val="00DE63F1"/>
    <w:rsid w:val="00DE6C5B"/>
    <w:rsid w:val="00DF7CE8"/>
    <w:rsid w:val="00E22CF2"/>
    <w:rsid w:val="00E36A28"/>
    <w:rsid w:val="00E403F2"/>
    <w:rsid w:val="00E54DD3"/>
    <w:rsid w:val="00E8399C"/>
    <w:rsid w:val="00E87F85"/>
    <w:rsid w:val="00E96533"/>
    <w:rsid w:val="00E975FF"/>
    <w:rsid w:val="00EA15C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07708"/>
    <w:rsid w:val="00F17251"/>
    <w:rsid w:val="00F220B3"/>
    <w:rsid w:val="00F26093"/>
    <w:rsid w:val="00F27042"/>
    <w:rsid w:val="00F3694F"/>
    <w:rsid w:val="00F36F66"/>
    <w:rsid w:val="00F67F1C"/>
    <w:rsid w:val="00F84E49"/>
    <w:rsid w:val="00F91148"/>
    <w:rsid w:val="00FA108A"/>
    <w:rsid w:val="00FA2331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3D7AD69C-62A6-4EDF-935D-26114691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510C5-8B0B-4B09-93EE-D02F6DD84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36</Pages>
  <Words>7894</Words>
  <Characters>44996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Людмила Савочкина</cp:lastModifiedBy>
  <cp:revision>9</cp:revision>
  <cp:lastPrinted>2024-01-25T11:00:00Z</cp:lastPrinted>
  <dcterms:created xsi:type="dcterms:W3CDTF">2024-01-23T11:58:00Z</dcterms:created>
  <dcterms:modified xsi:type="dcterms:W3CDTF">2024-01-26T05:59:00Z</dcterms:modified>
</cp:coreProperties>
</file>