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01"/>
        <w:gridCol w:w="3163"/>
        <w:gridCol w:w="3093"/>
      </w:tblGrid>
      <w:tr w:rsidR="00C33C0D" w:rsidTr="00C33C0D">
        <w:trPr>
          <w:jc w:val="center"/>
        </w:trPr>
        <w:tc>
          <w:tcPr>
            <w:tcW w:w="9570" w:type="dxa"/>
            <w:gridSpan w:val="3"/>
            <w:hideMark/>
          </w:tcPr>
          <w:p w:rsidR="00230687" w:rsidRDefault="00230687" w:rsidP="00230687">
            <w:pPr>
              <w:jc w:val="right"/>
              <w:rPr>
                <w:b/>
                <w:noProof/>
              </w:rPr>
            </w:pPr>
            <w:r>
              <w:rPr>
                <w:b/>
                <w:bCs/>
                <w:sz w:val="28"/>
                <w:szCs w:val="28"/>
              </w:rPr>
              <w:t>П</w:t>
            </w:r>
            <w:r w:rsidRPr="00967C22">
              <w:rPr>
                <w:b/>
                <w:bCs/>
                <w:sz w:val="28"/>
                <w:szCs w:val="28"/>
              </w:rPr>
              <w:t>роект</w:t>
            </w:r>
          </w:p>
          <w:p w:rsidR="00230687" w:rsidRDefault="00230687" w:rsidP="00C33C0D">
            <w:pPr>
              <w:jc w:val="center"/>
              <w:rPr>
                <w:b/>
                <w:noProof/>
              </w:rPr>
            </w:pPr>
          </w:p>
          <w:p w:rsidR="00C33C0D" w:rsidRDefault="00C33C0D" w:rsidP="00C33C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04825" cy="666750"/>
                  <wp:effectExtent l="19050" t="0" r="9525" b="0"/>
                  <wp:docPr id="2" name="Рисунок 1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3C0D" w:rsidTr="00C33C0D">
        <w:trPr>
          <w:jc w:val="center"/>
        </w:trPr>
        <w:tc>
          <w:tcPr>
            <w:tcW w:w="9570" w:type="dxa"/>
            <w:gridSpan w:val="3"/>
          </w:tcPr>
          <w:p w:rsidR="00C33C0D" w:rsidRDefault="00C33C0D" w:rsidP="00E4327D">
            <w:pPr>
              <w:pStyle w:val="2"/>
              <w:jc w:val="both"/>
              <w:rPr>
                <w:rFonts w:eastAsiaTheme="minorEastAsia"/>
                <w:b/>
                <w:bCs/>
                <w:szCs w:val="24"/>
              </w:rPr>
            </w:pPr>
          </w:p>
          <w:p w:rsidR="00C33C0D" w:rsidRDefault="00C33C0D" w:rsidP="00E4327D">
            <w:pPr>
              <w:pStyle w:val="2"/>
              <w:jc w:val="center"/>
              <w:rPr>
                <w:rFonts w:eastAsiaTheme="minorEastAsia"/>
                <w:b/>
                <w:bCs/>
                <w:i w:val="0"/>
                <w:iCs/>
                <w:szCs w:val="24"/>
              </w:rPr>
            </w:pPr>
            <w:r>
              <w:rPr>
                <w:rFonts w:eastAsiaTheme="minorEastAsia"/>
                <w:b/>
                <w:bCs/>
                <w:i w:val="0"/>
                <w:iCs/>
                <w:szCs w:val="24"/>
              </w:rPr>
              <w:t>АДМИ</w:t>
            </w:r>
            <w:r w:rsidR="00C329FA">
              <w:rPr>
                <w:rFonts w:eastAsiaTheme="minorEastAsia"/>
                <w:b/>
                <w:bCs/>
                <w:i w:val="0"/>
                <w:iCs/>
                <w:szCs w:val="24"/>
              </w:rPr>
              <w:t>НИСТРАЦИЯ НОВОАЛЕКСАНДРОВСКОГО</w:t>
            </w:r>
          </w:p>
          <w:p w:rsidR="00C33C0D" w:rsidRDefault="00AA3315" w:rsidP="00E4327D">
            <w:pPr>
              <w:pStyle w:val="2"/>
              <w:jc w:val="center"/>
              <w:rPr>
                <w:rFonts w:eastAsiaTheme="minorEastAsia"/>
                <w:b/>
                <w:bCs/>
                <w:i w:val="0"/>
                <w:iCs/>
                <w:szCs w:val="24"/>
              </w:rPr>
            </w:pPr>
            <w:r>
              <w:rPr>
                <w:rFonts w:eastAsiaTheme="minorEastAsia"/>
                <w:b/>
                <w:bCs/>
                <w:i w:val="0"/>
                <w:iCs/>
                <w:szCs w:val="24"/>
              </w:rPr>
              <w:t>МУНИЦИПАЛЬНОГО</w:t>
            </w:r>
            <w:r w:rsidR="00820E1F">
              <w:rPr>
                <w:rFonts w:eastAsiaTheme="minorEastAsia"/>
                <w:b/>
                <w:bCs/>
                <w:i w:val="0"/>
                <w:iCs/>
                <w:szCs w:val="24"/>
              </w:rPr>
              <w:t xml:space="preserve"> ОКРУГА</w:t>
            </w:r>
            <w:r w:rsidR="00C33C0D">
              <w:rPr>
                <w:rFonts w:eastAsiaTheme="minorEastAsia"/>
                <w:b/>
                <w:bCs/>
                <w:i w:val="0"/>
                <w:iCs/>
                <w:szCs w:val="24"/>
              </w:rPr>
              <w:t xml:space="preserve"> СТАВРОПОЛЬСКОГО КРАЯ</w:t>
            </w:r>
          </w:p>
          <w:p w:rsidR="00820E1F" w:rsidRDefault="00820E1F" w:rsidP="00820E1F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C33C0D" w:rsidRDefault="003B7DCE" w:rsidP="00230687">
            <w:pPr>
              <w:jc w:val="center"/>
              <w:rPr>
                <w:b/>
                <w:szCs w:val="28"/>
              </w:rPr>
            </w:pPr>
            <w:r>
              <w:rPr>
                <w:b/>
                <w:bCs/>
                <w:sz w:val="36"/>
              </w:rPr>
              <w:t>ПОСТАНОВЛЕНИЕ</w:t>
            </w:r>
          </w:p>
        </w:tc>
      </w:tr>
      <w:tr w:rsidR="00C33C0D" w:rsidTr="00C33C0D">
        <w:trPr>
          <w:jc w:val="center"/>
        </w:trPr>
        <w:tc>
          <w:tcPr>
            <w:tcW w:w="3190" w:type="dxa"/>
          </w:tcPr>
          <w:p w:rsidR="00C33C0D" w:rsidRDefault="00C33C0D" w:rsidP="00E4327D">
            <w:pPr>
              <w:pStyle w:val="2"/>
              <w:jc w:val="both"/>
              <w:rPr>
                <w:rFonts w:eastAsiaTheme="minorEastAsia"/>
                <w:bCs/>
                <w:i w:val="0"/>
                <w:iCs/>
                <w:szCs w:val="24"/>
              </w:rPr>
            </w:pPr>
          </w:p>
          <w:p w:rsidR="00820E1F" w:rsidRPr="00820E1F" w:rsidRDefault="00820E1F" w:rsidP="00820E1F"/>
        </w:tc>
        <w:tc>
          <w:tcPr>
            <w:tcW w:w="3190" w:type="dxa"/>
          </w:tcPr>
          <w:p w:rsidR="00C33C0D" w:rsidRDefault="00C33C0D" w:rsidP="00E4327D">
            <w:pPr>
              <w:jc w:val="center"/>
            </w:pPr>
          </w:p>
          <w:p w:rsidR="00C33C0D" w:rsidRDefault="00C33C0D" w:rsidP="00E4327D">
            <w:pPr>
              <w:jc w:val="center"/>
            </w:pPr>
            <w:r>
              <w:t>г. Новоалександровск</w:t>
            </w:r>
          </w:p>
        </w:tc>
        <w:tc>
          <w:tcPr>
            <w:tcW w:w="3190" w:type="dxa"/>
          </w:tcPr>
          <w:p w:rsidR="00C33C0D" w:rsidRDefault="00C33C0D" w:rsidP="00C33C0D">
            <w:pPr>
              <w:jc w:val="right"/>
              <w:rPr>
                <w:sz w:val="24"/>
                <w:szCs w:val="24"/>
              </w:rPr>
            </w:pPr>
          </w:p>
          <w:p w:rsidR="00C33C0D" w:rsidRPr="00C33C0D" w:rsidRDefault="00C33C0D" w:rsidP="00C33C0D">
            <w:pPr>
              <w:jc w:val="right"/>
              <w:rPr>
                <w:sz w:val="24"/>
                <w:szCs w:val="24"/>
              </w:rPr>
            </w:pPr>
          </w:p>
        </w:tc>
      </w:tr>
    </w:tbl>
    <w:p w:rsidR="003055DF" w:rsidRDefault="003055DF" w:rsidP="003055DF">
      <w:pPr>
        <w:shd w:val="clear" w:color="auto" w:fill="FFFFFF"/>
        <w:ind w:left="5" w:right="14" w:firstLine="518"/>
        <w:jc w:val="both"/>
        <w:rPr>
          <w:rFonts w:eastAsia="Times New Roman"/>
          <w:sz w:val="28"/>
          <w:szCs w:val="28"/>
        </w:rPr>
      </w:pPr>
    </w:p>
    <w:p w:rsidR="003055DF" w:rsidRDefault="003055DF" w:rsidP="003055DF">
      <w:pPr>
        <w:shd w:val="clear" w:color="auto" w:fill="FFFFFF"/>
        <w:ind w:left="5" w:right="14" w:firstLine="518"/>
        <w:jc w:val="both"/>
        <w:rPr>
          <w:rFonts w:eastAsia="Times New Roman"/>
          <w:sz w:val="28"/>
          <w:szCs w:val="28"/>
        </w:rPr>
      </w:pPr>
    </w:p>
    <w:p w:rsidR="003055DF" w:rsidRPr="00C6787F" w:rsidRDefault="00AA3315" w:rsidP="00C6787F">
      <w:pPr>
        <w:shd w:val="clear" w:color="auto" w:fill="FFFFFF"/>
        <w:ind w:left="5" w:right="14" w:firstLine="518"/>
        <w:jc w:val="both"/>
        <w:rPr>
          <w:spacing w:val="-3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О внедрении</w:t>
      </w:r>
      <w:r w:rsidR="00C6787F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 w:rsidR="00C6787F" w:rsidRPr="00C6787F">
        <w:rPr>
          <w:sz w:val="28"/>
          <w:szCs w:val="28"/>
        </w:rPr>
        <w:t>Стандарт</w:t>
      </w:r>
      <w:r w:rsidR="00C6787F">
        <w:rPr>
          <w:sz w:val="28"/>
          <w:szCs w:val="28"/>
        </w:rPr>
        <w:t>а</w:t>
      </w:r>
      <w:r w:rsidR="00C6787F" w:rsidRPr="00C6787F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r w:rsidR="00C6787F" w:rsidRPr="00C6787F">
        <w:rPr>
          <w:sz w:val="28"/>
          <w:szCs w:val="28"/>
        </w:rPr>
        <w:t xml:space="preserve">по обеспечению благоприятного инвестиционного климата в Новоалександровском </w:t>
      </w:r>
      <w:r>
        <w:rPr>
          <w:sz w:val="28"/>
          <w:szCs w:val="28"/>
        </w:rPr>
        <w:t>муниципальном</w:t>
      </w:r>
      <w:r w:rsidR="00820E1F">
        <w:rPr>
          <w:sz w:val="28"/>
          <w:szCs w:val="28"/>
        </w:rPr>
        <w:t xml:space="preserve"> округе</w:t>
      </w:r>
      <w:r w:rsidR="00C6787F" w:rsidRPr="00C6787F">
        <w:rPr>
          <w:sz w:val="28"/>
          <w:szCs w:val="28"/>
        </w:rPr>
        <w:t xml:space="preserve"> Ставропольского края</w:t>
      </w:r>
    </w:p>
    <w:p w:rsidR="003055DF" w:rsidRDefault="003055DF" w:rsidP="003055DF">
      <w:pPr>
        <w:shd w:val="clear" w:color="auto" w:fill="FFFFFF"/>
        <w:ind w:firstLine="590"/>
        <w:jc w:val="both"/>
        <w:rPr>
          <w:spacing w:val="-3"/>
          <w:sz w:val="28"/>
          <w:szCs w:val="28"/>
        </w:rPr>
      </w:pPr>
    </w:p>
    <w:p w:rsidR="00D45B79" w:rsidRPr="00C6787F" w:rsidRDefault="00150EDD" w:rsidP="00D45B79">
      <w:pPr>
        <w:shd w:val="clear" w:color="auto" w:fill="FFFFFF"/>
        <w:ind w:left="5" w:right="14" w:firstLine="518"/>
        <w:jc w:val="both"/>
        <w:rPr>
          <w:spacing w:val="-3"/>
          <w:sz w:val="28"/>
          <w:szCs w:val="28"/>
        </w:rPr>
      </w:pPr>
      <w:r w:rsidRPr="00150EDD">
        <w:rPr>
          <w:sz w:val="28"/>
          <w:szCs w:val="28"/>
        </w:rPr>
        <w:t xml:space="preserve">В </w:t>
      </w:r>
      <w:r w:rsidR="003B7DCE">
        <w:rPr>
          <w:sz w:val="28"/>
          <w:szCs w:val="28"/>
        </w:rPr>
        <w:t>соответствии с требованиями Типового Стандарта 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Ставропольского края, утвержденного приказом министерства экономического развития Ставропольского края от 30 марта 2015 года №109/од</w:t>
      </w:r>
      <w:r w:rsidR="00AA3315">
        <w:rPr>
          <w:sz w:val="28"/>
          <w:szCs w:val="28"/>
        </w:rPr>
        <w:t xml:space="preserve"> 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утвержденных Приказом Министерства экономического развития Российской Федерации от 26 сентября 2023 года № 672, в целях внедрения Стандарта деятельности администрации </w:t>
      </w:r>
      <w:proofErr w:type="spellStart"/>
      <w:r w:rsidR="00AA3315">
        <w:rPr>
          <w:sz w:val="28"/>
          <w:szCs w:val="28"/>
        </w:rPr>
        <w:t>Новоалександровского</w:t>
      </w:r>
      <w:proofErr w:type="spellEnd"/>
      <w:r w:rsidR="00AA3315">
        <w:rPr>
          <w:sz w:val="28"/>
          <w:szCs w:val="28"/>
        </w:rPr>
        <w:t xml:space="preserve"> муниципального округа Ставропольского края по обеспечению благоприятного инвестиционного климата в Новоалександровском</w:t>
      </w:r>
      <w:r w:rsidR="007F6F82" w:rsidRPr="00C6787F">
        <w:rPr>
          <w:sz w:val="28"/>
          <w:szCs w:val="28"/>
        </w:rPr>
        <w:t xml:space="preserve"> </w:t>
      </w:r>
      <w:r w:rsidR="00AA3315">
        <w:rPr>
          <w:sz w:val="28"/>
          <w:szCs w:val="28"/>
        </w:rPr>
        <w:t>муниципальном округе</w:t>
      </w:r>
      <w:r w:rsidR="007F6F82" w:rsidRPr="00C6787F">
        <w:rPr>
          <w:sz w:val="28"/>
          <w:szCs w:val="28"/>
        </w:rPr>
        <w:t xml:space="preserve"> Ставропольского края</w:t>
      </w:r>
    </w:p>
    <w:p w:rsidR="00150EDD" w:rsidRPr="00150EDD" w:rsidRDefault="00150EDD" w:rsidP="00230687">
      <w:pPr>
        <w:rPr>
          <w:sz w:val="28"/>
          <w:szCs w:val="28"/>
        </w:rPr>
      </w:pPr>
    </w:p>
    <w:p w:rsidR="00D54235" w:rsidRPr="00781E99" w:rsidRDefault="00367839" w:rsidP="00230687">
      <w:pPr>
        <w:shd w:val="clear" w:color="auto" w:fill="FFFFFF"/>
        <w:ind w:firstLine="567"/>
        <w:jc w:val="both"/>
      </w:pPr>
      <w:r>
        <w:rPr>
          <w:spacing w:val="-3"/>
          <w:sz w:val="28"/>
          <w:szCs w:val="28"/>
        </w:rPr>
        <w:t xml:space="preserve">1. </w:t>
      </w:r>
      <w:r w:rsidR="00101EB4">
        <w:rPr>
          <w:rFonts w:eastAsia="Times New Roman"/>
          <w:spacing w:val="-3"/>
          <w:sz w:val="28"/>
          <w:szCs w:val="28"/>
        </w:rPr>
        <w:t>Утвердить</w:t>
      </w:r>
      <w:r w:rsidR="00394FBF">
        <w:rPr>
          <w:rFonts w:eastAsia="Times New Roman"/>
          <w:spacing w:val="-3"/>
          <w:sz w:val="28"/>
          <w:szCs w:val="28"/>
        </w:rPr>
        <w:t xml:space="preserve"> </w:t>
      </w:r>
      <w:r w:rsidR="00C6787F" w:rsidRPr="00C6787F">
        <w:rPr>
          <w:sz w:val="28"/>
          <w:szCs w:val="28"/>
        </w:rPr>
        <w:t xml:space="preserve">Стандарт деятельности </w:t>
      </w:r>
      <w:r w:rsidR="00AA3315">
        <w:rPr>
          <w:sz w:val="28"/>
          <w:szCs w:val="28"/>
        </w:rPr>
        <w:t xml:space="preserve">администрации </w:t>
      </w:r>
      <w:proofErr w:type="spellStart"/>
      <w:r w:rsidR="00AA3315">
        <w:rPr>
          <w:sz w:val="28"/>
          <w:szCs w:val="28"/>
        </w:rPr>
        <w:t>Новоалександровского</w:t>
      </w:r>
      <w:proofErr w:type="spellEnd"/>
      <w:r w:rsidR="00C6787F" w:rsidRPr="00C6787F">
        <w:rPr>
          <w:sz w:val="28"/>
          <w:szCs w:val="28"/>
        </w:rPr>
        <w:t xml:space="preserve"> </w:t>
      </w:r>
      <w:r w:rsidR="00AA3315">
        <w:rPr>
          <w:sz w:val="28"/>
          <w:szCs w:val="28"/>
        </w:rPr>
        <w:t>муниципального округа</w:t>
      </w:r>
      <w:r w:rsidR="00C6787F" w:rsidRPr="00C6787F">
        <w:rPr>
          <w:sz w:val="28"/>
          <w:szCs w:val="28"/>
        </w:rPr>
        <w:t xml:space="preserve"> Ставропольского края</w:t>
      </w:r>
      <w:r w:rsidR="00E41D0E">
        <w:rPr>
          <w:rFonts w:eastAsia="Times New Roman"/>
          <w:sz w:val="28"/>
          <w:szCs w:val="28"/>
        </w:rPr>
        <w:t xml:space="preserve"> </w:t>
      </w:r>
      <w:r w:rsidR="00AA3315">
        <w:rPr>
          <w:rFonts w:eastAsia="Times New Roman"/>
          <w:sz w:val="28"/>
          <w:szCs w:val="28"/>
        </w:rPr>
        <w:t xml:space="preserve">по обеспечению благоприятного инвестиционного климата </w:t>
      </w:r>
      <w:r w:rsidR="00E544EA">
        <w:rPr>
          <w:rFonts w:eastAsia="Times New Roman"/>
          <w:sz w:val="28"/>
          <w:szCs w:val="28"/>
        </w:rPr>
        <w:t xml:space="preserve">в Новоалександровском муниципальном округе Ставропольского края </w:t>
      </w:r>
      <w:r w:rsidR="00E41D0E">
        <w:rPr>
          <w:rFonts w:eastAsia="Times New Roman"/>
          <w:sz w:val="28"/>
          <w:szCs w:val="28"/>
        </w:rPr>
        <w:t>(приложение).</w:t>
      </w:r>
    </w:p>
    <w:p w:rsidR="00967C22" w:rsidRDefault="00967C22" w:rsidP="00230687">
      <w:pPr>
        <w:shd w:val="clear" w:color="auto" w:fill="FFFFFF"/>
        <w:ind w:right="10" w:firstLine="567"/>
        <w:jc w:val="both"/>
      </w:pPr>
    </w:p>
    <w:p w:rsidR="00967C22" w:rsidRPr="00967C22" w:rsidRDefault="00367839" w:rsidP="00230687">
      <w:pPr>
        <w:shd w:val="clear" w:color="auto" w:fill="FFFFFF"/>
        <w:ind w:right="10" w:firstLine="567"/>
        <w:jc w:val="both"/>
      </w:pPr>
      <w:r>
        <w:rPr>
          <w:sz w:val="28"/>
          <w:szCs w:val="28"/>
        </w:rPr>
        <w:t xml:space="preserve">2. </w:t>
      </w:r>
      <w:r w:rsidR="00967C22" w:rsidRPr="00967C22">
        <w:rPr>
          <w:sz w:val="28"/>
          <w:szCs w:val="28"/>
        </w:rPr>
        <w:t xml:space="preserve">Считать утратившим силу </w:t>
      </w:r>
      <w:r w:rsidR="00E544EA">
        <w:rPr>
          <w:sz w:val="28"/>
          <w:szCs w:val="28"/>
        </w:rPr>
        <w:t>постановление</w:t>
      </w:r>
      <w:r w:rsidR="00967C22" w:rsidRPr="00967C22">
        <w:rPr>
          <w:sz w:val="28"/>
          <w:szCs w:val="28"/>
        </w:rPr>
        <w:t xml:space="preserve"> администрации </w:t>
      </w:r>
      <w:proofErr w:type="spellStart"/>
      <w:r w:rsidR="00967C22" w:rsidRPr="00967C22">
        <w:rPr>
          <w:sz w:val="28"/>
          <w:szCs w:val="28"/>
        </w:rPr>
        <w:t>Новоалександровского</w:t>
      </w:r>
      <w:proofErr w:type="spellEnd"/>
      <w:r w:rsidR="00967C22" w:rsidRPr="00967C22">
        <w:rPr>
          <w:sz w:val="28"/>
          <w:szCs w:val="28"/>
        </w:rPr>
        <w:t xml:space="preserve"> </w:t>
      </w:r>
      <w:r w:rsidR="00E544EA">
        <w:rPr>
          <w:sz w:val="28"/>
          <w:szCs w:val="28"/>
        </w:rPr>
        <w:t>городского округа</w:t>
      </w:r>
      <w:r w:rsidR="00967C22" w:rsidRPr="00967C22">
        <w:rPr>
          <w:sz w:val="28"/>
          <w:szCs w:val="28"/>
        </w:rPr>
        <w:t xml:space="preserve"> Ставропольского края от </w:t>
      </w:r>
      <w:r w:rsidR="00E544EA">
        <w:rPr>
          <w:sz w:val="28"/>
          <w:szCs w:val="28"/>
        </w:rPr>
        <w:t>1</w:t>
      </w:r>
      <w:r w:rsidR="00967C22">
        <w:rPr>
          <w:sz w:val="28"/>
          <w:szCs w:val="28"/>
        </w:rPr>
        <w:t>1</w:t>
      </w:r>
      <w:r w:rsidR="00967C22" w:rsidRPr="00967C22">
        <w:rPr>
          <w:sz w:val="28"/>
          <w:szCs w:val="28"/>
        </w:rPr>
        <w:t xml:space="preserve"> </w:t>
      </w:r>
      <w:r w:rsidR="00E544EA">
        <w:rPr>
          <w:sz w:val="28"/>
          <w:szCs w:val="28"/>
        </w:rPr>
        <w:t>апрел</w:t>
      </w:r>
      <w:r w:rsidR="00967C22">
        <w:rPr>
          <w:sz w:val="28"/>
          <w:szCs w:val="28"/>
        </w:rPr>
        <w:t xml:space="preserve">я </w:t>
      </w:r>
      <w:r w:rsidR="00E544EA">
        <w:rPr>
          <w:sz w:val="28"/>
          <w:szCs w:val="28"/>
        </w:rPr>
        <w:t>2018</w:t>
      </w:r>
      <w:r w:rsidR="00967C22" w:rsidRPr="00967C22">
        <w:rPr>
          <w:sz w:val="28"/>
          <w:szCs w:val="28"/>
        </w:rPr>
        <w:t xml:space="preserve"> года № </w:t>
      </w:r>
      <w:r w:rsidR="00E544EA">
        <w:rPr>
          <w:sz w:val="28"/>
          <w:szCs w:val="28"/>
        </w:rPr>
        <w:t>570</w:t>
      </w:r>
      <w:r w:rsidR="00967C22" w:rsidRPr="00967C22">
        <w:rPr>
          <w:sz w:val="28"/>
          <w:szCs w:val="28"/>
        </w:rPr>
        <w:t xml:space="preserve"> «</w:t>
      </w:r>
      <w:r w:rsidR="00967C22">
        <w:rPr>
          <w:rFonts w:eastAsia="Times New Roman"/>
          <w:color w:val="000000"/>
          <w:spacing w:val="1"/>
          <w:sz w:val="28"/>
          <w:szCs w:val="28"/>
        </w:rPr>
        <w:t>Об у</w:t>
      </w:r>
      <w:r w:rsidR="00967C22" w:rsidRPr="00C6787F">
        <w:rPr>
          <w:rFonts w:eastAsia="Times New Roman"/>
          <w:color w:val="000000"/>
          <w:spacing w:val="1"/>
          <w:sz w:val="28"/>
          <w:szCs w:val="28"/>
        </w:rPr>
        <w:t>твер</w:t>
      </w:r>
      <w:r w:rsidR="00967C22">
        <w:rPr>
          <w:rFonts w:eastAsia="Times New Roman"/>
          <w:color w:val="000000"/>
          <w:spacing w:val="1"/>
          <w:sz w:val="28"/>
          <w:szCs w:val="28"/>
        </w:rPr>
        <w:t xml:space="preserve">ждении </w:t>
      </w:r>
      <w:r w:rsidR="00967C22" w:rsidRPr="00C6787F">
        <w:rPr>
          <w:sz w:val="28"/>
          <w:szCs w:val="28"/>
        </w:rPr>
        <w:t>Стандарт</w:t>
      </w:r>
      <w:r w:rsidR="00967C22">
        <w:rPr>
          <w:sz w:val="28"/>
          <w:szCs w:val="28"/>
        </w:rPr>
        <w:t>а</w:t>
      </w:r>
      <w:r w:rsidR="00967C22" w:rsidRPr="00C6787F">
        <w:rPr>
          <w:sz w:val="28"/>
          <w:szCs w:val="28"/>
        </w:rPr>
        <w:t xml:space="preserve"> деятельности органов местного самоуправления по обеспечению благоприятного инвестиционного климата в Новоалександровском </w:t>
      </w:r>
      <w:r w:rsidR="00E544EA">
        <w:rPr>
          <w:sz w:val="28"/>
          <w:szCs w:val="28"/>
        </w:rPr>
        <w:t>городском округе</w:t>
      </w:r>
      <w:r w:rsidR="00967C22" w:rsidRPr="00C6787F">
        <w:rPr>
          <w:sz w:val="28"/>
          <w:szCs w:val="28"/>
        </w:rPr>
        <w:t xml:space="preserve"> Ставропольского края</w:t>
      </w:r>
      <w:r w:rsidR="000A5E2F">
        <w:rPr>
          <w:sz w:val="28"/>
          <w:szCs w:val="28"/>
        </w:rPr>
        <w:t>».</w:t>
      </w:r>
    </w:p>
    <w:p w:rsidR="00967C22" w:rsidRDefault="00967C22" w:rsidP="00967C22">
      <w:pPr>
        <w:shd w:val="clear" w:color="auto" w:fill="FFFFFF"/>
        <w:ind w:right="10"/>
        <w:jc w:val="both"/>
      </w:pPr>
    </w:p>
    <w:p w:rsidR="00235A69" w:rsidRDefault="00235A69" w:rsidP="00230687">
      <w:pPr>
        <w:shd w:val="clear" w:color="auto" w:fill="FFFFFF"/>
        <w:ind w:right="10" w:firstLine="567"/>
        <w:jc w:val="both"/>
        <w:rPr>
          <w:rFonts w:eastAsia="Times New Roman"/>
          <w:sz w:val="28"/>
          <w:szCs w:val="28"/>
        </w:rPr>
      </w:pPr>
      <w:r w:rsidRPr="00235A69">
        <w:rPr>
          <w:rFonts w:eastAsia="Times New Roman"/>
          <w:sz w:val="28"/>
          <w:szCs w:val="28"/>
        </w:rPr>
        <w:t>3. Опубликовать настоящее постановление в муниципальной газете «</w:t>
      </w:r>
      <w:proofErr w:type="spellStart"/>
      <w:r w:rsidRPr="00235A69">
        <w:rPr>
          <w:rFonts w:eastAsia="Times New Roman"/>
          <w:sz w:val="28"/>
          <w:szCs w:val="28"/>
        </w:rPr>
        <w:t>Новоалександровский</w:t>
      </w:r>
      <w:proofErr w:type="spellEnd"/>
      <w:r w:rsidRPr="00235A69">
        <w:rPr>
          <w:rFonts w:eastAsia="Times New Roman"/>
          <w:sz w:val="28"/>
          <w:szCs w:val="28"/>
        </w:rPr>
        <w:t xml:space="preserve"> вестник» и разместить на официальном </w:t>
      </w:r>
      <w:r w:rsidR="00407B7E">
        <w:rPr>
          <w:rFonts w:eastAsia="Times New Roman"/>
          <w:sz w:val="28"/>
          <w:szCs w:val="28"/>
        </w:rPr>
        <w:t>сайт</w:t>
      </w:r>
      <w:r w:rsidRPr="00235A69">
        <w:rPr>
          <w:rFonts w:eastAsia="Times New Roman"/>
          <w:sz w:val="28"/>
          <w:szCs w:val="28"/>
        </w:rPr>
        <w:t xml:space="preserve">е </w:t>
      </w:r>
      <w:proofErr w:type="spellStart"/>
      <w:r w:rsidRPr="00235A69">
        <w:rPr>
          <w:rFonts w:eastAsia="Times New Roman"/>
          <w:sz w:val="28"/>
          <w:szCs w:val="28"/>
        </w:rPr>
        <w:t>Новоалександровского</w:t>
      </w:r>
      <w:proofErr w:type="spellEnd"/>
      <w:r w:rsidRPr="00235A69">
        <w:rPr>
          <w:rFonts w:eastAsia="Times New Roman"/>
          <w:sz w:val="28"/>
          <w:szCs w:val="28"/>
        </w:rPr>
        <w:t xml:space="preserve"> муниципального округа Ставропольского края</w:t>
      </w:r>
      <w:r w:rsidR="00407B7E">
        <w:rPr>
          <w:rFonts w:eastAsia="Times New Roman"/>
          <w:sz w:val="28"/>
          <w:szCs w:val="28"/>
        </w:rPr>
        <w:t xml:space="preserve"> в сети «Интернет»</w:t>
      </w:r>
      <w:r w:rsidRPr="00235A69">
        <w:rPr>
          <w:rFonts w:eastAsia="Times New Roman"/>
          <w:sz w:val="28"/>
          <w:szCs w:val="28"/>
        </w:rPr>
        <w:t xml:space="preserve"> (</w:t>
      </w:r>
      <w:hyperlink r:id="rId6" w:history="1">
        <w:r w:rsidR="00407B7E" w:rsidRPr="0085545B">
          <w:rPr>
            <w:rStyle w:val="a9"/>
            <w:rFonts w:eastAsia="Times New Roman"/>
            <w:sz w:val="28"/>
            <w:szCs w:val="28"/>
          </w:rPr>
          <w:t>http://newalexandrovsk.</w:t>
        </w:r>
        <w:proofErr w:type="spellStart"/>
        <w:r w:rsidR="00407B7E" w:rsidRPr="0085545B">
          <w:rPr>
            <w:rStyle w:val="a9"/>
            <w:rFonts w:eastAsia="Times New Roman"/>
            <w:sz w:val="28"/>
            <w:szCs w:val="28"/>
            <w:lang w:val="en-US"/>
          </w:rPr>
          <w:t>gosuslugi</w:t>
        </w:r>
        <w:proofErr w:type="spellEnd"/>
        <w:r w:rsidR="00407B7E" w:rsidRPr="0085545B">
          <w:rPr>
            <w:rStyle w:val="a9"/>
            <w:rFonts w:eastAsia="Times New Roman"/>
            <w:sz w:val="28"/>
            <w:szCs w:val="28"/>
          </w:rPr>
          <w:t>.</w:t>
        </w:r>
        <w:proofErr w:type="spellStart"/>
        <w:r w:rsidR="00407B7E" w:rsidRPr="0085545B">
          <w:rPr>
            <w:rStyle w:val="a9"/>
            <w:rFonts w:eastAsia="Times New Roman"/>
            <w:sz w:val="28"/>
            <w:szCs w:val="28"/>
          </w:rPr>
          <w:t>ru</w:t>
        </w:r>
        <w:proofErr w:type="spellEnd"/>
      </w:hyperlink>
      <w:r w:rsidR="00407B7E" w:rsidRPr="00407B7E">
        <w:rPr>
          <w:rFonts w:eastAsia="Times New Roman"/>
          <w:sz w:val="28"/>
          <w:szCs w:val="28"/>
        </w:rPr>
        <w:t>/</w:t>
      </w:r>
      <w:r w:rsidRPr="00235A69">
        <w:rPr>
          <w:rFonts w:eastAsia="Times New Roman"/>
          <w:sz w:val="28"/>
          <w:szCs w:val="28"/>
        </w:rPr>
        <w:t>).</w:t>
      </w:r>
    </w:p>
    <w:p w:rsidR="00235A69" w:rsidRPr="00235A69" w:rsidRDefault="00235A69" w:rsidP="00230687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462C63" w:rsidRPr="003C66DA" w:rsidRDefault="00235A69" w:rsidP="00230687">
      <w:pPr>
        <w:shd w:val="clear" w:color="auto" w:fill="FFFFFF"/>
        <w:ind w:right="10" w:firstLine="567"/>
        <w:jc w:val="both"/>
      </w:pPr>
      <w:r>
        <w:rPr>
          <w:sz w:val="28"/>
          <w:szCs w:val="28"/>
        </w:rPr>
        <w:t>4</w:t>
      </w:r>
      <w:r w:rsidR="00367839">
        <w:rPr>
          <w:sz w:val="28"/>
          <w:szCs w:val="28"/>
        </w:rPr>
        <w:t xml:space="preserve">. </w:t>
      </w:r>
      <w:r w:rsidR="00D57EA7" w:rsidRPr="003C66DA">
        <w:rPr>
          <w:rFonts w:eastAsia="Times New Roman"/>
          <w:sz w:val="28"/>
          <w:szCs w:val="28"/>
        </w:rPr>
        <w:t xml:space="preserve">Контроль за исполнением настоящего </w:t>
      </w:r>
      <w:r w:rsidR="003B7DCE">
        <w:rPr>
          <w:rFonts w:eastAsia="Times New Roman"/>
          <w:sz w:val="28"/>
          <w:szCs w:val="28"/>
        </w:rPr>
        <w:t>постановления</w:t>
      </w:r>
      <w:r w:rsidR="00D57EA7" w:rsidRPr="003C66DA">
        <w:rPr>
          <w:rFonts w:eastAsia="Times New Roman"/>
          <w:sz w:val="28"/>
          <w:szCs w:val="28"/>
        </w:rPr>
        <w:t xml:space="preserve"> возложить на </w:t>
      </w:r>
      <w:r w:rsidR="00D57EA7" w:rsidRPr="003C66DA">
        <w:rPr>
          <w:rFonts w:eastAsia="Times New Roman"/>
          <w:spacing w:val="-4"/>
          <w:sz w:val="28"/>
          <w:szCs w:val="28"/>
        </w:rPr>
        <w:t xml:space="preserve">заместителя главы </w:t>
      </w:r>
      <w:r w:rsidR="003C66DA" w:rsidRPr="003C66DA">
        <w:rPr>
          <w:rFonts w:eastAsia="Times New Roman"/>
          <w:spacing w:val="-4"/>
          <w:sz w:val="28"/>
          <w:szCs w:val="28"/>
        </w:rPr>
        <w:t>администрации</w:t>
      </w:r>
      <w:r w:rsidR="00D57EA7" w:rsidRPr="003C66DA">
        <w:rPr>
          <w:rFonts w:eastAsia="Times New Roman"/>
          <w:spacing w:val="-4"/>
          <w:sz w:val="28"/>
          <w:szCs w:val="28"/>
        </w:rPr>
        <w:t xml:space="preserve"> </w:t>
      </w:r>
      <w:proofErr w:type="spellStart"/>
      <w:r w:rsidR="00D57EA7" w:rsidRPr="003C66DA">
        <w:rPr>
          <w:rFonts w:eastAsia="Times New Roman"/>
          <w:spacing w:val="-4"/>
          <w:sz w:val="28"/>
          <w:szCs w:val="28"/>
        </w:rPr>
        <w:t>Новоалександровского</w:t>
      </w:r>
      <w:proofErr w:type="spellEnd"/>
      <w:r w:rsidR="00D57EA7" w:rsidRPr="003C66DA">
        <w:rPr>
          <w:rFonts w:eastAsia="Times New Roman"/>
          <w:spacing w:val="-4"/>
          <w:sz w:val="28"/>
          <w:szCs w:val="28"/>
        </w:rPr>
        <w:t xml:space="preserve"> </w:t>
      </w:r>
      <w:r w:rsidR="000A5E2F">
        <w:rPr>
          <w:rFonts w:eastAsia="Times New Roman"/>
          <w:spacing w:val="-4"/>
          <w:sz w:val="28"/>
          <w:szCs w:val="28"/>
        </w:rPr>
        <w:t>муниципального</w:t>
      </w:r>
      <w:r w:rsidR="003C66DA" w:rsidRPr="003C66DA">
        <w:rPr>
          <w:rFonts w:eastAsia="Times New Roman"/>
          <w:spacing w:val="-4"/>
          <w:sz w:val="28"/>
          <w:szCs w:val="28"/>
        </w:rPr>
        <w:t xml:space="preserve"> округа</w:t>
      </w:r>
      <w:r w:rsidR="00D57EA7" w:rsidRPr="003C66DA">
        <w:rPr>
          <w:rFonts w:eastAsia="Times New Roman"/>
          <w:spacing w:val="-4"/>
          <w:sz w:val="28"/>
          <w:szCs w:val="28"/>
        </w:rPr>
        <w:t xml:space="preserve"> </w:t>
      </w:r>
      <w:r w:rsidR="00C6787F" w:rsidRPr="003C66DA">
        <w:rPr>
          <w:rFonts w:eastAsia="Times New Roman"/>
          <w:sz w:val="28"/>
          <w:szCs w:val="28"/>
        </w:rPr>
        <w:t xml:space="preserve">Ставропольского края </w:t>
      </w:r>
      <w:r w:rsidR="000A5E2F">
        <w:rPr>
          <w:rFonts w:eastAsia="Times New Roman"/>
          <w:sz w:val="28"/>
          <w:szCs w:val="28"/>
        </w:rPr>
        <w:t>Соболева А.А</w:t>
      </w:r>
      <w:r w:rsidR="003C66DA" w:rsidRPr="003C66DA">
        <w:rPr>
          <w:rFonts w:eastAsia="Times New Roman"/>
          <w:sz w:val="28"/>
          <w:szCs w:val="28"/>
        </w:rPr>
        <w:t>.</w:t>
      </w:r>
    </w:p>
    <w:p w:rsidR="00CA3346" w:rsidRDefault="00CA3346" w:rsidP="00230687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235A69" w:rsidRPr="00235A69" w:rsidRDefault="00235A69" w:rsidP="00235A69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5</w:t>
      </w:r>
      <w:r w:rsidR="00367839">
        <w:rPr>
          <w:sz w:val="28"/>
          <w:szCs w:val="28"/>
        </w:rPr>
        <w:t xml:space="preserve">. </w:t>
      </w:r>
      <w:r w:rsidRPr="00235A69">
        <w:rPr>
          <w:rFonts w:eastAsia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CA3346" w:rsidRDefault="00CA3346" w:rsidP="00230687">
      <w:pPr>
        <w:shd w:val="clear" w:color="auto" w:fill="FFFFFF"/>
        <w:ind w:right="10" w:firstLine="567"/>
        <w:jc w:val="both"/>
        <w:rPr>
          <w:sz w:val="28"/>
          <w:szCs w:val="28"/>
        </w:rPr>
      </w:pPr>
    </w:p>
    <w:p w:rsidR="003055DF" w:rsidRDefault="003055DF" w:rsidP="003055DF">
      <w:pPr>
        <w:shd w:val="clear" w:color="auto" w:fill="FFFFFF"/>
        <w:ind w:right="10" w:firstLine="523"/>
        <w:jc w:val="both"/>
        <w:rPr>
          <w:sz w:val="28"/>
          <w:szCs w:val="28"/>
        </w:rPr>
      </w:pPr>
    </w:p>
    <w:p w:rsidR="00967C22" w:rsidRDefault="00967C22" w:rsidP="003055DF">
      <w:pPr>
        <w:shd w:val="clear" w:color="auto" w:fill="FFFFFF"/>
        <w:ind w:right="10" w:firstLine="523"/>
        <w:jc w:val="both"/>
        <w:rPr>
          <w:sz w:val="28"/>
          <w:szCs w:val="28"/>
        </w:rPr>
      </w:pPr>
    </w:p>
    <w:p w:rsidR="001B7ED6" w:rsidRDefault="001B7ED6" w:rsidP="003055DF">
      <w:pPr>
        <w:shd w:val="clear" w:color="auto" w:fill="FFFFFF"/>
        <w:ind w:right="10" w:firstLine="523"/>
        <w:jc w:val="both"/>
        <w:rPr>
          <w:sz w:val="28"/>
          <w:szCs w:val="28"/>
        </w:rPr>
      </w:pPr>
    </w:p>
    <w:p w:rsidR="00B14F7F" w:rsidRDefault="003C66DA" w:rsidP="00967C22">
      <w:pPr>
        <w:shd w:val="clear" w:color="auto" w:fill="FFFFFF"/>
        <w:ind w:right="10"/>
        <w:jc w:val="both"/>
        <w:rPr>
          <w:b/>
          <w:sz w:val="28"/>
          <w:szCs w:val="28"/>
        </w:rPr>
      </w:pPr>
      <w:r w:rsidRPr="00967C22">
        <w:rPr>
          <w:b/>
          <w:sz w:val="28"/>
          <w:szCs w:val="28"/>
        </w:rPr>
        <w:t xml:space="preserve">Глава </w:t>
      </w:r>
    </w:p>
    <w:p w:rsidR="00967C22" w:rsidRPr="00967C22" w:rsidRDefault="00230687" w:rsidP="00967C22">
      <w:pPr>
        <w:shd w:val="clear" w:color="auto" w:fill="FFFFFF"/>
        <w:ind w:right="1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Новоалександровского</w:t>
      </w:r>
      <w:proofErr w:type="spellEnd"/>
    </w:p>
    <w:p w:rsidR="003C66DA" w:rsidRPr="00967C22" w:rsidRDefault="000A5E2F" w:rsidP="00967C22">
      <w:pPr>
        <w:shd w:val="clear" w:color="auto" w:fill="FFFFFF"/>
        <w:ind w:righ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3C66DA" w:rsidRPr="00967C22">
        <w:rPr>
          <w:b/>
          <w:sz w:val="28"/>
          <w:szCs w:val="28"/>
        </w:rPr>
        <w:t xml:space="preserve"> округа</w:t>
      </w:r>
    </w:p>
    <w:p w:rsidR="008B591F" w:rsidRDefault="00D57EA7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3"/>
          <w:sz w:val="28"/>
          <w:szCs w:val="28"/>
        </w:rPr>
        <w:t>Ставропольского края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 w:rsidR="003055DF">
        <w:rPr>
          <w:rFonts w:ascii="Arial" w:eastAsia="Times New Roman" w:hAnsi="Arial" w:cs="Arial"/>
          <w:b/>
          <w:bCs/>
          <w:sz w:val="28"/>
          <w:szCs w:val="28"/>
        </w:rPr>
        <w:tab/>
      </w:r>
      <w:r w:rsidR="003055DF">
        <w:rPr>
          <w:rFonts w:ascii="Arial" w:eastAsia="Times New Roman" w:hAnsi="Arial" w:cs="Arial"/>
          <w:b/>
          <w:bCs/>
          <w:sz w:val="28"/>
          <w:szCs w:val="28"/>
        </w:rPr>
        <w:tab/>
      </w:r>
      <w:r w:rsidR="003055DF">
        <w:rPr>
          <w:rFonts w:ascii="Arial" w:eastAsia="Times New Roman" w:hAnsi="Arial" w:cs="Arial"/>
          <w:b/>
          <w:bCs/>
          <w:sz w:val="28"/>
          <w:szCs w:val="28"/>
        </w:rPr>
        <w:tab/>
      </w:r>
      <w:r w:rsidR="003055DF">
        <w:rPr>
          <w:rFonts w:ascii="Arial" w:eastAsia="Times New Roman" w:hAnsi="Arial" w:cs="Arial"/>
          <w:b/>
          <w:bCs/>
          <w:sz w:val="28"/>
          <w:szCs w:val="28"/>
        </w:rPr>
        <w:tab/>
      </w:r>
      <w:r w:rsidR="003055DF">
        <w:rPr>
          <w:rFonts w:ascii="Arial" w:eastAsia="Times New Roman" w:hAnsi="Arial" w:cs="Arial"/>
          <w:b/>
          <w:bCs/>
          <w:sz w:val="28"/>
          <w:szCs w:val="28"/>
        </w:rPr>
        <w:tab/>
      </w:r>
      <w:r w:rsidR="00967C22">
        <w:rPr>
          <w:rFonts w:ascii="Arial" w:eastAsia="Times New Roman" w:hAnsi="Arial" w:cs="Arial"/>
          <w:b/>
          <w:bCs/>
          <w:sz w:val="28"/>
          <w:szCs w:val="28"/>
        </w:rPr>
        <w:t xml:space="preserve">      </w:t>
      </w:r>
      <w:r w:rsidR="000A5E2F">
        <w:rPr>
          <w:rFonts w:eastAsia="Times New Roman"/>
          <w:b/>
          <w:bCs/>
          <w:spacing w:val="-3"/>
          <w:sz w:val="28"/>
          <w:szCs w:val="28"/>
        </w:rPr>
        <w:t>Э.А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. </w:t>
      </w:r>
      <w:r w:rsidR="000A5E2F">
        <w:rPr>
          <w:rFonts w:eastAsia="Times New Roman"/>
          <w:b/>
          <w:bCs/>
          <w:spacing w:val="-3"/>
          <w:sz w:val="28"/>
          <w:szCs w:val="28"/>
        </w:rPr>
        <w:t>Колтунов</w:t>
      </w:r>
    </w:p>
    <w:p w:rsidR="000A5E2F" w:rsidRDefault="000A5E2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B14F7F" w:rsidRDefault="00B14F7F" w:rsidP="007A6056">
      <w:pPr>
        <w:shd w:val="clear" w:color="auto" w:fill="FFFFFF"/>
        <w:ind w:left="10"/>
        <w:rPr>
          <w:rFonts w:eastAsia="Times New Roman"/>
          <w:b/>
          <w:bCs/>
          <w:spacing w:val="-3"/>
          <w:sz w:val="28"/>
          <w:szCs w:val="28"/>
        </w:rPr>
      </w:pPr>
    </w:p>
    <w:p w:rsidR="00367839" w:rsidRDefault="00367839" w:rsidP="00367839">
      <w:pPr>
        <w:shd w:val="clear" w:color="auto" w:fill="FFFFFF"/>
        <w:rPr>
          <w:rFonts w:eastAsia="Times New Roman"/>
          <w:b/>
          <w:bCs/>
          <w:spacing w:val="-3"/>
          <w:sz w:val="28"/>
          <w:szCs w:val="28"/>
        </w:rPr>
      </w:pPr>
    </w:p>
    <w:p w:rsidR="00407B7E" w:rsidRDefault="00407B7E" w:rsidP="00367839">
      <w:pPr>
        <w:shd w:val="clear" w:color="auto" w:fill="FFFFFF"/>
        <w:rPr>
          <w:rFonts w:eastAsia="Times New Roman"/>
          <w:b/>
          <w:bCs/>
          <w:spacing w:val="-3"/>
          <w:sz w:val="28"/>
          <w:szCs w:val="28"/>
        </w:rPr>
      </w:pPr>
    </w:p>
    <w:p w:rsidR="00407B7E" w:rsidRDefault="00407B7E" w:rsidP="00367839">
      <w:pPr>
        <w:shd w:val="clear" w:color="auto" w:fill="FFFFFF"/>
        <w:rPr>
          <w:rFonts w:eastAsia="Times New Roman"/>
          <w:b/>
          <w:bCs/>
          <w:spacing w:val="-3"/>
          <w:sz w:val="28"/>
          <w:szCs w:val="28"/>
        </w:rPr>
      </w:pPr>
    </w:p>
    <w:p w:rsidR="00487D86" w:rsidRPr="00F71C99" w:rsidRDefault="00487D86" w:rsidP="00487D86">
      <w:pPr>
        <w:ind w:right="-138"/>
        <w:jc w:val="both"/>
        <w:rPr>
          <w:sz w:val="26"/>
          <w:szCs w:val="26"/>
        </w:rPr>
      </w:pPr>
      <w:r w:rsidRPr="00F71C99">
        <w:rPr>
          <w:sz w:val="26"/>
          <w:szCs w:val="26"/>
        </w:rPr>
        <w:lastRenderedPageBreak/>
        <w:t xml:space="preserve">Проект </w:t>
      </w:r>
      <w:r w:rsidR="001B7ED6">
        <w:rPr>
          <w:sz w:val="26"/>
          <w:szCs w:val="26"/>
        </w:rPr>
        <w:t>постановления</w:t>
      </w:r>
      <w:r w:rsidRPr="00F71C99">
        <w:rPr>
          <w:sz w:val="26"/>
          <w:szCs w:val="26"/>
        </w:rPr>
        <w:t xml:space="preserve"> вносит заместитель главы администрации </w:t>
      </w:r>
      <w:proofErr w:type="spellStart"/>
      <w:r w:rsidRPr="00F71C99">
        <w:rPr>
          <w:sz w:val="26"/>
          <w:szCs w:val="26"/>
        </w:rPr>
        <w:t>Новоалександровского</w:t>
      </w:r>
      <w:proofErr w:type="spellEnd"/>
      <w:r w:rsidRPr="00F71C99">
        <w:rPr>
          <w:sz w:val="26"/>
          <w:szCs w:val="26"/>
        </w:rPr>
        <w:t xml:space="preserve"> </w:t>
      </w:r>
      <w:r w:rsidR="000A5E2F">
        <w:rPr>
          <w:sz w:val="26"/>
          <w:szCs w:val="26"/>
        </w:rPr>
        <w:t>муниципального</w:t>
      </w:r>
      <w:r w:rsidRPr="00F71C99">
        <w:rPr>
          <w:sz w:val="26"/>
          <w:szCs w:val="26"/>
        </w:rPr>
        <w:t xml:space="preserve"> округа Ставропольского края</w:t>
      </w:r>
    </w:p>
    <w:p w:rsidR="00230687" w:rsidRDefault="00230687" w:rsidP="00487D86">
      <w:pPr>
        <w:ind w:right="-138"/>
        <w:jc w:val="right"/>
        <w:rPr>
          <w:sz w:val="26"/>
          <w:szCs w:val="26"/>
        </w:rPr>
      </w:pPr>
    </w:p>
    <w:p w:rsidR="00487D86" w:rsidRPr="00F71C99" w:rsidRDefault="000A5E2F" w:rsidP="00487D86">
      <w:pPr>
        <w:ind w:right="-138"/>
        <w:jc w:val="right"/>
        <w:rPr>
          <w:sz w:val="26"/>
          <w:szCs w:val="26"/>
        </w:rPr>
      </w:pPr>
      <w:r>
        <w:rPr>
          <w:sz w:val="26"/>
          <w:szCs w:val="26"/>
        </w:rPr>
        <w:t>А. А</w:t>
      </w:r>
      <w:r w:rsidR="00487D86" w:rsidRPr="00F71C99">
        <w:rPr>
          <w:sz w:val="26"/>
          <w:szCs w:val="26"/>
        </w:rPr>
        <w:t xml:space="preserve">. </w:t>
      </w:r>
      <w:r>
        <w:rPr>
          <w:sz w:val="26"/>
          <w:szCs w:val="26"/>
        </w:rPr>
        <w:t>Соболев</w:t>
      </w:r>
    </w:p>
    <w:p w:rsidR="00487D86" w:rsidRPr="00F71C99" w:rsidRDefault="00487D86" w:rsidP="00487D86">
      <w:pPr>
        <w:pStyle w:val="ConsTitle"/>
        <w:tabs>
          <w:tab w:val="left" w:pos="3240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7D86" w:rsidRDefault="00487D86" w:rsidP="00487D86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367839" w:rsidRPr="00F71C99" w:rsidRDefault="00367839" w:rsidP="00487D86">
      <w:pPr>
        <w:jc w:val="both"/>
        <w:rPr>
          <w:sz w:val="26"/>
          <w:szCs w:val="26"/>
        </w:rPr>
      </w:pP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>Заместитель главы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администрации 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proofErr w:type="spellStart"/>
      <w:r w:rsidRPr="00F71C99">
        <w:rPr>
          <w:sz w:val="26"/>
          <w:szCs w:val="26"/>
        </w:rPr>
        <w:t>Новоалександровского</w:t>
      </w:r>
      <w:proofErr w:type="spellEnd"/>
    </w:p>
    <w:p w:rsidR="00487D86" w:rsidRDefault="000A5E2F" w:rsidP="00487D86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487D86" w:rsidRPr="00F71C99">
        <w:rPr>
          <w:sz w:val="26"/>
          <w:szCs w:val="26"/>
        </w:rPr>
        <w:t>округа</w:t>
      </w:r>
    </w:p>
    <w:p w:rsidR="00487D86" w:rsidRPr="0023006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Ставропольского края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71C9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Pr="00F71C99">
        <w:rPr>
          <w:sz w:val="26"/>
          <w:szCs w:val="26"/>
        </w:rPr>
        <w:t>Н. Г. Дубинин</w:t>
      </w:r>
    </w:p>
    <w:p w:rsidR="00487D86" w:rsidRPr="00F71C99" w:rsidRDefault="00487D86" w:rsidP="00487D86">
      <w:pPr>
        <w:jc w:val="both"/>
        <w:rPr>
          <w:sz w:val="26"/>
          <w:szCs w:val="26"/>
        </w:rPr>
      </w:pP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Начальник правового 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отдела администрации 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proofErr w:type="spellStart"/>
      <w:r w:rsidRPr="00F71C99">
        <w:rPr>
          <w:sz w:val="26"/>
          <w:szCs w:val="26"/>
        </w:rPr>
        <w:t>Новоалександровского</w:t>
      </w:r>
      <w:proofErr w:type="spellEnd"/>
    </w:p>
    <w:p w:rsidR="00487D86" w:rsidRDefault="000A5E2F" w:rsidP="00487D86">
      <w:pPr>
        <w:pStyle w:val="a7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487D86" w:rsidRPr="00F71C99">
        <w:rPr>
          <w:sz w:val="26"/>
          <w:szCs w:val="26"/>
        </w:rPr>
        <w:t xml:space="preserve"> округа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>Ставропольского края</w:t>
      </w:r>
      <w:r w:rsidR="00D632DF">
        <w:rPr>
          <w:sz w:val="26"/>
          <w:szCs w:val="26"/>
        </w:rPr>
        <w:tab/>
      </w:r>
      <w:r w:rsidR="00D632DF">
        <w:rPr>
          <w:sz w:val="26"/>
          <w:szCs w:val="26"/>
        </w:rPr>
        <w:tab/>
      </w:r>
      <w:r w:rsidR="00D632D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07B7E">
        <w:rPr>
          <w:sz w:val="26"/>
          <w:szCs w:val="26"/>
        </w:rPr>
        <w:tab/>
        <w:t xml:space="preserve">     </w:t>
      </w:r>
      <w:r w:rsidRPr="00F71C99">
        <w:rPr>
          <w:sz w:val="26"/>
          <w:szCs w:val="26"/>
        </w:rPr>
        <w:t xml:space="preserve">В. Е. </w:t>
      </w:r>
      <w:proofErr w:type="spellStart"/>
      <w:r w:rsidRPr="00F71C99">
        <w:rPr>
          <w:sz w:val="26"/>
          <w:szCs w:val="26"/>
        </w:rPr>
        <w:t>Гмирин</w:t>
      </w:r>
      <w:proofErr w:type="spellEnd"/>
    </w:p>
    <w:p w:rsidR="00487D86" w:rsidRPr="00F71C99" w:rsidRDefault="00487D86" w:rsidP="00487D86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Начальник общего 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 xml:space="preserve">отдела администрации </w:t>
      </w:r>
    </w:p>
    <w:p w:rsidR="00487D86" w:rsidRPr="00F71C99" w:rsidRDefault="00487D86" w:rsidP="00487D86">
      <w:pPr>
        <w:pStyle w:val="a7"/>
        <w:rPr>
          <w:sz w:val="26"/>
          <w:szCs w:val="26"/>
        </w:rPr>
      </w:pPr>
      <w:proofErr w:type="spellStart"/>
      <w:r w:rsidRPr="00F71C99">
        <w:rPr>
          <w:sz w:val="26"/>
          <w:szCs w:val="26"/>
        </w:rPr>
        <w:t>Новоалександровского</w:t>
      </w:r>
      <w:proofErr w:type="spellEnd"/>
    </w:p>
    <w:p w:rsidR="00487D86" w:rsidRPr="00F71C99" w:rsidRDefault="000A5E2F" w:rsidP="00487D86">
      <w:pPr>
        <w:pStyle w:val="a7"/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487D86" w:rsidRPr="00F71C99">
        <w:rPr>
          <w:sz w:val="26"/>
          <w:szCs w:val="26"/>
        </w:rPr>
        <w:t xml:space="preserve"> округа</w:t>
      </w:r>
    </w:p>
    <w:p w:rsidR="00367839" w:rsidRDefault="00487D86" w:rsidP="00487D86">
      <w:pPr>
        <w:pStyle w:val="a7"/>
        <w:rPr>
          <w:sz w:val="26"/>
          <w:szCs w:val="26"/>
        </w:rPr>
      </w:pPr>
      <w:r w:rsidRPr="00F71C99">
        <w:rPr>
          <w:sz w:val="26"/>
          <w:szCs w:val="26"/>
        </w:rPr>
        <w:t>Ставропольского края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ab/>
        <w:t xml:space="preserve">  </w:t>
      </w:r>
      <w:r w:rsidR="00367839">
        <w:rPr>
          <w:sz w:val="26"/>
          <w:szCs w:val="26"/>
        </w:rPr>
        <w:t>Е.</w:t>
      </w:r>
      <w:proofErr w:type="gramEnd"/>
      <w:r w:rsidR="00367839">
        <w:rPr>
          <w:sz w:val="26"/>
          <w:szCs w:val="26"/>
        </w:rPr>
        <w:t xml:space="preserve"> В. </w:t>
      </w:r>
      <w:proofErr w:type="spellStart"/>
      <w:r w:rsidR="00367839">
        <w:rPr>
          <w:sz w:val="26"/>
          <w:szCs w:val="26"/>
        </w:rPr>
        <w:t>Красюкова</w:t>
      </w:r>
      <w:proofErr w:type="spellEnd"/>
    </w:p>
    <w:p w:rsidR="00487D86" w:rsidRDefault="00487D86" w:rsidP="00487D86">
      <w:pPr>
        <w:pStyle w:val="a7"/>
        <w:rPr>
          <w:sz w:val="26"/>
          <w:szCs w:val="26"/>
        </w:rPr>
      </w:pPr>
    </w:p>
    <w:p w:rsidR="00487D86" w:rsidRDefault="00394FBF" w:rsidP="00487D86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487D86" w:rsidRPr="00487D86">
        <w:rPr>
          <w:sz w:val="26"/>
          <w:szCs w:val="26"/>
        </w:rPr>
        <w:t>ачальник отдела</w:t>
      </w:r>
    </w:p>
    <w:p w:rsidR="00487D86" w:rsidRPr="00487D86" w:rsidRDefault="00487D86" w:rsidP="00487D86">
      <w:pPr>
        <w:rPr>
          <w:sz w:val="26"/>
          <w:szCs w:val="26"/>
        </w:rPr>
      </w:pPr>
      <w:r>
        <w:rPr>
          <w:sz w:val="26"/>
          <w:szCs w:val="26"/>
        </w:rPr>
        <w:t>экономического развития</w:t>
      </w:r>
    </w:p>
    <w:p w:rsidR="00487D86" w:rsidRDefault="00487D86" w:rsidP="00487D86">
      <w:pPr>
        <w:rPr>
          <w:sz w:val="26"/>
          <w:szCs w:val="26"/>
        </w:rPr>
      </w:pPr>
      <w:r>
        <w:rPr>
          <w:sz w:val="26"/>
          <w:szCs w:val="26"/>
        </w:rPr>
        <w:t>администрации</w:t>
      </w:r>
    </w:p>
    <w:p w:rsidR="00487D86" w:rsidRDefault="00487D86" w:rsidP="00487D86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Новоалександровского</w:t>
      </w:r>
      <w:proofErr w:type="spellEnd"/>
    </w:p>
    <w:p w:rsidR="00487D86" w:rsidRDefault="000A5E2F" w:rsidP="00487D86">
      <w:pPr>
        <w:rPr>
          <w:sz w:val="26"/>
          <w:szCs w:val="26"/>
        </w:rPr>
      </w:pPr>
      <w:r>
        <w:rPr>
          <w:sz w:val="26"/>
          <w:szCs w:val="26"/>
        </w:rPr>
        <w:t>муниципального</w:t>
      </w:r>
      <w:r w:rsidR="00487D86">
        <w:rPr>
          <w:sz w:val="26"/>
          <w:szCs w:val="26"/>
        </w:rPr>
        <w:t xml:space="preserve"> округа</w:t>
      </w:r>
    </w:p>
    <w:p w:rsidR="00487D86" w:rsidRPr="00487D86" w:rsidRDefault="00487D86" w:rsidP="00487D86">
      <w:pPr>
        <w:rPr>
          <w:sz w:val="26"/>
          <w:szCs w:val="26"/>
        </w:rPr>
      </w:pPr>
      <w:r>
        <w:rPr>
          <w:sz w:val="26"/>
          <w:szCs w:val="26"/>
        </w:rPr>
        <w:t>Ставропольско</w:t>
      </w:r>
      <w:r w:rsidR="00270BCF">
        <w:rPr>
          <w:sz w:val="26"/>
          <w:szCs w:val="26"/>
        </w:rPr>
        <w:t xml:space="preserve">го края </w:t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</w:r>
      <w:r w:rsidR="00270BCF">
        <w:rPr>
          <w:sz w:val="26"/>
          <w:szCs w:val="26"/>
        </w:rPr>
        <w:tab/>
        <w:t xml:space="preserve">   С</w:t>
      </w:r>
      <w:r w:rsidR="00367839">
        <w:rPr>
          <w:sz w:val="26"/>
          <w:szCs w:val="26"/>
        </w:rPr>
        <w:t xml:space="preserve">.И. </w:t>
      </w:r>
      <w:r w:rsidR="00270BCF">
        <w:rPr>
          <w:sz w:val="26"/>
          <w:szCs w:val="26"/>
        </w:rPr>
        <w:t>Селезнева</w:t>
      </w:r>
    </w:p>
    <w:p w:rsidR="00487D86" w:rsidRDefault="00487D86" w:rsidP="00487D86">
      <w:pPr>
        <w:ind w:left="360"/>
        <w:rPr>
          <w:sz w:val="26"/>
          <w:szCs w:val="26"/>
        </w:rPr>
      </w:pPr>
    </w:p>
    <w:p w:rsidR="00487D86" w:rsidRDefault="00487D86" w:rsidP="00487D86">
      <w:pPr>
        <w:ind w:left="360"/>
        <w:rPr>
          <w:sz w:val="26"/>
          <w:szCs w:val="26"/>
        </w:rPr>
      </w:pPr>
    </w:p>
    <w:p w:rsidR="00230687" w:rsidRDefault="00230687" w:rsidP="00487D86">
      <w:pPr>
        <w:ind w:left="360"/>
        <w:rPr>
          <w:sz w:val="26"/>
          <w:szCs w:val="26"/>
        </w:rPr>
      </w:pPr>
    </w:p>
    <w:p w:rsidR="00487D86" w:rsidRDefault="00487D86" w:rsidP="00487D86">
      <w:pPr>
        <w:ind w:left="360"/>
        <w:rPr>
          <w:sz w:val="26"/>
          <w:szCs w:val="26"/>
        </w:rPr>
      </w:pPr>
    </w:p>
    <w:p w:rsidR="005F17E0" w:rsidRDefault="005F17E0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B14F7F" w:rsidRDefault="00B14F7F" w:rsidP="000A5E2F">
      <w:pPr>
        <w:rPr>
          <w:sz w:val="26"/>
          <w:szCs w:val="26"/>
        </w:rPr>
      </w:pPr>
    </w:p>
    <w:p w:rsidR="00367839" w:rsidRDefault="00367839" w:rsidP="000A5E2F">
      <w:pPr>
        <w:rPr>
          <w:sz w:val="26"/>
          <w:szCs w:val="26"/>
        </w:rPr>
      </w:pPr>
    </w:p>
    <w:p w:rsidR="00C329FA" w:rsidRDefault="00C329FA" w:rsidP="000A5E2F">
      <w:pPr>
        <w:rPr>
          <w:sz w:val="26"/>
          <w:szCs w:val="26"/>
        </w:rPr>
      </w:pPr>
    </w:p>
    <w:p w:rsidR="00407B7E" w:rsidRDefault="00407B7E" w:rsidP="000A5E2F">
      <w:pPr>
        <w:rPr>
          <w:sz w:val="26"/>
          <w:szCs w:val="26"/>
        </w:rPr>
      </w:pPr>
    </w:p>
    <w:p w:rsidR="00C329FA" w:rsidRPr="00F71C99" w:rsidRDefault="00C329FA" w:rsidP="000A5E2F">
      <w:pPr>
        <w:rPr>
          <w:sz w:val="26"/>
          <w:szCs w:val="26"/>
        </w:rPr>
      </w:pPr>
    </w:p>
    <w:p w:rsidR="00487D86" w:rsidRDefault="00487D86" w:rsidP="001B7ED6">
      <w:pPr>
        <w:pStyle w:val="a7"/>
        <w:jc w:val="both"/>
        <w:rPr>
          <w:sz w:val="26"/>
          <w:szCs w:val="26"/>
        </w:rPr>
      </w:pPr>
      <w:r w:rsidRPr="00487D86">
        <w:t xml:space="preserve">Проект </w:t>
      </w:r>
      <w:r w:rsidR="001B7ED6">
        <w:t xml:space="preserve">постановления </w:t>
      </w:r>
      <w:r w:rsidRPr="00487D86">
        <w:t xml:space="preserve">подготовил главный специалист отдела экономического развития администрации </w:t>
      </w:r>
      <w:proofErr w:type="spellStart"/>
      <w:r w:rsidRPr="00487D86">
        <w:t>Новоалександровского</w:t>
      </w:r>
      <w:proofErr w:type="spellEnd"/>
      <w:r w:rsidRPr="00487D86">
        <w:t xml:space="preserve"> </w:t>
      </w:r>
      <w:r w:rsidR="000A5E2F">
        <w:t>муниципального</w:t>
      </w:r>
      <w:r w:rsidRPr="00487D86">
        <w:t xml:space="preserve"> округа Ставропольского</w:t>
      </w:r>
      <w:r w:rsidR="000A5E2F">
        <w:t xml:space="preserve"> </w:t>
      </w:r>
      <w:r w:rsidRPr="00487D86">
        <w:t xml:space="preserve">края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sz w:val="26"/>
          <w:szCs w:val="26"/>
        </w:rPr>
        <w:t>Е</w:t>
      </w:r>
      <w:r w:rsidRPr="00F71C99">
        <w:rPr>
          <w:sz w:val="26"/>
          <w:szCs w:val="26"/>
        </w:rPr>
        <w:t xml:space="preserve">. А. </w:t>
      </w:r>
      <w:r>
        <w:rPr>
          <w:sz w:val="26"/>
          <w:szCs w:val="26"/>
        </w:rPr>
        <w:t>Савченко</w:t>
      </w:r>
    </w:p>
    <w:tbl>
      <w:tblPr>
        <w:tblW w:w="0" w:type="auto"/>
        <w:tblInd w:w="5117" w:type="dxa"/>
        <w:tblLook w:val="01E0" w:firstRow="1" w:lastRow="1" w:firstColumn="1" w:lastColumn="1" w:noHBand="0" w:noVBand="0"/>
      </w:tblPr>
      <w:tblGrid>
        <w:gridCol w:w="4240"/>
      </w:tblGrid>
      <w:tr w:rsidR="00B3698A" w:rsidRPr="0045731C" w:rsidTr="008A1126">
        <w:tc>
          <w:tcPr>
            <w:tcW w:w="4253" w:type="dxa"/>
          </w:tcPr>
          <w:p w:rsidR="00B3698A" w:rsidRPr="0045731C" w:rsidRDefault="00B3698A" w:rsidP="008A1126">
            <w:pPr>
              <w:spacing w:line="240" w:lineRule="exact"/>
              <w:ind w:firstLine="709"/>
            </w:pPr>
            <w:r>
              <w:lastRenderedPageBreak/>
              <w:t>Приложение к</w:t>
            </w:r>
          </w:p>
        </w:tc>
      </w:tr>
      <w:tr w:rsidR="00B3698A" w:rsidRPr="0045731C" w:rsidTr="008A1126">
        <w:tc>
          <w:tcPr>
            <w:tcW w:w="4253" w:type="dxa"/>
          </w:tcPr>
          <w:p w:rsidR="00B3698A" w:rsidRDefault="00B3698A" w:rsidP="008A1126">
            <w:pPr>
              <w:spacing w:line="240" w:lineRule="exact"/>
              <w:ind w:firstLine="709"/>
            </w:pPr>
            <w:r>
              <w:t xml:space="preserve">постановлению </w:t>
            </w:r>
            <w:r w:rsidRPr="0045731C">
              <w:t xml:space="preserve">администрации </w:t>
            </w:r>
          </w:p>
          <w:p w:rsidR="00B3698A" w:rsidRPr="0045731C" w:rsidRDefault="00B3698A" w:rsidP="008A1126">
            <w:pPr>
              <w:spacing w:line="240" w:lineRule="exact"/>
              <w:ind w:firstLine="709"/>
            </w:pPr>
            <w:proofErr w:type="spellStart"/>
            <w:r w:rsidRPr="0045731C">
              <w:t>Новоалекса</w:t>
            </w:r>
            <w:r w:rsidRPr="0045731C">
              <w:t>н</w:t>
            </w:r>
            <w:r w:rsidRPr="0045731C">
              <w:t>дровского</w:t>
            </w:r>
            <w:proofErr w:type="spellEnd"/>
            <w:r w:rsidRPr="0045731C">
              <w:t xml:space="preserve"> </w:t>
            </w:r>
          </w:p>
          <w:p w:rsidR="00B3698A" w:rsidRPr="0045731C" w:rsidRDefault="00B3698A" w:rsidP="008A1126">
            <w:pPr>
              <w:spacing w:line="240" w:lineRule="exact"/>
              <w:ind w:firstLine="709"/>
            </w:pPr>
            <w:r>
              <w:t>муниципального округа</w:t>
            </w:r>
          </w:p>
          <w:p w:rsidR="00B3698A" w:rsidRPr="0045731C" w:rsidRDefault="00B3698A" w:rsidP="008A1126">
            <w:pPr>
              <w:spacing w:line="240" w:lineRule="exact"/>
              <w:ind w:firstLine="709"/>
            </w:pPr>
            <w:r w:rsidRPr="0045731C">
              <w:t>Ставропольск</w:t>
            </w:r>
            <w:r w:rsidRPr="0045731C">
              <w:t>о</w:t>
            </w:r>
            <w:r w:rsidRPr="0045731C">
              <w:t>го края</w:t>
            </w:r>
          </w:p>
        </w:tc>
      </w:tr>
      <w:tr w:rsidR="00B3698A" w:rsidRPr="0045731C" w:rsidTr="008A1126">
        <w:tc>
          <w:tcPr>
            <w:tcW w:w="4253" w:type="dxa"/>
          </w:tcPr>
          <w:p w:rsidR="00B3698A" w:rsidRPr="0045731C" w:rsidRDefault="00B3698A" w:rsidP="008A1126">
            <w:pPr>
              <w:spacing w:line="240" w:lineRule="exact"/>
              <w:ind w:firstLine="709"/>
            </w:pPr>
          </w:p>
        </w:tc>
      </w:tr>
    </w:tbl>
    <w:p w:rsidR="00B3698A" w:rsidRPr="00886BC3" w:rsidRDefault="00B3698A" w:rsidP="00B3698A">
      <w:pPr>
        <w:spacing w:before="120"/>
        <w:ind w:left="5387" w:firstLine="709"/>
        <w:jc w:val="center"/>
        <w:rPr>
          <w:rFonts w:ascii="Times New Roman CYR" w:hAnsi="Times New Roman CYR"/>
          <w:sz w:val="28"/>
          <w:szCs w:val="28"/>
          <w:highlight w:val="yellow"/>
        </w:rPr>
      </w:pPr>
    </w:p>
    <w:p w:rsidR="00B3698A" w:rsidRDefault="00B3698A" w:rsidP="00B3698A">
      <w:pPr>
        <w:tabs>
          <w:tab w:val="left" w:pos="284"/>
        </w:tabs>
        <w:spacing w:after="120" w:line="240" w:lineRule="exact"/>
        <w:ind w:firstLine="709"/>
        <w:contextualSpacing/>
        <w:jc w:val="center"/>
        <w:rPr>
          <w:rFonts w:ascii="Times New Roman CYR" w:hAnsi="Times New Roman CYR"/>
          <w:b/>
          <w:sz w:val="28"/>
          <w:szCs w:val="28"/>
        </w:rPr>
      </w:pPr>
    </w:p>
    <w:p w:rsidR="00B3698A" w:rsidRPr="00D67049" w:rsidRDefault="00B3698A" w:rsidP="00B3698A">
      <w:pPr>
        <w:tabs>
          <w:tab w:val="left" w:pos="284"/>
        </w:tabs>
        <w:spacing w:after="120" w:line="240" w:lineRule="exact"/>
        <w:ind w:firstLine="709"/>
        <w:contextualSpacing/>
        <w:jc w:val="center"/>
        <w:rPr>
          <w:rFonts w:ascii="Times New Roman CYR" w:hAnsi="Times New Roman CYR"/>
          <w:b/>
          <w:sz w:val="28"/>
          <w:szCs w:val="28"/>
        </w:rPr>
      </w:pPr>
      <w:r w:rsidRPr="00D67049">
        <w:rPr>
          <w:rFonts w:ascii="Times New Roman CYR" w:hAnsi="Times New Roman CYR"/>
          <w:b/>
          <w:sz w:val="28"/>
          <w:szCs w:val="28"/>
        </w:rPr>
        <w:t>СТАНДАРТ</w:t>
      </w:r>
    </w:p>
    <w:p w:rsidR="00B3698A" w:rsidRPr="00D67049" w:rsidRDefault="00B3698A" w:rsidP="00B3698A">
      <w:pPr>
        <w:tabs>
          <w:tab w:val="left" w:pos="284"/>
        </w:tabs>
        <w:spacing w:after="120" w:line="240" w:lineRule="exact"/>
        <w:ind w:firstLine="709"/>
        <w:contextualSpacing/>
        <w:jc w:val="center"/>
        <w:rPr>
          <w:rFonts w:ascii="Times New Roman CYR" w:hAnsi="Times New Roman CYR"/>
          <w:b/>
          <w:sz w:val="28"/>
          <w:szCs w:val="28"/>
        </w:rPr>
      </w:pPr>
      <w:r w:rsidRPr="00D6704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B3698A" w:rsidRDefault="00B3698A" w:rsidP="00B3698A">
      <w:pPr>
        <w:tabs>
          <w:tab w:val="left" w:pos="284"/>
        </w:tabs>
        <w:ind w:firstLine="709"/>
        <w:contextualSpacing/>
        <w:jc w:val="center"/>
        <w:rPr>
          <w:rFonts w:ascii="Times New Roman CYR" w:hAnsi="Times New Roman CYR"/>
          <w:b/>
          <w:sz w:val="28"/>
          <w:szCs w:val="28"/>
        </w:rPr>
      </w:pPr>
      <w:r w:rsidRPr="00D67049">
        <w:rPr>
          <w:rFonts w:ascii="Times New Roman CYR" w:hAnsi="Times New Roman CYR"/>
          <w:b/>
          <w:sz w:val="28"/>
          <w:szCs w:val="28"/>
        </w:rPr>
        <w:t xml:space="preserve">деятельности </w:t>
      </w:r>
      <w:r>
        <w:rPr>
          <w:rFonts w:ascii="Times New Roman CYR" w:hAnsi="Times New Roman CYR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 CYR" w:hAnsi="Times New Roman CYR"/>
          <w:b/>
          <w:sz w:val="28"/>
          <w:szCs w:val="28"/>
        </w:rPr>
        <w:t>Новоалександровского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B3698A" w:rsidRDefault="00B3698A" w:rsidP="00B3698A">
      <w:pPr>
        <w:tabs>
          <w:tab w:val="left" w:pos="284"/>
        </w:tabs>
        <w:ind w:firstLine="709"/>
        <w:contextualSpacing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муниципального округа</w:t>
      </w:r>
      <w:r w:rsidRPr="00D67049">
        <w:rPr>
          <w:rFonts w:ascii="Times New Roman CYR" w:hAnsi="Times New Roman CYR"/>
          <w:b/>
          <w:sz w:val="28"/>
          <w:szCs w:val="28"/>
        </w:rPr>
        <w:t xml:space="preserve"> </w:t>
      </w:r>
      <w:r w:rsidRPr="00D67049">
        <w:rPr>
          <w:rFonts w:ascii="Times New Roman CYR" w:hAnsi="Times New Roman CYR"/>
          <w:b/>
          <w:bCs/>
          <w:sz w:val="28"/>
          <w:szCs w:val="28"/>
        </w:rPr>
        <w:t xml:space="preserve">по обеспечению благоприятного </w:t>
      </w:r>
    </w:p>
    <w:p w:rsidR="00B3698A" w:rsidRPr="005E1202" w:rsidRDefault="00B3698A" w:rsidP="00B3698A">
      <w:pPr>
        <w:tabs>
          <w:tab w:val="left" w:pos="284"/>
        </w:tabs>
        <w:ind w:firstLine="709"/>
        <w:contextualSpacing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D67049">
        <w:rPr>
          <w:rFonts w:ascii="Times New Roman CYR" w:hAnsi="Times New Roman CYR"/>
          <w:b/>
          <w:bCs/>
          <w:sz w:val="28"/>
          <w:szCs w:val="28"/>
        </w:rPr>
        <w:t xml:space="preserve">инвестиционного климата в </w:t>
      </w:r>
      <w:r w:rsidRPr="00D67049">
        <w:rPr>
          <w:b/>
          <w:sz w:val="28"/>
          <w:szCs w:val="28"/>
        </w:rPr>
        <w:t xml:space="preserve">Новоалександровском </w:t>
      </w:r>
    </w:p>
    <w:p w:rsidR="00B3698A" w:rsidRPr="00D67049" w:rsidRDefault="00B3698A" w:rsidP="00B3698A">
      <w:pPr>
        <w:tabs>
          <w:tab w:val="left" w:pos="284"/>
        </w:tabs>
        <w:ind w:firstLine="709"/>
        <w:contextualSpacing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муниципальном округе</w:t>
      </w:r>
      <w:r w:rsidRPr="00D67049">
        <w:rPr>
          <w:rFonts w:ascii="Times New Roman CYR" w:hAnsi="Times New Roman CYR"/>
          <w:b/>
          <w:bCs/>
          <w:sz w:val="28"/>
          <w:szCs w:val="28"/>
        </w:rPr>
        <w:t xml:space="preserve"> Ставропольского края</w:t>
      </w:r>
    </w:p>
    <w:p w:rsidR="00B3698A" w:rsidRPr="00D67049" w:rsidRDefault="00B3698A" w:rsidP="00B3698A">
      <w:pPr>
        <w:tabs>
          <w:tab w:val="left" w:pos="284"/>
        </w:tabs>
        <w:ind w:firstLine="709"/>
        <w:contextualSpacing/>
        <w:rPr>
          <w:rFonts w:ascii="Times New Roman CYR" w:hAnsi="Times New Roman CYR"/>
          <w:b/>
          <w:bCs/>
          <w:sz w:val="28"/>
          <w:szCs w:val="28"/>
        </w:rPr>
      </w:pPr>
    </w:p>
    <w:p w:rsidR="00B3698A" w:rsidRPr="00210E5F" w:rsidRDefault="00B3698A" w:rsidP="00B3698A">
      <w:pPr>
        <w:tabs>
          <w:tab w:val="left" w:pos="284"/>
        </w:tabs>
        <w:ind w:firstLine="709"/>
        <w:contextualSpacing/>
        <w:jc w:val="both"/>
        <w:rPr>
          <w:rFonts w:ascii="Times New Roman CYR" w:hAnsi="Times New Roman CYR"/>
          <w:bCs/>
          <w:sz w:val="28"/>
          <w:szCs w:val="28"/>
        </w:rPr>
      </w:pPr>
      <w:r w:rsidRPr="00005152">
        <w:rPr>
          <w:rFonts w:ascii="Times New Roman CYR" w:hAnsi="Times New Roman CYR"/>
          <w:bCs/>
          <w:sz w:val="28"/>
          <w:szCs w:val="28"/>
        </w:rPr>
        <w:t xml:space="preserve">Стандарт </w:t>
      </w:r>
      <w:r w:rsidRPr="00005152">
        <w:rPr>
          <w:rFonts w:ascii="Times New Roman CYR" w:hAnsi="Times New Roman CYR"/>
          <w:sz w:val="28"/>
          <w:szCs w:val="28"/>
        </w:rPr>
        <w:t>деятельности адм</w:t>
      </w:r>
      <w:r>
        <w:rPr>
          <w:rFonts w:ascii="Times New Roman CYR" w:hAnsi="Times New Roman CYR"/>
          <w:sz w:val="28"/>
          <w:szCs w:val="28"/>
        </w:rPr>
        <w:t xml:space="preserve">инистрации </w:t>
      </w:r>
      <w:proofErr w:type="spellStart"/>
      <w:r>
        <w:rPr>
          <w:rFonts w:ascii="Times New Roman CYR" w:hAnsi="Times New Roman CYR"/>
          <w:sz w:val="28"/>
          <w:szCs w:val="28"/>
        </w:rPr>
        <w:t>Новоалександровского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</w:t>
      </w:r>
      <w:r w:rsidRPr="00005152">
        <w:rPr>
          <w:rFonts w:ascii="Times New Roman CYR" w:hAnsi="Times New Roman CYR"/>
          <w:sz w:val="28"/>
          <w:szCs w:val="28"/>
        </w:rPr>
        <w:t>муниципального округа Ставропольского края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D67049">
        <w:rPr>
          <w:rFonts w:ascii="Times New Roman CYR" w:hAnsi="Times New Roman CYR"/>
          <w:bCs/>
          <w:sz w:val="28"/>
          <w:szCs w:val="28"/>
        </w:rPr>
        <w:t xml:space="preserve">по </w:t>
      </w:r>
      <w:r>
        <w:rPr>
          <w:rFonts w:ascii="Times New Roman CYR" w:hAnsi="Times New Roman CYR"/>
          <w:bCs/>
          <w:sz w:val="28"/>
          <w:szCs w:val="28"/>
        </w:rPr>
        <w:t xml:space="preserve">обеспечению </w:t>
      </w:r>
      <w:r w:rsidRPr="00D67049">
        <w:rPr>
          <w:rFonts w:ascii="Times New Roman CYR" w:hAnsi="Times New Roman CYR"/>
          <w:bCs/>
          <w:sz w:val="28"/>
          <w:szCs w:val="28"/>
        </w:rPr>
        <w:t xml:space="preserve">благоприятного инвестиционного климата в </w:t>
      </w:r>
      <w:r w:rsidRPr="00D67049">
        <w:rPr>
          <w:sz w:val="28"/>
          <w:szCs w:val="28"/>
        </w:rPr>
        <w:t xml:space="preserve">Новоалександровском </w:t>
      </w:r>
      <w:r>
        <w:rPr>
          <w:rFonts w:ascii="Times New Roman CYR" w:hAnsi="Times New Roman CYR"/>
          <w:bCs/>
          <w:sz w:val="28"/>
          <w:szCs w:val="28"/>
        </w:rPr>
        <w:t>муниципальном округе</w:t>
      </w:r>
      <w:r w:rsidRPr="00D67049">
        <w:rPr>
          <w:rFonts w:ascii="Times New Roman CYR" w:hAnsi="Times New Roman CYR"/>
          <w:bCs/>
          <w:sz w:val="28"/>
          <w:szCs w:val="28"/>
        </w:rPr>
        <w:t xml:space="preserve"> Ставропольского края</w:t>
      </w:r>
      <w:r>
        <w:rPr>
          <w:rFonts w:ascii="Times New Roman CYR" w:hAnsi="Times New Roman CYR"/>
          <w:bCs/>
          <w:sz w:val="28"/>
          <w:szCs w:val="28"/>
        </w:rPr>
        <w:t xml:space="preserve"> (далее – Стандарт), </w:t>
      </w:r>
      <w:r w:rsidRPr="00293B23">
        <w:rPr>
          <w:rFonts w:ascii="Times New Roman CYR" w:hAnsi="Times New Roman CYR"/>
          <w:bCs/>
          <w:color w:val="000000"/>
          <w:sz w:val="28"/>
          <w:szCs w:val="28"/>
        </w:rPr>
        <w:t>разраб</w:t>
      </w:r>
      <w:r w:rsidRPr="00293B23">
        <w:rPr>
          <w:rFonts w:ascii="Times New Roman CYR" w:hAnsi="Times New Roman CYR"/>
          <w:bCs/>
          <w:color w:val="000000"/>
          <w:sz w:val="28"/>
          <w:szCs w:val="28"/>
        </w:rPr>
        <w:t>о</w:t>
      </w:r>
      <w:r w:rsidRPr="00293B23">
        <w:rPr>
          <w:rFonts w:ascii="Times New Roman CYR" w:hAnsi="Times New Roman CYR"/>
          <w:bCs/>
          <w:color w:val="000000"/>
          <w:sz w:val="28"/>
          <w:szCs w:val="28"/>
        </w:rPr>
        <w:t xml:space="preserve">тан в соответствии с требованиями Типового Стандарта </w:t>
      </w:r>
      <w:r w:rsidRPr="00293B23">
        <w:rPr>
          <w:color w:val="000000"/>
          <w:sz w:val="28"/>
          <w:szCs w:val="28"/>
        </w:rPr>
        <w:t>деятельности орг</w:t>
      </w:r>
      <w:r w:rsidRPr="00293B23">
        <w:rPr>
          <w:color w:val="000000"/>
          <w:sz w:val="28"/>
          <w:szCs w:val="28"/>
        </w:rPr>
        <w:t>а</w:t>
      </w:r>
      <w:r w:rsidRPr="00293B23">
        <w:rPr>
          <w:color w:val="000000"/>
          <w:sz w:val="28"/>
          <w:szCs w:val="28"/>
        </w:rPr>
        <w:t>нов местного самоуправления муниципальных образов</w:t>
      </w:r>
      <w:r w:rsidRPr="00293B23">
        <w:rPr>
          <w:color w:val="000000"/>
          <w:sz w:val="28"/>
          <w:szCs w:val="28"/>
        </w:rPr>
        <w:t>а</w:t>
      </w:r>
      <w:r w:rsidRPr="00293B23">
        <w:rPr>
          <w:color w:val="000000"/>
          <w:sz w:val="28"/>
          <w:szCs w:val="28"/>
        </w:rPr>
        <w:t>ний Ставропольского края по обеспечению благоприятного инвестиционного климата в муниц</w:t>
      </w:r>
      <w:r w:rsidRPr="00293B23">
        <w:rPr>
          <w:color w:val="000000"/>
          <w:sz w:val="28"/>
          <w:szCs w:val="28"/>
        </w:rPr>
        <w:t>и</w:t>
      </w:r>
      <w:r w:rsidRPr="00293B23">
        <w:rPr>
          <w:color w:val="000000"/>
          <w:sz w:val="28"/>
          <w:szCs w:val="28"/>
        </w:rPr>
        <w:t>пальных образованиях Ставропольского края, утвержденного приказом м</w:t>
      </w:r>
      <w:r w:rsidRPr="00293B23">
        <w:rPr>
          <w:color w:val="000000"/>
          <w:sz w:val="28"/>
          <w:szCs w:val="28"/>
        </w:rPr>
        <w:t>и</w:t>
      </w:r>
      <w:r w:rsidRPr="00293B23">
        <w:rPr>
          <w:color w:val="000000"/>
          <w:sz w:val="28"/>
          <w:szCs w:val="28"/>
        </w:rPr>
        <w:t>нистерства экономического разв</w:t>
      </w:r>
      <w:r w:rsidRPr="00293B23">
        <w:rPr>
          <w:color w:val="000000"/>
          <w:sz w:val="28"/>
          <w:szCs w:val="28"/>
        </w:rPr>
        <w:t>и</w:t>
      </w:r>
      <w:r w:rsidRPr="00293B23">
        <w:rPr>
          <w:color w:val="000000"/>
          <w:sz w:val="28"/>
          <w:szCs w:val="28"/>
        </w:rPr>
        <w:t xml:space="preserve">тия </w:t>
      </w:r>
      <w:r w:rsidRPr="00293B23">
        <w:rPr>
          <w:rFonts w:ascii="Times New Roman CYR" w:hAnsi="Times New Roman CYR"/>
          <w:bCs/>
          <w:color w:val="000000"/>
          <w:sz w:val="28"/>
          <w:szCs w:val="28"/>
        </w:rPr>
        <w:t>Ставропольского края от 30 марта 2015 года №109/од.</w:t>
      </w:r>
    </w:p>
    <w:p w:rsidR="00B3698A" w:rsidRPr="00B24414" w:rsidRDefault="00B3698A" w:rsidP="00B3698A">
      <w:pPr>
        <w:ind w:firstLine="709"/>
        <w:jc w:val="both"/>
        <w:rPr>
          <w:sz w:val="28"/>
          <w:szCs w:val="28"/>
        </w:rPr>
      </w:pPr>
      <w:r w:rsidRPr="002C4A4B">
        <w:rPr>
          <w:sz w:val="28"/>
          <w:szCs w:val="28"/>
        </w:rPr>
        <w:t xml:space="preserve">Стандарт содержит </w:t>
      </w:r>
      <w:r>
        <w:rPr>
          <w:sz w:val="28"/>
          <w:szCs w:val="28"/>
        </w:rPr>
        <w:t xml:space="preserve">необходимые требования </w:t>
      </w:r>
      <w:r w:rsidRPr="002C4A4B">
        <w:rPr>
          <w:sz w:val="28"/>
          <w:szCs w:val="28"/>
        </w:rPr>
        <w:t>для формирования благоприятного инвестиционног</w:t>
      </w:r>
      <w:r>
        <w:rPr>
          <w:sz w:val="28"/>
          <w:szCs w:val="28"/>
        </w:rPr>
        <w:t xml:space="preserve">о климата в Новоалександровском </w:t>
      </w:r>
      <w:r>
        <w:rPr>
          <w:bCs/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, </w:t>
      </w:r>
      <w:r w:rsidRPr="002C4A4B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в</w:t>
      </w:r>
      <w:r w:rsidRPr="002C4A4B">
        <w:rPr>
          <w:sz w:val="28"/>
          <w:szCs w:val="28"/>
        </w:rPr>
        <w:t xml:space="preserve"> целях повышения эффективности деятельн</w:t>
      </w:r>
      <w:r w:rsidRPr="002C4A4B">
        <w:rPr>
          <w:sz w:val="28"/>
          <w:szCs w:val="28"/>
        </w:rPr>
        <w:t>о</w:t>
      </w:r>
      <w:r w:rsidRPr="002C4A4B">
        <w:rPr>
          <w:sz w:val="28"/>
          <w:szCs w:val="28"/>
        </w:rPr>
        <w:t xml:space="preserve">сти органов местного самоуправления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 w:rsidRPr="002C4A4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муниципального округа</w:t>
      </w:r>
      <w:r w:rsidRPr="002C4A4B">
        <w:rPr>
          <w:sz w:val="28"/>
          <w:szCs w:val="28"/>
        </w:rPr>
        <w:t xml:space="preserve"> по привлечению инвестиций</w:t>
      </w:r>
      <w:r>
        <w:rPr>
          <w:sz w:val="28"/>
          <w:szCs w:val="28"/>
        </w:rPr>
        <w:t>.</w:t>
      </w:r>
    </w:p>
    <w:p w:rsidR="00B3698A" w:rsidRPr="00D33E63" w:rsidRDefault="00B3698A" w:rsidP="00B3698A">
      <w:pPr>
        <w:spacing w:line="240" w:lineRule="exact"/>
        <w:ind w:firstLine="709"/>
        <w:rPr>
          <w:sz w:val="28"/>
          <w:szCs w:val="28"/>
        </w:rPr>
      </w:pPr>
    </w:p>
    <w:p w:rsidR="00B3698A" w:rsidRDefault="00B3698A" w:rsidP="00B3698A">
      <w:pPr>
        <w:widowControl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8200C">
        <w:rPr>
          <w:b/>
          <w:bCs/>
          <w:sz w:val="28"/>
          <w:szCs w:val="28"/>
        </w:rPr>
        <w:t xml:space="preserve">Инвестиционная стратегия </w:t>
      </w:r>
      <w:proofErr w:type="spellStart"/>
      <w:r w:rsidRPr="00E8200C">
        <w:rPr>
          <w:b/>
          <w:sz w:val="28"/>
          <w:szCs w:val="28"/>
        </w:rPr>
        <w:t>Новоалександровского</w:t>
      </w:r>
      <w:proofErr w:type="spellEnd"/>
    </w:p>
    <w:p w:rsidR="00B3698A" w:rsidRPr="00935B75" w:rsidRDefault="00B3698A" w:rsidP="00B3698A">
      <w:pPr>
        <w:ind w:left="106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муниципального</w:t>
      </w:r>
      <w:r w:rsidRPr="00E8200C">
        <w:rPr>
          <w:rFonts w:ascii="Times New Roman CYR" w:hAnsi="Times New Roman CYR"/>
          <w:b/>
          <w:bCs/>
          <w:sz w:val="28"/>
          <w:szCs w:val="28"/>
        </w:rPr>
        <w:t xml:space="preserve"> округа Ставропольского края</w:t>
      </w:r>
    </w:p>
    <w:p w:rsidR="00B3698A" w:rsidRPr="000B768E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Pr="002C4A4B">
        <w:rPr>
          <w:sz w:val="28"/>
          <w:szCs w:val="28"/>
        </w:rPr>
        <w:t xml:space="preserve">Новоалександровском </w:t>
      </w:r>
      <w:r>
        <w:rPr>
          <w:bCs/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</w:t>
      </w:r>
      <w:r w:rsidRPr="00B26A9C">
        <w:rPr>
          <w:rFonts w:ascii="Times New Roman CYR" w:hAnsi="Times New Roman CYR"/>
          <w:bCs/>
          <w:sz w:val="28"/>
          <w:szCs w:val="28"/>
        </w:rPr>
        <w:t>Ставропольского края</w:t>
      </w:r>
      <w:r>
        <w:rPr>
          <w:rFonts w:ascii="Times New Roman CYR" w:hAnsi="Times New Roman CYR"/>
          <w:bCs/>
          <w:sz w:val="28"/>
          <w:szCs w:val="28"/>
        </w:rPr>
        <w:t xml:space="preserve"> (далее – Округ) разработать и утвердить </w:t>
      </w:r>
      <w:r>
        <w:rPr>
          <w:sz w:val="28"/>
          <w:szCs w:val="28"/>
        </w:rPr>
        <w:t xml:space="preserve">Инвестиционную стратегию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– документ, </w:t>
      </w:r>
      <w:r w:rsidRPr="004B26D8">
        <w:rPr>
          <w:sz w:val="28"/>
          <w:szCs w:val="28"/>
        </w:rPr>
        <w:t>определя</w:t>
      </w:r>
      <w:r>
        <w:rPr>
          <w:sz w:val="28"/>
          <w:szCs w:val="28"/>
        </w:rPr>
        <w:t>ющий</w:t>
      </w:r>
      <w:r w:rsidRPr="004B26D8">
        <w:rPr>
          <w:sz w:val="28"/>
          <w:szCs w:val="28"/>
        </w:rPr>
        <w:t xml:space="preserve"> цели инвестиционной политики,</w:t>
      </w:r>
      <w:r>
        <w:rPr>
          <w:sz w:val="28"/>
          <w:szCs w:val="28"/>
        </w:rPr>
        <w:t xml:space="preserve"> </w:t>
      </w:r>
      <w:r w:rsidRPr="004B26D8">
        <w:rPr>
          <w:sz w:val="28"/>
          <w:szCs w:val="28"/>
        </w:rPr>
        <w:t>о</w:t>
      </w:r>
      <w:r w:rsidRPr="004B26D8">
        <w:rPr>
          <w:sz w:val="28"/>
          <w:szCs w:val="28"/>
        </w:rPr>
        <w:t>с</w:t>
      </w:r>
      <w:r w:rsidRPr="004B26D8">
        <w:rPr>
          <w:sz w:val="28"/>
          <w:szCs w:val="28"/>
        </w:rPr>
        <w:t xml:space="preserve">новные </w:t>
      </w:r>
      <w:r>
        <w:rPr>
          <w:sz w:val="28"/>
          <w:szCs w:val="28"/>
        </w:rPr>
        <w:t xml:space="preserve">приоритетные </w:t>
      </w:r>
      <w:r w:rsidRPr="004B26D8">
        <w:rPr>
          <w:sz w:val="28"/>
          <w:szCs w:val="28"/>
        </w:rPr>
        <w:t xml:space="preserve">направления </w:t>
      </w:r>
      <w:r>
        <w:rPr>
          <w:sz w:val="28"/>
          <w:szCs w:val="28"/>
        </w:rPr>
        <w:t xml:space="preserve">инвестиционного развития Округа </w:t>
      </w:r>
      <w:r w:rsidRPr="004B26D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4B26D8">
        <w:rPr>
          <w:sz w:val="28"/>
          <w:szCs w:val="28"/>
        </w:rPr>
        <w:t>долг</w:t>
      </w:r>
      <w:r w:rsidRPr="004B26D8">
        <w:rPr>
          <w:sz w:val="28"/>
          <w:szCs w:val="28"/>
        </w:rPr>
        <w:t>о</w:t>
      </w:r>
      <w:r w:rsidRPr="004B26D8">
        <w:rPr>
          <w:sz w:val="28"/>
          <w:szCs w:val="28"/>
        </w:rPr>
        <w:t>срочную перспективу</w:t>
      </w:r>
      <w:r>
        <w:rPr>
          <w:sz w:val="28"/>
          <w:szCs w:val="28"/>
        </w:rPr>
        <w:t>.</w:t>
      </w:r>
    </w:p>
    <w:p w:rsidR="00B3698A" w:rsidRDefault="00B3698A" w:rsidP="00B3698A">
      <w:pPr>
        <w:ind w:firstLine="709"/>
        <w:contextualSpacing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sz w:val="28"/>
          <w:szCs w:val="28"/>
        </w:rPr>
        <w:t xml:space="preserve">Инвестиционная </w:t>
      </w:r>
      <w:r>
        <w:rPr>
          <w:rFonts w:ascii="Times New Roman CYR" w:hAnsi="Times New Roman CYR"/>
          <w:bCs/>
          <w:sz w:val="28"/>
          <w:szCs w:val="28"/>
        </w:rPr>
        <w:t>с</w:t>
      </w:r>
      <w:r w:rsidRPr="00886BC3">
        <w:rPr>
          <w:rFonts w:ascii="Times New Roman CYR" w:hAnsi="Times New Roman CYR"/>
          <w:bCs/>
          <w:sz w:val="28"/>
          <w:szCs w:val="28"/>
        </w:rPr>
        <w:t>тратегия</w:t>
      </w:r>
      <w:r w:rsidRPr="00AB117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 w:rsidRPr="00886BC3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 xml:space="preserve">(далее – Стратегия) </w:t>
      </w:r>
      <w:r w:rsidRPr="00886BC3">
        <w:rPr>
          <w:rFonts w:ascii="Times New Roman CYR" w:hAnsi="Times New Roman CYR"/>
          <w:bCs/>
          <w:sz w:val="28"/>
          <w:szCs w:val="28"/>
        </w:rPr>
        <w:t>утверждается постано</w:t>
      </w:r>
      <w:r w:rsidRPr="00886BC3">
        <w:rPr>
          <w:rFonts w:ascii="Times New Roman CYR" w:hAnsi="Times New Roman CYR"/>
          <w:bCs/>
          <w:sz w:val="28"/>
          <w:szCs w:val="28"/>
        </w:rPr>
        <w:t>в</w:t>
      </w:r>
      <w:r w:rsidRPr="00886BC3">
        <w:rPr>
          <w:rFonts w:ascii="Times New Roman CYR" w:hAnsi="Times New Roman CYR"/>
          <w:bCs/>
          <w:sz w:val="28"/>
          <w:szCs w:val="28"/>
        </w:rPr>
        <w:t>лени</w:t>
      </w:r>
      <w:r>
        <w:rPr>
          <w:rFonts w:ascii="Times New Roman CYR" w:hAnsi="Times New Roman CYR"/>
          <w:bCs/>
          <w:sz w:val="28"/>
          <w:szCs w:val="28"/>
        </w:rPr>
        <w:t>ем а</w:t>
      </w:r>
      <w:r w:rsidRPr="00886BC3">
        <w:rPr>
          <w:rFonts w:ascii="Times New Roman CYR" w:hAnsi="Times New Roman CYR"/>
          <w:bCs/>
          <w:sz w:val="28"/>
          <w:szCs w:val="28"/>
        </w:rPr>
        <w:t>дминистрации</w:t>
      </w:r>
      <w:r w:rsidRPr="00E061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 xml:space="preserve">муниципального округа </w:t>
      </w:r>
      <w:r w:rsidRPr="00D67049">
        <w:rPr>
          <w:rFonts w:ascii="Times New Roman CYR" w:hAnsi="Times New Roman CYR"/>
          <w:bCs/>
          <w:sz w:val="28"/>
          <w:szCs w:val="28"/>
        </w:rPr>
        <w:t>Ставр</w:t>
      </w:r>
      <w:r w:rsidRPr="00D67049">
        <w:rPr>
          <w:rFonts w:ascii="Times New Roman CYR" w:hAnsi="Times New Roman CYR"/>
          <w:bCs/>
          <w:sz w:val="28"/>
          <w:szCs w:val="28"/>
        </w:rPr>
        <w:t>о</w:t>
      </w:r>
      <w:r w:rsidRPr="00D67049">
        <w:rPr>
          <w:rFonts w:ascii="Times New Roman CYR" w:hAnsi="Times New Roman CYR"/>
          <w:bCs/>
          <w:sz w:val="28"/>
          <w:szCs w:val="28"/>
        </w:rPr>
        <w:t>польского края</w:t>
      </w:r>
      <w:r>
        <w:rPr>
          <w:rFonts w:ascii="Times New Roman CYR" w:hAnsi="Times New Roman CYR"/>
          <w:bCs/>
          <w:sz w:val="28"/>
          <w:szCs w:val="28"/>
        </w:rPr>
        <w:t xml:space="preserve"> (далее – Администрация)</w:t>
      </w:r>
      <w:r w:rsidRPr="00886BC3">
        <w:rPr>
          <w:rFonts w:ascii="Times New Roman CYR" w:hAnsi="Times New Roman CYR"/>
          <w:bCs/>
          <w:sz w:val="28"/>
          <w:szCs w:val="28"/>
        </w:rPr>
        <w:t xml:space="preserve">. </w:t>
      </w:r>
    </w:p>
    <w:p w:rsidR="00B3698A" w:rsidRPr="00886BC3" w:rsidRDefault="00B3698A" w:rsidP="00B3698A">
      <w:pPr>
        <w:ind w:firstLine="709"/>
        <w:contextualSpacing/>
        <w:jc w:val="both"/>
        <w:rPr>
          <w:rFonts w:ascii="Times New Roman CYR" w:hAnsi="Times New Roman CYR"/>
          <w:bCs/>
          <w:sz w:val="28"/>
          <w:szCs w:val="28"/>
        </w:rPr>
      </w:pPr>
      <w:r>
        <w:rPr>
          <w:rFonts w:ascii="Times New Roman CYR" w:hAnsi="Times New Roman CYR"/>
          <w:bCs/>
          <w:sz w:val="28"/>
          <w:szCs w:val="28"/>
        </w:rPr>
        <w:t>Требования Стандарта:</w:t>
      </w:r>
    </w:p>
    <w:p w:rsidR="00B3698A" w:rsidRDefault="00B3698A" w:rsidP="00B369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Стратегии отразить следующую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0D4A71">
        <w:rPr>
          <w:sz w:val="28"/>
          <w:szCs w:val="28"/>
        </w:rPr>
        <w:t>Исходные предпосылки формирования политики привлечения инвестиций на терр</w:t>
      </w:r>
      <w:r w:rsidRPr="000D4A71">
        <w:rPr>
          <w:sz w:val="28"/>
          <w:szCs w:val="28"/>
        </w:rPr>
        <w:t>и</w:t>
      </w:r>
      <w:r w:rsidRPr="000D4A71">
        <w:rPr>
          <w:sz w:val="28"/>
          <w:szCs w:val="28"/>
        </w:rPr>
        <w:t>тории</w:t>
      </w:r>
      <w:r w:rsidRPr="00935CDC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 w:rsidRPr="000D4A71">
        <w:rPr>
          <w:sz w:val="28"/>
          <w:szCs w:val="28"/>
        </w:rPr>
        <w:t>, в том числе: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1.2.1.1. анализ факторов инвестиционной привлекательности;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1.2.1.2. оценку доступных ресурсов (кадровые, инфраструктурные, производственные, информационные, рекреац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онные и другие);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1.2.1.3. стратегические направления инвестиционного развития;</w:t>
      </w:r>
    </w:p>
    <w:p w:rsidR="00B3698A" w:rsidRPr="004B26D8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1.2.1.4. </w:t>
      </w:r>
      <w:r w:rsidRPr="007238FE">
        <w:rPr>
          <w:sz w:val="28"/>
          <w:szCs w:val="28"/>
        </w:rPr>
        <w:t>определение конкурентных преимуществ и</w:t>
      </w:r>
      <w:r w:rsidRPr="004B26D8">
        <w:rPr>
          <w:sz w:val="28"/>
          <w:szCs w:val="28"/>
        </w:rPr>
        <w:t xml:space="preserve"> слабых сторон инвестиционной привлекательн</w:t>
      </w:r>
      <w:r w:rsidRPr="004B26D8">
        <w:rPr>
          <w:sz w:val="28"/>
          <w:szCs w:val="28"/>
        </w:rPr>
        <w:t>о</w:t>
      </w:r>
      <w:r w:rsidRPr="004B26D8">
        <w:rPr>
          <w:sz w:val="28"/>
          <w:szCs w:val="28"/>
        </w:rPr>
        <w:t>сти;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1.2.1.5. оценку</w:t>
      </w:r>
      <w:r w:rsidRPr="004B26D8">
        <w:rPr>
          <w:sz w:val="28"/>
          <w:szCs w:val="28"/>
        </w:rPr>
        <w:t xml:space="preserve"> потенциальных точек роста экономики</w:t>
      </w:r>
      <w:r>
        <w:rPr>
          <w:sz w:val="28"/>
          <w:szCs w:val="28"/>
        </w:rPr>
        <w:t>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1.2.1.6. принципы взаимодействия органов местного самоуправления Округа по вопросам реализации Стратегии.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 П</w:t>
      </w:r>
      <w:r w:rsidRPr="004B26D8">
        <w:rPr>
          <w:sz w:val="28"/>
          <w:szCs w:val="28"/>
        </w:rPr>
        <w:t>риоритет</w:t>
      </w:r>
      <w:r>
        <w:rPr>
          <w:sz w:val="28"/>
          <w:szCs w:val="28"/>
        </w:rPr>
        <w:t>ные направления</w:t>
      </w:r>
      <w:r w:rsidRPr="004B26D8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инвестиционного развития</w:t>
      </w:r>
      <w:r w:rsidRPr="00A008C3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3698A" w:rsidRDefault="00B3698A" w:rsidP="00B3698A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1.2.3. О</w:t>
      </w:r>
      <w:r w:rsidRPr="004046EF">
        <w:rPr>
          <w:sz w:val="28"/>
          <w:szCs w:val="28"/>
        </w:rPr>
        <w:t>пис</w:t>
      </w:r>
      <w:r>
        <w:rPr>
          <w:sz w:val="28"/>
          <w:szCs w:val="28"/>
        </w:rPr>
        <w:t>ание</w:t>
      </w:r>
      <w:r w:rsidRPr="004046EF">
        <w:rPr>
          <w:sz w:val="28"/>
          <w:szCs w:val="28"/>
        </w:rPr>
        <w:t xml:space="preserve"> взаимосвязанны</w:t>
      </w:r>
      <w:r>
        <w:rPr>
          <w:sz w:val="28"/>
          <w:szCs w:val="28"/>
        </w:rPr>
        <w:t xml:space="preserve">х по целям, задачам, срокам </w:t>
      </w:r>
      <w:r w:rsidRPr="004046EF">
        <w:rPr>
          <w:sz w:val="28"/>
          <w:szCs w:val="28"/>
        </w:rPr>
        <w:t>осущест</w:t>
      </w:r>
      <w:r w:rsidRPr="004046EF">
        <w:rPr>
          <w:sz w:val="28"/>
          <w:szCs w:val="28"/>
        </w:rPr>
        <w:t>в</w:t>
      </w:r>
      <w:r w:rsidRPr="004046EF">
        <w:rPr>
          <w:sz w:val="28"/>
          <w:szCs w:val="28"/>
        </w:rPr>
        <w:t>ления и ресурсам мероприяти</w:t>
      </w:r>
      <w:r>
        <w:rPr>
          <w:sz w:val="28"/>
          <w:szCs w:val="28"/>
        </w:rPr>
        <w:t>й</w:t>
      </w:r>
      <w:r w:rsidRPr="004046EF">
        <w:rPr>
          <w:sz w:val="28"/>
          <w:szCs w:val="28"/>
        </w:rPr>
        <w:t>, обеспечивающи</w:t>
      </w:r>
      <w:r>
        <w:rPr>
          <w:sz w:val="28"/>
          <w:szCs w:val="28"/>
        </w:rPr>
        <w:t>х</w:t>
      </w:r>
      <w:r w:rsidRPr="004046EF">
        <w:rPr>
          <w:sz w:val="28"/>
          <w:szCs w:val="28"/>
        </w:rPr>
        <w:t xml:space="preserve"> рост инвестиций в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Округе</w:t>
      </w:r>
      <w:r>
        <w:rPr>
          <w:sz w:val="28"/>
          <w:szCs w:val="28"/>
        </w:rPr>
        <w:t>.</w:t>
      </w:r>
    </w:p>
    <w:p w:rsidR="00B3698A" w:rsidRDefault="00B3698A" w:rsidP="00B3698A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1.2.4. Ожидаемые</w:t>
      </w:r>
      <w:r w:rsidRPr="00017409">
        <w:rPr>
          <w:sz w:val="28"/>
          <w:szCs w:val="28"/>
        </w:rPr>
        <w:t xml:space="preserve"> ре</w:t>
      </w:r>
      <w:r>
        <w:rPr>
          <w:sz w:val="28"/>
          <w:szCs w:val="28"/>
        </w:rPr>
        <w:t>зультаты</w:t>
      </w:r>
      <w:r w:rsidRPr="004046EF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Стратегии.</w:t>
      </w:r>
    </w:p>
    <w:p w:rsidR="00B3698A" w:rsidRDefault="00B3698A" w:rsidP="00B3698A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1.2.5. Оценку эффективности реализации Стратегии.</w:t>
      </w:r>
    </w:p>
    <w:p w:rsidR="00B3698A" w:rsidRPr="008B49B3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1.3. Стратегию разместить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hyperlink r:id="rId7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>в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И</w:t>
      </w:r>
      <w:r w:rsidRPr="00724C04">
        <w:rPr>
          <w:b/>
          <w:bCs/>
          <w:sz w:val="28"/>
          <w:szCs w:val="28"/>
        </w:rPr>
        <w:t>нвестиционн</w:t>
      </w:r>
      <w:r>
        <w:rPr>
          <w:b/>
          <w:bCs/>
          <w:sz w:val="28"/>
          <w:szCs w:val="28"/>
        </w:rPr>
        <w:t>ый</w:t>
      </w:r>
      <w:r w:rsidRPr="00724C04">
        <w:rPr>
          <w:b/>
          <w:bCs/>
          <w:sz w:val="28"/>
          <w:szCs w:val="28"/>
        </w:rPr>
        <w:t xml:space="preserve"> паспорт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0B768E">
        <w:rPr>
          <w:b/>
          <w:sz w:val="28"/>
          <w:szCs w:val="28"/>
        </w:rPr>
        <w:t>Новоалександровского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</w:p>
    <w:p w:rsidR="00B3698A" w:rsidRPr="005E1202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</w:t>
      </w:r>
      <w:r w:rsidRPr="000B768E">
        <w:rPr>
          <w:rFonts w:ascii="Times New Roman CYR" w:hAnsi="Times New Roman CYR"/>
          <w:b/>
          <w:bCs/>
          <w:sz w:val="28"/>
          <w:szCs w:val="28"/>
        </w:rPr>
        <w:t>Ставропольского края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паспорт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представляет собой комплексный информационный бюллетень, содержащий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новные социально-экономические показатели развития</w:t>
      </w:r>
      <w:r w:rsidRPr="000B768E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3698A" w:rsidRPr="00724C04" w:rsidRDefault="00B3698A" w:rsidP="00B3698A">
      <w:pPr>
        <w:ind w:firstLine="709"/>
        <w:jc w:val="both"/>
        <w:rPr>
          <w:sz w:val="28"/>
          <w:szCs w:val="28"/>
        </w:rPr>
      </w:pPr>
      <w:r w:rsidRPr="00C91AB2">
        <w:rPr>
          <w:sz w:val="28"/>
          <w:szCs w:val="28"/>
        </w:rPr>
        <w:t>Требования Стандарта: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округе разработать и утвердить инвестиционный паспорт Округа (далее – Инвестиционный паспорт) содержащий: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Общие сведения об Округе.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Основные показатели социально-экономического развития </w:t>
      </w:r>
      <w:r>
        <w:rPr>
          <w:rFonts w:ascii="Times New Roman CYR" w:hAnsi="Times New Roman CYR"/>
          <w:bCs/>
          <w:sz w:val="28"/>
          <w:szCs w:val="28"/>
        </w:rPr>
        <w:t>Округа.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Конкурентные преимущества, подтверждающие экономическую целесообразность инвестирования в создание новых предприятий на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тории</w:t>
      </w:r>
      <w:r w:rsidRPr="00EA7143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Информацию о реализуемых инвестиционных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тах на территории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2.1.5. Перечень и описание свободных земельных участков для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ствления инвестиционной деятельности.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2.1.6. Должностные лица, ответственные за привлечение инвестиций и работу с инвесторами в Округе.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2.1.7. Контактную информацию об органах местного самоуправления</w:t>
      </w:r>
      <w:r w:rsidRPr="00822A68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>, а также иных организациях, участвующих в инвестиционном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се.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Нормативные правовые акты, регулирующие инвестиционную деятельность в </w:t>
      </w:r>
      <w:r>
        <w:rPr>
          <w:rFonts w:ascii="Times New Roman CYR" w:hAnsi="Times New Roman CYR"/>
          <w:bCs/>
          <w:sz w:val="28"/>
          <w:szCs w:val="28"/>
        </w:rPr>
        <w:t>Округе</w:t>
      </w:r>
      <w:r>
        <w:rPr>
          <w:sz w:val="28"/>
          <w:szCs w:val="28"/>
        </w:rPr>
        <w:t>.</w:t>
      </w:r>
    </w:p>
    <w:p w:rsidR="00B3698A" w:rsidRPr="00901F27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7130BA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326FF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Округа необходимо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 xml:space="preserve"> обеспеч</w:t>
      </w:r>
      <w:r>
        <w:rPr>
          <w:rFonts w:ascii="Times New Roman" w:hAnsi="Times New Roman" w:cs="Times New Roman"/>
          <w:color w:val="auto"/>
          <w:sz w:val="28"/>
          <w:szCs w:val="28"/>
        </w:rPr>
        <w:t>ить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 xml:space="preserve"> регулярн</w:t>
      </w:r>
      <w:r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 xml:space="preserve"> (раз в год) а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>туализац</w:t>
      </w:r>
      <w:r>
        <w:rPr>
          <w:rFonts w:ascii="Times New Roman" w:hAnsi="Times New Roman" w:cs="Times New Roman"/>
          <w:color w:val="auto"/>
          <w:sz w:val="28"/>
          <w:szCs w:val="28"/>
        </w:rPr>
        <w:t>ию информации, представленной в И</w:t>
      </w:r>
      <w:r w:rsidRPr="00901F27">
        <w:rPr>
          <w:rFonts w:ascii="Times New Roman" w:hAnsi="Times New Roman" w:cs="Times New Roman"/>
          <w:color w:val="auto"/>
          <w:sz w:val="28"/>
          <w:szCs w:val="28"/>
        </w:rPr>
        <w:t>нвестиционном паспорте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3698A" w:rsidRPr="008B49B3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2.3. </w:t>
      </w:r>
      <w:r w:rsidRPr="00901F27">
        <w:rPr>
          <w:sz w:val="28"/>
          <w:szCs w:val="28"/>
        </w:rPr>
        <w:t xml:space="preserve">Инвестиционный паспорт </w:t>
      </w:r>
      <w:r>
        <w:rPr>
          <w:sz w:val="28"/>
          <w:szCs w:val="28"/>
        </w:rPr>
        <w:t xml:space="preserve">разместить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hyperlink r:id="rId8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>в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тернет».</w:t>
      </w:r>
    </w:p>
    <w:p w:rsidR="00B3698A" w:rsidRDefault="00B3698A" w:rsidP="00B3698A">
      <w:pPr>
        <w:jc w:val="both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Совет по улучшению инвестиционного кл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мата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по улучшению инвестиционного климата в </w:t>
      </w:r>
      <w:r>
        <w:rPr>
          <w:rFonts w:ascii="Times New Roman CYR" w:hAnsi="Times New Roman CYR"/>
          <w:bCs/>
          <w:sz w:val="28"/>
          <w:szCs w:val="28"/>
        </w:rPr>
        <w:t xml:space="preserve">Округе </w:t>
      </w:r>
      <w:r w:rsidRPr="00A87130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130">
        <w:rPr>
          <w:rFonts w:ascii="Times New Roman" w:hAnsi="Times New Roman" w:cs="Times New Roman"/>
          <w:sz w:val="28"/>
          <w:szCs w:val="28"/>
        </w:rPr>
        <w:t>С</w:t>
      </w:r>
      <w:r w:rsidRPr="00A87130">
        <w:rPr>
          <w:rFonts w:ascii="Times New Roman" w:hAnsi="Times New Roman" w:cs="Times New Roman"/>
          <w:sz w:val="28"/>
          <w:szCs w:val="28"/>
        </w:rPr>
        <w:t>о</w:t>
      </w:r>
      <w:r w:rsidRPr="00A87130">
        <w:rPr>
          <w:rFonts w:ascii="Times New Roman" w:hAnsi="Times New Roman" w:cs="Times New Roman"/>
          <w:sz w:val="28"/>
          <w:szCs w:val="28"/>
        </w:rPr>
        <w:t>вет)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1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130">
        <w:rPr>
          <w:rFonts w:ascii="Times New Roman" w:hAnsi="Times New Roman" w:cs="Times New Roman"/>
          <w:sz w:val="28"/>
          <w:szCs w:val="28"/>
        </w:rPr>
        <w:t xml:space="preserve">открытый совещательный орган, </w:t>
      </w:r>
      <w:r>
        <w:rPr>
          <w:rFonts w:ascii="Times New Roman" w:hAnsi="Times New Roman" w:cs="Times New Roman"/>
          <w:sz w:val="28"/>
          <w:szCs w:val="28"/>
        </w:rPr>
        <w:t>создаваемый с целью рассмотрения вопросов, связанных с формированием благоприятного инвестиционного климата, развитием инвестиционной деятельности на территории Округа.</w:t>
      </w:r>
    </w:p>
    <w:p w:rsidR="00B3698A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Совета определяется Администрацией. </w:t>
      </w:r>
      <w:r w:rsidRPr="00A87130">
        <w:rPr>
          <w:rFonts w:ascii="Times New Roman" w:hAnsi="Times New Roman" w:cs="Times New Roman"/>
          <w:sz w:val="28"/>
          <w:szCs w:val="28"/>
        </w:rPr>
        <w:t>В случае нал</w:t>
      </w:r>
      <w:r w:rsidRPr="00A8713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чия в Округе </w:t>
      </w:r>
      <w:r w:rsidRPr="00A87130">
        <w:rPr>
          <w:rFonts w:ascii="Times New Roman" w:hAnsi="Times New Roman" w:cs="Times New Roman"/>
          <w:sz w:val="28"/>
          <w:szCs w:val="28"/>
        </w:rPr>
        <w:t>постоянно действующего и регулярно функционирующего</w:t>
      </w:r>
      <w:r w:rsidRPr="006067FC">
        <w:rPr>
          <w:rFonts w:ascii="Times New Roman" w:hAnsi="Times New Roman" w:cs="Times New Roman"/>
          <w:sz w:val="28"/>
          <w:szCs w:val="28"/>
        </w:rPr>
        <w:t xml:space="preserve"> к</w:t>
      </w:r>
      <w:r w:rsidRPr="006067FC">
        <w:rPr>
          <w:rFonts w:ascii="Times New Roman" w:hAnsi="Times New Roman" w:cs="Times New Roman"/>
          <w:sz w:val="28"/>
          <w:szCs w:val="28"/>
        </w:rPr>
        <w:t>о</w:t>
      </w:r>
      <w:r w:rsidRPr="006067FC">
        <w:rPr>
          <w:rFonts w:ascii="Times New Roman" w:hAnsi="Times New Roman" w:cs="Times New Roman"/>
          <w:sz w:val="28"/>
          <w:szCs w:val="28"/>
        </w:rPr>
        <w:t>ординационно-совещательного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в области развития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ской деятельности,</w:t>
      </w:r>
      <w:r w:rsidRPr="006067FC">
        <w:rPr>
          <w:rFonts w:ascii="Times New Roman" w:hAnsi="Times New Roman" w:cs="Times New Roman"/>
          <w:sz w:val="28"/>
          <w:szCs w:val="28"/>
        </w:rPr>
        <w:t xml:space="preserve"> полномочиями по рассмотрению вопросов в сфере улу</w:t>
      </w:r>
      <w:r w:rsidRPr="006067FC">
        <w:rPr>
          <w:rFonts w:ascii="Times New Roman" w:hAnsi="Times New Roman" w:cs="Times New Roman"/>
          <w:sz w:val="28"/>
          <w:szCs w:val="28"/>
        </w:rPr>
        <w:t>ч</w:t>
      </w:r>
      <w:r w:rsidRPr="006067FC">
        <w:rPr>
          <w:rFonts w:ascii="Times New Roman" w:hAnsi="Times New Roman" w:cs="Times New Roman"/>
          <w:sz w:val="28"/>
          <w:szCs w:val="28"/>
        </w:rPr>
        <w:t>шения инвести</w:t>
      </w:r>
      <w:r>
        <w:rPr>
          <w:rFonts w:ascii="Times New Roman" w:hAnsi="Times New Roman" w:cs="Times New Roman"/>
          <w:sz w:val="28"/>
          <w:szCs w:val="28"/>
        </w:rPr>
        <w:t xml:space="preserve">ционного климата можно наделить </w:t>
      </w:r>
      <w:r w:rsidRPr="006067FC">
        <w:rPr>
          <w:rFonts w:ascii="Times New Roman" w:hAnsi="Times New Roman" w:cs="Times New Roman"/>
          <w:sz w:val="28"/>
          <w:szCs w:val="28"/>
        </w:rPr>
        <w:t>данный о</w:t>
      </w:r>
      <w:r w:rsidRPr="006067FC">
        <w:rPr>
          <w:rFonts w:ascii="Times New Roman" w:hAnsi="Times New Roman" w:cs="Times New Roman"/>
          <w:sz w:val="28"/>
          <w:szCs w:val="28"/>
        </w:rPr>
        <w:t>р</w:t>
      </w:r>
      <w:r w:rsidRPr="006067FC">
        <w:rPr>
          <w:rFonts w:ascii="Times New Roman" w:hAnsi="Times New Roman" w:cs="Times New Roman"/>
          <w:sz w:val="28"/>
          <w:szCs w:val="28"/>
        </w:rPr>
        <w:t>ган.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Стандарта: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 Округе</w:t>
      </w:r>
      <w:r w:rsidRPr="00A87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создать, для функционирования</w:t>
      </w:r>
      <w:r w:rsidRPr="00A87130">
        <w:rPr>
          <w:rFonts w:ascii="Times New Roman" w:hAnsi="Times New Roman" w:cs="Times New Roman"/>
          <w:sz w:val="28"/>
          <w:szCs w:val="28"/>
        </w:rPr>
        <w:t xml:space="preserve"> на регулярной основе Сове</w:t>
      </w:r>
      <w:r>
        <w:rPr>
          <w:rFonts w:ascii="Times New Roman" w:hAnsi="Times New Roman" w:cs="Times New Roman"/>
          <w:sz w:val="28"/>
          <w:szCs w:val="28"/>
        </w:rPr>
        <w:t>т,</w:t>
      </w:r>
      <w:r w:rsidRPr="002C5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состав которого входят Г</w:t>
      </w:r>
      <w:r w:rsidRPr="00A87130">
        <w:rPr>
          <w:rFonts w:ascii="Times New Roman" w:hAnsi="Times New Roman" w:cs="Times New Roman"/>
          <w:sz w:val="28"/>
          <w:szCs w:val="28"/>
        </w:rPr>
        <w:t xml:space="preserve">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(далее – Глава Округа)</w:t>
      </w:r>
      <w:r w:rsidRPr="00A87130">
        <w:rPr>
          <w:rFonts w:ascii="Times New Roman" w:hAnsi="Times New Roman" w:cs="Times New Roman"/>
          <w:sz w:val="28"/>
          <w:szCs w:val="28"/>
        </w:rPr>
        <w:t xml:space="preserve">, </w:t>
      </w:r>
      <w:r w:rsidRPr="00967989">
        <w:rPr>
          <w:rFonts w:ascii="Times New Roman" w:hAnsi="Times New Roman" w:cs="Times New Roman"/>
          <w:color w:val="auto"/>
          <w:sz w:val="28"/>
          <w:szCs w:val="28"/>
        </w:rPr>
        <w:t>инвестиционный уполномоченный и (или) сотрудники структурного подразделения администрации, ответственные за оказание содействия в реализации инвестиционных проектов на территории Округа и привлечение новых инвесторов,</w:t>
      </w:r>
      <w:r w:rsidRPr="00D82E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представители Администрации Округа, </w:t>
      </w:r>
      <w:r w:rsidRPr="00D82E7B">
        <w:rPr>
          <w:rFonts w:ascii="Times New Roman" w:hAnsi="Times New Roman" w:cs="Times New Roman"/>
          <w:color w:val="auto"/>
          <w:sz w:val="28"/>
          <w:szCs w:val="28"/>
        </w:rPr>
        <w:t xml:space="preserve">начальники территориальных отделов Администрации Округа, </w:t>
      </w:r>
      <w:r w:rsidRPr="00967989">
        <w:rPr>
          <w:rFonts w:ascii="Times New Roman" w:hAnsi="Times New Roman" w:cs="Times New Roman"/>
          <w:color w:val="auto"/>
          <w:sz w:val="28"/>
          <w:szCs w:val="28"/>
        </w:rPr>
        <w:t xml:space="preserve">представители агентства развития, представители </w:t>
      </w:r>
      <w:proofErr w:type="spellStart"/>
      <w:r w:rsidRPr="00967989">
        <w:rPr>
          <w:rFonts w:ascii="Times New Roman" w:hAnsi="Times New Roman" w:cs="Times New Roman"/>
          <w:color w:val="auto"/>
          <w:sz w:val="28"/>
          <w:szCs w:val="28"/>
        </w:rPr>
        <w:t>ресурсоснабжающих</w:t>
      </w:r>
      <w:proofErr w:type="spellEnd"/>
      <w:r w:rsidRPr="00967989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организаций, осуществляющих деятельность на территории Округа, инвесторы, реализующие инвестиционные проекты на территории Округа,</w:t>
      </w:r>
      <w:r w:rsidRPr="00D82E7B">
        <w:rPr>
          <w:rFonts w:ascii="Times New Roman" w:hAnsi="Times New Roman" w:cs="Times New Roman"/>
          <w:color w:val="auto"/>
          <w:sz w:val="28"/>
          <w:szCs w:val="28"/>
        </w:rPr>
        <w:t xml:space="preserve"> субъекты инвестиционной и предпринимательской деятельн</w:t>
      </w:r>
      <w:r w:rsidRPr="00D82E7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82E7B">
        <w:rPr>
          <w:rFonts w:ascii="Times New Roman" w:hAnsi="Times New Roman" w:cs="Times New Roman"/>
          <w:color w:val="auto"/>
          <w:sz w:val="28"/>
          <w:szCs w:val="28"/>
        </w:rPr>
        <w:t>сти, представители общественных организаций предпринимателей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Основные задачи</w:t>
      </w:r>
      <w:r w:rsidRPr="006067FC">
        <w:rPr>
          <w:rFonts w:ascii="Times New Roman" w:hAnsi="Times New Roman" w:cs="Times New Roman"/>
          <w:sz w:val="28"/>
          <w:szCs w:val="28"/>
        </w:rPr>
        <w:t xml:space="preserve"> деятельности Совета:</w:t>
      </w:r>
    </w:p>
    <w:p w:rsidR="00B3698A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Р</w:t>
      </w:r>
      <w:r w:rsidRPr="006067FC">
        <w:rPr>
          <w:rFonts w:ascii="Times New Roman" w:hAnsi="Times New Roman" w:cs="Times New Roman"/>
          <w:sz w:val="28"/>
          <w:szCs w:val="28"/>
        </w:rPr>
        <w:t>азработка рекоменд</w:t>
      </w:r>
      <w:r>
        <w:rPr>
          <w:rFonts w:ascii="Times New Roman" w:hAnsi="Times New Roman" w:cs="Times New Roman"/>
          <w:sz w:val="28"/>
          <w:szCs w:val="28"/>
        </w:rPr>
        <w:t xml:space="preserve">аций по муниципальной поддержке </w:t>
      </w:r>
      <w:r w:rsidRPr="006067FC">
        <w:rPr>
          <w:rFonts w:ascii="Times New Roman" w:hAnsi="Times New Roman" w:cs="Times New Roman"/>
          <w:sz w:val="28"/>
          <w:szCs w:val="28"/>
        </w:rPr>
        <w:t>инв</w:t>
      </w:r>
      <w:r w:rsidRPr="006067FC">
        <w:rPr>
          <w:rFonts w:ascii="Times New Roman" w:hAnsi="Times New Roman" w:cs="Times New Roman"/>
          <w:sz w:val="28"/>
          <w:szCs w:val="28"/>
        </w:rPr>
        <w:t>е</w:t>
      </w:r>
      <w:r w:rsidRPr="006067FC">
        <w:rPr>
          <w:rFonts w:ascii="Times New Roman" w:hAnsi="Times New Roman" w:cs="Times New Roman"/>
          <w:sz w:val="28"/>
          <w:szCs w:val="28"/>
        </w:rPr>
        <w:t>стиционных проектов и процессов, стимулированию инвестиционной акти</w:t>
      </w:r>
      <w:r w:rsidRPr="006067FC">
        <w:rPr>
          <w:rFonts w:ascii="Times New Roman" w:hAnsi="Times New Roman" w:cs="Times New Roman"/>
          <w:sz w:val="28"/>
          <w:szCs w:val="28"/>
        </w:rPr>
        <w:t>в</w:t>
      </w:r>
      <w:r w:rsidRPr="006067FC">
        <w:rPr>
          <w:rFonts w:ascii="Times New Roman" w:hAnsi="Times New Roman" w:cs="Times New Roman"/>
          <w:sz w:val="28"/>
          <w:szCs w:val="28"/>
        </w:rPr>
        <w:t>ности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Округа.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Р</w:t>
      </w:r>
      <w:r w:rsidRPr="006067FC">
        <w:rPr>
          <w:rFonts w:ascii="Times New Roman" w:hAnsi="Times New Roman" w:cs="Times New Roman"/>
          <w:sz w:val="28"/>
          <w:szCs w:val="28"/>
        </w:rPr>
        <w:t>азработка рекомендаций по организации взаимодействия орг</w:t>
      </w:r>
      <w:r w:rsidRPr="006067FC">
        <w:rPr>
          <w:rFonts w:ascii="Times New Roman" w:hAnsi="Times New Roman" w:cs="Times New Roman"/>
          <w:sz w:val="28"/>
          <w:szCs w:val="28"/>
        </w:rPr>
        <w:t>а</w:t>
      </w:r>
      <w:r w:rsidRPr="006067FC">
        <w:rPr>
          <w:rFonts w:ascii="Times New Roman" w:hAnsi="Times New Roman" w:cs="Times New Roman"/>
          <w:sz w:val="28"/>
          <w:szCs w:val="28"/>
        </w:rPr>
        <w:t>нов местного самоупра</w:t>
      </w:r>
      <w:r w:rsidRPr="006067FC">
        <w:rPr>
          <w:rFonts w:ascii="Times New Roman" w:hAnsi="Times New Roman" w:cs="Times New Roman"/>
          <w:sz w:val="28"/>
          <w:szCs w:val="28"/>
        </w:rPr>
        <w:t>в</w:t>
      </w:r>
      <w:r w:rsidRPr="006067FC">
        <w:rPr>
          <w:rFonts w:ascii="Times New Roman" w:hAnsi="Times New Roman" w:cs="Times New Roman"/>
          <w:sz w:val="28"/>
          <w:szCs w:val="28"/>
        </w:rPr>
        <w:t>ления и участ</w:t>
      </w:r>
      <w:r>
        <w:rPr>
          <w:rFonts w:ascii="Times New Roman" w:hAnsi="Times New Roman" w:cs="Times New Roman"/>
          <w:sz w:val="28"/>
          <w:szCs w:val="28"/>
        </w:rPr>
        <w:t xml:space="preserve">ников инвестиционного процесса, </w:t>
      </w:r>
      <w:r w:rsidRPr="006067FC">
        <w:rPr>
          <w:rFonts w:ascii="Times New Roman" w:hAnsi="Times New Roman" w:cs="Times New Roman"/>
          <w:sz w:val="28"/>
          <w:szCs w:val="28"/>
        </w:rPr>
        <w:t>в том числе рекомендаций по сокращению административных барьеров, препятс</w:t>
      </w:r>
      <w:r w:rsidRPr="006067FC">
        <w:rPr>
          <w:rFonts w:ascii="Times New Roman" w:hAnsi="Times New Roman" w:cs="Times New Roman"/>
          <w:sz w:val="28"/>
          <w:szCs w:val="28"/>
        </w:rPr>
        <w:t>т</w:t>
      </w:r>
      <w:r w:rsidRPr="006067FC">
        <w:rPr>
          <w:rFonts w:ascii="Times New Roman" w:hAnsi="Times New Roman" w:cs="Times New Roman"/>
          <w:sz w:val="28"/>
          <w:szCs w:val="28"/>
        </w:rPr>
        <w:t>вующих осущ</w:t>
      </w:r>
      <w:r>
        <w:rPr>
          <w:rFonts w:ascii="Times New Roman" w:hAnsi="Times New Roman" w:cs="Times New Roman"/>
          <w:sz w:val="28"/>
          <w:szCs w:val="28"/>
        </w:rPr>
        <w:t>ествлению такого взаимодействия.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Р</w:t>
      </w:r>
      <w:r w:rsidRPr="006067FC">
        <w:rPr>
          <w:rFonts w:ascii="Times New Roman" w:hAnsi="Times New Roman" w:cs="Times New Roman"/>
          <w:sz w:val="28"/>
          <w:szCs w:val="28"/>
        </w:rPr>
        <w:t xml:space="preserve">азработка предложений по приоритетным направлениям </w:t>
      </w:r>
      <w:r>
        <w:rPr>
          <w:rFonts w:ascii="Times New Roman" w:hAnsi="Times New Roman" w:cs="Times New Roman"/>
          <w:sz w:val="28"/>
          <w:szCs w:val="28"/>
        </w:rPr>
        <w:t>инв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стиционного развития Округа.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30">
        <w:rPr>
          <w:rFonts w:ascii="Times New Roman" w:hAnsi="Times New Roman" w:cs="Times New Roman"/>
          <w:sz w:val="28"/>
          <w:szCs w:val="28"/>
        </w:rPr>
        <w:t xml:space="preserve">3.2.4. Рассмотрение проекта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87130">
        <w:rPr>
          <w:rFonts w:ascii="Times New Roman" w:hAnsi="Times New Roman" w:cs="Times New Roman"/>
          <w:sz w:val="28"/>
          <w:szCs w:val="28"/>
        </w:rPr>
        <w:t>тратегии, анализ хода и результатов ее реализации, подготовка предложений по ее ко</w:t>
      </w:r>
      <w:r w:rsidRPr="00A87130">
        <w:rPr>
          <w:rFonts w:ascii="Times New Roman" w:hAnsi="Times New Roman" w:cs="Times New Roman"/>
          <w:sz w:val="28"/>
          <w:szCs w:val="28"/>
        </w:rPr>
        <w:t>р</w:t>
      </w:r>
      <w:r w:rsidRPr="00A87130">
        <w:rPr>
          <w:rFonts w:ascii="Times New Roman" w:hAnsi="Times New Roman" w:cs="Times New Roman"/>
          <w:sz w:val="28"/>
          <w:szCs w:val="28"/>
        </w:rPr>
        <w:t>ректировке.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3.2.5. Р</w:t>
      </w:r>
      <w:r w:rsidRPr="006067FC">
        <w:rPr>
          <w:rFonts w:ascii="Times New Roman" w:hAnsi="Times New Roman" w:cs="Times New Roman"/>
          <w:sz w:val="28"/>
          <w:szCs w:val="28"/>
        </w:rPr>
        <w:t>ассмотрение результатов реализации инвестиционных проектов, включая несостоявшиеся и неуспешные, ан</w:t>
      </w:r>
      <w:r>
        <w:rPr>
          <w:rFonts w:ascii="Times New Roman" w:hAnsi="Times New Roman" w:cs="Times New Roman"/>
          <w:sz w:val="28"/>
          <w:szCs w:val="28"/>
        </w:rPr>
        <w:t>ализ причин неудач в их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Р</w:t>
      </w:r>
      <w:r w:rsidRPr="006067FC">
        <w:rPr>
          <w:rFonts w:ascii="Times New Roman" w:hAnsi="Times New Roman" w:cs="Times New Roman"/>
          <w:sz w:val="28"/>
          <w:szCs w:val="28"/>
        </w:rPr>
        <w:t>азработка единых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67FC">
        <w:rPr>
          <w:rFonts w:ascii="Times New Roman" w:hAnsi="Times New Roman" w:cs="Times New Roman"/>
          <w:sz w:val="28"/>
          <w:szCs w:val="28"/>
        </w:rPr>
        <w:t xml:space="preserve"> к основным критериям инвест</w:t>
      </w:r>
      <w:r w:rsidRPr="006067FC">
        <w:rPr>
          <w:rFonts w:ascii="Times New Roman" w:hAnsi="Times New Roman" w:cs="Times New Roman"/>
          <w:sz w:val="28"/>
          <w:szCs w:val="28"/>
        </w:rPr>
        <w:t>и</w:t>
      </w:r>
      <w:r w:rsidRPr="006067FC">
        <w:rPr>
          <w:rFonts w:ascii="Times New Roman" w:hAnsi="Times New Roman" w:cs="Times New Roman"/>
          <w:sz w:val="28"/>
          <w:szCs w:val="28"/>
        </w:rPr>
        <w:t xml:space="preserve">ционных проектов, поддерживаемых за счет средств </w:t>
      </w:r>
      <w:r>
        <w:rPr>
          <w:rFonts w:ascii="Times New Roman" w:hAnsi="Times New Roman" w:cs="Times New Roman"/>
          <w:sz w:val="28"/>
          <w:szCs w:val="28"/>
        </w:rPr>
        <w:t>бюджета Округа.</w:t>
      </w:r>
    </w:p>
    <w:p w:rsidR="00B3698A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130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87130">
        <w:rPr>
          <w:rFonts w:ascii="Times New Roman" w:hAnsi="Times New Roman" w:cs="Times New Roman"/>
          <w:sz w:val="28"/>
          <w:szCs w:val="28"/>
        </w:rPr>
        <w:t xml:space="preserve">. Подготовка предложений </w:t>
      </w:r>
      <w:proofErr w:type="spellStart"/>
      <w:r w:rsidRPr="00A87130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Pr="00A87130">
        <w:rPr>
          <w:rFonts w:ascii="Times New Roman" w:hAnsi="Times New Roman" w:cs="Times New Roman"/>
          <w:sz w:val="28"/>
          <w:szCs w:val="28"/>
        </w:rPr>
        <w:t xml:space="preserve"> организациям по включению мероприятий по ст</w:t>
      </w:r>
      <w:r>
        <w:rPr>
          <w:rFonts w:ascii="Times New Roman" w:hAnsi="Times New Roman" w:cs="Times New Roman"/>
          <w:sz w:val="28"/>
          <w:szCs w:val="28"/>
        </w:rPr>
        <w:t xml:space="preserve">роительству объектов инженерной </w:t>
      </w:r>
      <w:r w:rsidRPr="00A87130">
        <w:rPr>
          <w:rFonts w:ascii="Times New Roman" w:hAnsi="Times New Roman" w:cs="Times New Roman"/>
          <w:sz w:val="28"/>
          <w:szCs w:val="28"/>
        </w:rPr>
        <w:t>инфр</w:t>
      </w:r>
      <w:r w:rsidRPr="00A87130">
        <w:rPr>
          <w:rFonts w:ascii="Times New Roman" w:hAnsi="Times New Roman" w:cs="Times New Roman"/>
          <w:sz w:val="28"/>
          <w:szCs w:val="28"/>
        </w:rPr>
        <w:t>а</w:t>
      </w:r>
      <w:r w:rsidRPr="00A87130">
        <w:rPr>
          <w:rFonts w:ascii="Times New Roman" w:hAnsi="Times New Roman" w:cs="Times New Roman"/>
          <w:sz w:val="28"/>
          <w:szCs w:val="28"/>
        </w:rPr>
        <w:t>структуры, необходимой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инвестиционных проектов </w:t>
      </w:r>
      <w:r w:rsidRPr="00A87130">
        <w:rPr>
          <w:rFonts w:ascii="Times New Roman" w:hAnsi="Times New Roman" w:cs="Times New Roman"/>
          <w:sz w:val="28"/>
          <w:szCs w:val="28"/>
        </w:rPr>
        <w:t>на те</w:t>
      </w:r>
      <w:r w:rsidRPr="00A87130">
        <w:rPr>
          <w:rFonts w:ascii="Times New Roman" w:hAnsi="Times New Roman" w:cs="Times New Roman"/>
          <w:sz w:val="28"/>
          <w:szCs w:val="28"/>
        </w:rPr>
        <w:t>р</w:t>
      </w:r>
      <w:r w:rsidRPr="00A87130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>тории Округа</w:t>
      </w:r>
      <w:r w:rsidRPr="00A87130">
        <w:rPr>
          <w:rFonts w:ascii="Times New Roman" w:hAnsi="Times New Roman" w:cs="Times New Roman"/>
          <w:sz w:val="28"/>
          <w:szCs w:val="28"/>
        </w:rPr>
        <w:t>, в инвестиционные программы данных организ</w:t>
      </w:r>
      <w:r w:rsidRPr="00A87130">
        <w:rPr>
          <w:rFonts w:ascii="Times New Roman" w:hAnsi="Times New Roman" w:cs="Times New Roman"/>
          <w:sz w:val="28"/>
          <w:szCs w:val="28"/>
        </w:rPr>
        <w:t>а</w:t>
      </w:r>
      <w:r w:rsidRPr="00A87130">
        <w:rPr>
          <w:rFonts w:ascii="Times New Roman" w:hAnsi="Times New Roman" w:cs="Times New Roman"/>
          <w:sz w:val="28"/>
          <w:szCs w:val="28"/>
        </w:rPr>
        <w:t>ций.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7F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 Совет возглавляет Г</w:t>
      </w:r>
      <w:r w:rsidRPr="006067FC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6067FC">
        <w:rPr>
          <w:rFonts w:ascii="Times New Roman" w:hAnsi="Times New Roman" w:cs="Times New Roman"/>
          <w:sz w:val="28"/>
          <w:szCs w:val="28"/>
        </w:rPr>
        <w:t>Положение о Совете, включая порядок его формирования, утве</w:t>
      </w:r>
      <w:r w:rsidRPr="006067F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ждается постановлением администрации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7FC">
        <w:rPr>
          <w:rFonts w:ascii="Times New Roman" w:hAnsi="Times New Roman" w:cs="Times New Roman"/>
          <w:sz w:val="28"/>
          <w:szCs w:val="28"/>
        </w:rPr>
        <w:t xml:space="preserve">Совет собирается на заседание </w:t>
      </w:r>
      <w:r>
        <w:rPr>
          <w:rFonts w:ascii="Times New Roman" w:hAnsi="Times New Roman" w:cs="Times New Roman"/>
          <w:sz w:val="28"/>
          <w:szCs w:val="28"/>
        </w:rPr>
        <w:t>по мере необходимости</w:t>
      </w:r>
      <w:r w:rsidRPr="006067FC">
        <w:rPr>
          <w:rFonts w:ascii="Times New Roman" w:hAnsi="Times New Roman" w:cs="Times New Roman"/>
          <w:sz w:val="28"/>
          <w:szCs w:val="28"/>
        </w:rPr>
        <w:t>, но не реже одного 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7F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</w:p>
    <w:p w:rsidR="00B3698A" w:rsidRPr="00697BB0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3.6. </w:t>
      </w:r>
      <w:r w:rsidRPr="006067FC">
        <w:rPr>
          <w:sz w:val="28"/>
          <w:szCs w:val="28"/>
        </w:rPr>
        <w:t xml:space="preserve">Заседание Совета проводится публично и открыто. Должна быть обеспечена возможность личного участия в </w:t>
      </w:r>
      <w:r>
        <w:rPr>
          <w:sz w:val="28"/>
          <w:szCs w:val="28"/>
        </w:rPr>
        <w:t xml:space="preserve">его </w:t>
      </w:r>
      <w:r w:rsidRPr="006067FC">
        <w:rPr>
          <w:sz w:val="28"/>
          <w:szCs w:val="28"/>
        </w:rPr>
        <w:t xml:space="preserve">заседаниях </w:t>
      </w:r>
      <w:r w:rsidRPr="00A87130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Pr="00A87130">
        <w:rPr>
          <w:sz w:val="28"/>
          <w:szCs w:val="28"/>
        </w:rPr>
        <w:t>не</w:t>
      </w:r>
      <w:r w:rsidRPr="006067FC">
        <w:rPr>
          <w:sz w:val="28"/>
          <w:szCs w:val="28"/>
        </w:rPr>
        <w:t xml:space="preserve"> явля</w:t>
      </w:r>
      <w:r w:rsidRPr="006067FC">
        <w:rPr>
          <w:sz w:val="28"/>
          <w:szCs w:val="28"/>
        </w:rPr>
        <w:t>ю</w:t>
      </w:r>
      <w:r w:rsidRPr="006067FC">
        <w:rPr>
          <w:sz w:val="28"/>
          <w:szCs w:val="28"/>
        </w:rPr>
        <w:t>щихся членами Совета</w:t>
      </w:r>
      <w:r>
        <w:rPr>
          <w:sz w:val="28"/>
          <w:szCs w:val="28"/>
        </w:rPr>
        <w:t>, с целью решения проблемных вопросов, возника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в результате осуществления ими инвестиционной деятельности на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Округа</w:t>
      </w:r>
      <w:r w:rsidRPr="006067FC">
        <w:rPr>
          <w:sz w:val="28"/>
          <w:szCs w:val="28"/>
        </w:rPr>
        <w:t xml:space="preserve">. Протоколы заседаний с указанием всех принятых решений размещаются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hyperlink r:id="rId9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</w:hyperlink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в сети «Интернет». Ведется контроль исполнения решений </w:t>
      </w:r>
      <w:r w:rsidRPr="006067FC">
        <w:rPr>
          <w:sz w:val="28"/>
          <w:szCs w:val="28"/>
        </w:rPr>
        <w:t>Сов</w:t>
      </w:r>
      <w:r w:rsidRPr="006067FC">
        <w:rPr>
          <w:sz w:val="28"/>
          <w:szCs w:val="28"/>
        </w:rPr>
        <w:t>е</w:t>
      </w:r>
      <w:r w:rsidRPr="006067FC">
        <w:rPr>
          <w:sz w:val="28"/>
          <w:szCs w:val="28"/>
        </w:rPr>
        <w:t>та.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6067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7FC">
        <w:rPr>
          <w:rFonts w:ascii="Times New Roman" w:hAnsi="Times New Roman" w:cs="Times New Roman"/>
          <w:sz w:val="28"/>
          <w:szCs w:val="28"/>
        </w:rPr>
        <w:t>В целях осуществления оперативной деятельности 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6EE3">
        <w:rPr>
          <w:rFonts w:ascii="Times New Roman" w:hAnsi="Times New Roman" w:cs="Times New Roman"/>
          <w:sz w:val="28"/>
          <w:szCs w:val="28"/>
        </w:rPr>
        <w:t xml:space="preserve"> </w:t>
      </w:r>
      <w:r w:rsidRPr="006067FC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нем </w:t>
      </w:r>
      <w:r w:rsidRPr="006067FC">
        <w:rPr>
          <w:rFonts w:ascii="Times New Roman" w:hAnsi="Times New Roman" w:cs="Times New Roman"/>
          <w:sz w:val="28"/>
          <w:szCs w:val="28"/>
        </w:rPr>
        <w:t>могут создаваться раб</w:t>
      </w:r>
      <w:r w:rsidRPr="006067FC">
        <w:rPr>
          <w:rFonts w:ascii="Times New Roman" w:hAnsi="Times New Roman" w:cs="Times New Roman"/>
          <w:sz w:val="28"/>
          <w:szCs w:val="28"/>
        </w:rPr>
        <w:t>о</w:t>
      </w:r>
      <w:r w:rsidRPr="006067FC">
        <w:rPr>
          <w:rFonts w:ascii="Times New Roman" w:hAnsi="Times New Roman" w:cs="Times New Roman"/>
          <w:sz w:val="28"/>
          <w:szCs w:val="28"/>
        </w:rPr>
        <w:t>чие группы.</w:t>
      </w:r>
    </w:p>
    <w:p w:rsidR="00B3698A" w:rsidRPr="006067FC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D36BE1">
        <w:rPr>
          <w:b/>
          <w:bCs/>
          <w:sz w:val="28"/>
          <w:szCs w:val="28"/>
        </w:rPr>
        <w:t>4. Формирование и ведение учета земельных участков, которые могут быть предоставлены субъектам инвестиционной деятельности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Округе</w:t>
      </w:r>
      <w:r w:rsidRPr="00933250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 инвентаризацию и систематизацию</w:t>
      </w:r>
      <w:r w:rsidRPr="00933250">
        <w:rPr>
          <w:sz w:val="28"/>
          <w:szCs w:val="28"/>
        </w:rPr>
        <w:t xml:space="preserve"> п</w:t>
      </w:r>
      <w:r w:rsidRPr="00933250">
        <w:rPr>
          <w:sz w:val="28"/>
          <w:szCs w:val="28"/>
        </w:rPr>
        <w:t>е</w:t>
      </w:r>
      <w:r w:rsidRPr="00933250">
        <w:rPr>
          <w:sz w:val="28"/>
          <w:szCs w:val="28"/>
        </w:rPr>
        <w:t xml:space="preserve">речня муниципальных </w:t>
      </w:r>
      <w:r w:rsidRPr="00595128">
        <w:rPr>
          <w:sz w:val="28"/>
          <w:szCs w:val="28"/>
        </w:rPr>
        <w:t>и иных</w:t>
      </w:r>
      <w:r>
        <w:rPr>
          <w:sz w:val="28"/>
          <w:szCs w:val="28"/>
        </w:rPr>
        <w:t xml:space="preserve"> </w:t>
      </w:r>
      <w:r w:rsidRPr="00933250">
        <w:rPr>
          <w:sz w:val="28"/>
          <w:szCs w:val="28"/>
        </w:rPr>
        <w:t>земель</w:t>
      </w:r>
      <w:r>
        <w:rPr>
          <w:sz w:val="28"/>
          <w:szCs w:val="28"/>
        </w:rPr>
        <w:t>, для формирования реестра инвестиц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онных площадок, которые могут быть предложены субъектам инвестицио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деятельности, для реализации инвестиционных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тов.</w:t>
      </w:r>
    </w:p>
    <w:p w:rsidR="00B3698A" w:rsidRPr="00257D12" w:rsidRDefault="00B3698A" w:rsidP="00B3698A">
      <w:pPr>
        <w:ind w:firstLine="709"/>
        <w:contextualSpacing/>
        <w:jc w:val="both"/>
        <w:rPr>
          <w:sz w:val="28"/>
          <w:szCs w:val="28"/>
        </w:rPr>
      </w:pPr>
      <w:r w:rsidRPr="00257D12">
        <w:rPr>
          <w:sz w:val="28"/>
          <w:szCs w:val="28"/>
        </w:rPr>
        <w:t>Требования Стандарта: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 Сформировать реестр инвестиционных площадок, который содержит: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4.1.1. основные сведения об инвестиционной площадке (адрес мест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нахождения, общая площадь, категория земель, вид разрешенного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фотография).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4.1.2. предложения по использованию инвестиционной площадки.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Pr="003636E4">
        <w:rPr>
          <w:sz w:val="28"/>
          <w:szCs w:val="28"/>
        </w:rPr>
        <w:t xml:space="preserve">. </w:t>
      </w:r>
      <w:r>
        <w:rPr>
          <w:sz w:val="28"/>
          <w:szCs w:val="28"/>
        </w:rPr>
        <w:t>инфраструктура инвестиционной площадки (инженерная,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мунальная, транспортная)</w:t>
      </w:r>
      <w:r w:rsidRPr="003636E4">
        <w:rPr>
          <w:sz w:val="28"/>
          <w:szCs w:val="28"/>
        </w:rPr>
        <w:t>.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4.1.4. условия предоставления инвесторам инвестиционной площадки.</w:t>
      </w:r>
    </w:p>
    <w:p w:rsidR="00B3698A" w:rsidRPr="008B49B3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4.2. Реестр инвестиционных площадок ежегодно обновлять и размещать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</w:t>
      </w:r>
      <w:proofErr w:type="gramStart"/>
      <w:r>
        <w:rPr>
          <w:sz w:val="28"/>
          <w:szCs w:val="28"/>
        </w:rPr>
        <w:t xml:space="preserve">края </w:t>
      </w:r>
      <w:r w:rsidRPr="00326FFF">
        <w:rPr>
          <w:sz w:val="28"/>
          <w:szCs w:val="28"/>
        </w:rPr>
        <w:t xml:space="preserve"> </w:t>
      </w:r>
      <w:hyperlink r:id="rId10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  <w:proofErr w:type="gramEnd"/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 xml:space="preserve">в сети </w:t>
      </w:r>
      <w:r>
        <w:rPr>
          <w:sz w:val="28"/>
          <w:szCs w:val="28"/>
        </w:rPr>
        <w:lastRenderedPageBreak/>
        <w:t>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тернет».</w:t>
      </w:r>
    </w:p>
    <w:p w:rsidR="00B3698A" w:rsidRDefault="00B3698A" w:rsidP="00B3698A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5. Формирование и ведение базы данных инвестиционных</w:t>
      </w:r>
      <w:r>
        <w:rPr>
          <w:b/>
          <w:bCs/>
          <w:sz w:val="28"/>
          <w:szCs w:val="28"/>
        </w:rPr>
        <w:t xml:space="preserve"> </w:t>
      </w:r>
      <w:r w:rsidRPr="00724C04">
        <w:rPr>
          <w:b/>
          <w:bCs/>
          <w:sz w:val="28"/>
          <w:szCs w:val="28"/>
        </w:rPr>
        <w:t>прое</w:t>
      </w:r>
      <w:r w:rsidRPr="00724C04">
        <w:rPr>
          <w:b/>
          <w:bCs/>
          <w:sz w:val="28"/>
          <w:szCs w:val="28"/>
        </w:rPr>
        <w:t>к</w:t>
      </w:r>
      <w:r w:rsidRPr="00724C04">
        <w:rPr>
          <w:b/>
          <w:bCs/>
          <w:sz w:val="28"/>
          <w:szCs w:val="28"/>
        </w:rPr>
        <w:t xml:space="preserve">тов, планируемых к реализации на территории </w:t>
      </w:r>
    </w:p>
    <w:p w:rsidR="00B3698A" w:rsidRDefault="00B3698A" w:rsidP="00B3698A">
      <w:pPr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  <w:proofErr w:type="spellStart"/>
      <w:r w:rsidRPr="000B768E">
        <w:rPr>
          <w:b/>
          <w:sz w:val="28"/>
          <w:szCs w:val="28"/>
        </w:rPr>
        <w:t>Новоалександровского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sz w:val="28"/>
          <w:szCs w:val="28"/>
        </w:rPr>
        <w:t xml:space="preserve">муниципального округа </w:t>
      </w:r>
    </w:p>
    <w:p w:rsidR="00B3698A" w:rsidRPr="00794255" w:rsidRDefault="00B3698A" w:rsidP="00B3698A">
      <w:pPr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0B768E">
        <w:rPr>
          <w:rFonts w:ascii="Times New Roman CYR" w:hAnsi="Times New Roman CYR"/>
          <w:b/>
          <w:bCs/>
          <w:sz w:val="28"/>
          <w:szCs w:val="28"/>
        </w:rPr>
        <w:t>Ставропольского края</w:t>
      </w:r>
    </w:p>
    <w:p w:rsidR="00B3698A" w:rsidRPr="009464A8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9464A8">
        <w:rPr>
          <w:sz w:val="28"/>
          <w:szCs w:val="28"/>
        </w:rPr>
        <w:t>В целях поиска инвестора</w:t>
      </w:r>
      <w:r>
        <w:rPr>
          <w:sz w:val="28"/>
          <w:szCs w:val="28"/>
        </w:rPr>
        <w:t>,</w:t>
      </w:r>
      <w:r w:rsidRPr="009464A8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развития территории Округа, сформировать базу данных инвестиционных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тов.</w:t>
      </w:r>
    </w:p>
    <w:p w:rsidR="00B3698A" w:rsidRPr="00257D12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257D12">
        <w:rPr>
          <w:sz w:val="28"/>
          <w:szCs w:val="28"/>
        </w:rPr>
        <w:t>Требования Стандарта: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В Округе разработать и утвердить</w:t>
      </w:r>
      <w:r w:rsidRPr="00D03730">
        <w:rPr>
          <w:sz w:val="28"/>
          <w:szCs w:val="28"/>
        </w:rPr>
        <w:t xml:space="preserve"> </w:t>
      </w:r>
      <w:r>
        <w:rPr>
          <w:sz w:val="28"/>
          <w:szCs w:val="28"/>
        </w:rPr>
        <w:t>форму паспорта инвестиционного проекта, планируемого к реализации на территории Округа, вкл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чающего следующие разделы: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5.1.1. наименование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5.1.2. краткое описание инвестиционного проекта;</w:t>
      </w:r>
    </w:p>
    <w:p w:rsidR="00B3698A" w:rsidRDefault="00B3698A" w:rsidP="00B3698A">
      <w:pPr>
        <w:tabs>
          <w:tab w:val="left" w:pos="7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5.1.3. инициатор инвестиционного проекта (полное наименование);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5.1.4. адрес местонахождения инициатора инвестиционн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5.1.5. контактная информация инициатора инвестиционного проекта (ФИО, должность, телефон);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5.1.6. предполагаемый объем инвестиций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5.1.7. срок реализации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5.1.8. степень проработки инвестиционного проекта (наличие бизнес-плана, разрешительной документации);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5.1.9. количество создаваемых рабочих мест;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5.1.10. наличие земельного участка, для реализации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5.1.11. инфраструктурное обеспечение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Сформировать базу данных инвестиционных проектов.</w:t>
      </w:r>
    </w:p>
    <w:p w:rsidR="00B3698A" w:rsidRPr="005E1202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5.3. Базу данных инвестиционных проектов обновлять (один раз в квартал) и размещать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hyperlink r:id="rId11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>в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тернет».</w:t>
      </w:r>
    </w:p>
    <w:p w:rsidR="00B3698A" w:rsidRPr="00D03730" w:rsidRDefault="00B3698A" w:rsidP="00B3698A">
      <w:pPr>
        <w:tabs>
          <w:tab w:val="left" w:pos="900"/>
        </w:tabs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6. Организация и осуществление мониторинга хода реализации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и</w:t>
      </w:r>
      <w:r w:rsidRPr="00724C04">
        <w:rPr>
          <w:b/>
          <w:bCs/>
          <w:sz w:val="28"/>
          <w:szCs w:val="28"/>
        </w:rPr>
        <w:t>н</w:t>
      </w:r>
      <w:r w:rsidRPr="00724C04">
        <w:rPr>
          <w:b/>
          <w:bCs/>
          <w:sz w:val="28"/>
          <w:szCs w:val="28"/>
        </w:rPr>
        <w:t xml:space="preserve">вестиционных проектов на территории </w:t>
      </w:r>
      <w:proofErr w:type="spellStart"/>
      <w:r w:rsidRPr="000B768E">
        <w:rPr>
          <w:b/>
          <w:sz w:val="28"/>
          <w:szCs w:val="28"/>
        </w:rPr>
        <w:t>Новоалександровского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sz w:val="28"/>
          <w:szCs w:val="28"/>
        </w:rPr>
        <w:t>муниципального округа</w:t>
      </w:r>
      <w:r w:rsidRPr="000B768E">
        <w:rPr>
          <w:rFonts w:ascii="Times New Roman CYR" w:hAnsi="Times New Roman CYR"/>
          <w:b/>
          <w:bCs/>
          <w:sz w:val="28"/>
          <w:szCs w:val="28"/>
        </w:rPr>
        <w:t xml:space="preserve"> Ставропольского края</w:t>
      </w:r>
      <w:r>
        <w:rPr>
          <w:rFonts w:ascii="Times New Roman CYR" w:hAnsi="Times New Roman CYR"/>
          <w:b/>
          <w:bCs/>
          <w:sz w:val="28"/>
          <w:szCs w:val="28"/>
        </w:rPr>
        <w:t xml:space="preserve"> </w:t>
      </w:r>
      <w:r w:rsidRPr="00724C04">
        <w:rPr>
          <w:b/>
          <w:bCs/>
          <w:sz w:val="28"/>
          <w:szCs w:val="28"/>
        </w:rPr>
        <w:t xml:space="preserve">стоимостью свыше </w:t>
      </w:r>
    </w:p>
    <w:p w:rsidR="00B3698A" w:rsidRPr="00120E86" w:rsidRDefault="00B3698A" w:rsidP="00B3698A">
      <w:pPr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20 млн. ру</w:t>
      </w:r>
      <w:r>
        <w:rPr>
          <w:b/>
          <w:bCs/>
          <w:sz w:val="28"/>
          <w:szCs w:val="28"/>
        </w:rPr>
        <w:t>б</w:t>
      </w:r>
      <w:r>
        <w:rPr>
          <w:b/>
          <w:bCs/>
          <w:sz w:val="28"/>
          <w:szCs w:val="28"/>
        </w:rPr>
        <w:t>лей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Округе осуществлять организацию взаимодействия с хозяйствующими субъектами, по вопросу представления информации о ходе реализации инвестиционных проектов, в целях осуществления мониторинга инвестиционной деятельности на территории Округа.</w:t>
      </w:r>
    </w:p>
    <w:p w:rsidR="00B3698A" w:rsidRPr="009618B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9618BA">
        <w:rPr>
          <w:sz w:val="28"/>
          <w:szCs w:val="28"/>
        </w:rPr>
        <w:t>Требования Стандарта: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В Округе разработать и утвердить форму представления информации о ходе реализации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вестиционных проектов, которая содержит: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6.1.1. наименование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6.1.2. краткое описание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6.1.3. отрасль, к которой относится инвестиционный проект;</w:t>
      </w:r>
    </w:p>
    <w:p w:rsidR="00B3698A" w:rsidRDefault="00B3698A" w:rsidP="00B3698A">
      <w:pPr>
        <w:tabs>
          <w:tab w:val="left" w:pos="7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6.1.4.</w:t>
      </w:r>
      <w:r w:rsidRPr="00AF2F35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полное наименование инициатора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6.1.5. адрес местонахождения инициатора инвестиционн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6.1.6. контактную информацию (ФИО, должность, телефон);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6.1.7. место реализации инвестиционного проекта (адрес, местопол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жение).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6.1.8. объем инвестиций по годам реализации </w:t>
      </w:r>
      <w:r w:rsidRPr="00B34F8A">
        <w:rPr>
          <w:sz w:val="28"/>
          <w:szCs w:val="28"/>
        </w:rPr>
        <w:t>(нарастающим итогом,</w:t>
      </w:r>
      <w:r>
        <w:rPr>
          <w:sz w:val="28"/>
          <w:szCs w:val="28"/>
        </w:rPr>
        <w:t xml:space="preserve"> </w:t>
      </w:r>
      <w:r w:rsidRPr="00B34F8A">
        <w:rPr>
          <w:sz w:val="28"/>
          <w:szCs w:val="28"/>
        </w:rPr>
        <w:t>в том ч</w:t>
      </w:r>
      <w:r>
        <w:rPr>
          <w:sz w:val="28"/>
          <w:szCs w:val="28"/>
        </w:rPr>
        <w:t>исле за отчетный период);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6.1.9. предполагаемый срок окупаемости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6.1.10. срок реализации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6.1.11. степень проработки инвестиционного проекта (наличие бизнес-плана, разрешительной документации);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6.1.12. сведения о форме финансирования (собственные средства,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емные средства, привлеченные средства, в том числе бюджетные и внебю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жетные);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6.1.13. наличие земельного участка (наличие земельного участка в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ственности или в аренде, решение о предварительном согласовании места размещения объекта, решение о предоставлении земельного участка под строител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ство, решение о переводе земельного участка из одной категории в другую, иное);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6.1.14 имеющуюся (требуемую) инфраструктуру, для реализации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стиционного проекта (транспортная, инженерная);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6.1.15. текущую стадию реализации инвестиционного проекта;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B34F8A">
        <w:rPr>
          <w:sz w:val="28"/>
          <w:szCs w:val="28"/>
        </w:rPr>
        <w:t>6.1.</w:t>
      </w:r>
      <w:r>
        <w:rPr>
          <w:sz w:val="28"/>
          <w:szCs w:val="28"/>
        </w:rPr>
        <w:t>16. к</w:t>
      </w:r>
      <w:r w:rsidRPr="00B34F8A">
        <w:rPr>
          <w:sz w:val="28"/>
          <w:szCs w:val="28"/>
        </w:rPr>
        <w:t>оличество создаваемых рабочих мест (нарастающим итогом,</w:t>
      </w:r>
      <w:r>
        <w:rPr>
          <w:sz w:val="28"/>
          <w:szCs w:val="28"/>
        </w:rPr>
        <w:t xml:space="preserve"> в том числе за отчетный период);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6.1.17. проблемные вопросы, возникшие в ходе реализации инвестиционного проекта;</w:t>
      </w:r>
    </w:p>
    <w:p w:rsidR="00B3698A" w:rsidRPr="003B25BD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3671">
        <w:rPr>
          <w:sz w:val="28"/>
          <w:szCs w:val="28"/>
        </w:rPr>
        <w:t xml:space="preserve">2. </w:t>
      </w:r>
      <w:r>
        <w:rPr>
          <w:sz w:val="28"/>
          <w:szCs w:val="28"/>
        </w:rPr>
        <w:t>Е</w:t>
      </w:r>
      <w:r w:rsidRPr="003B25BD">
        <w:rPr>
          <w:sz w:val="28"/>
          <w:szCs w:val="28"/>
        </w:rPr>
        <w:t xml:space="preserve">жеквартально </w:t>
      </w:r>
      <w:r>
        <w:rPr>
          <w:sz w:val="28"/>
          <w:szCs w:val="28"/>
        </w:rPr>
        <w:t>обновлять информацию</w:t>
      </w:r>
      <w:r w:rsidRPr="003B25BD">
        <w:rPr>
          <w:sz w:val="28"/>
          <w:szCs w:val="28"/>
        </w:rPr>
        <w:t xml:space="preserve"> </w:t>
      </w:r>
      <w:r>
        <w:rPr>
          <w:sz w:val="28"/>
          <w:szCs w:val="28"/>
        </w:rPr>
        <w:t>о ходе реализации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стиционных проектов и направлять </w:t>
      </w:r>
      <w:r w:rsidRPr="003B25BD">
        <w:rPr>
          <w:sz w:val="28"/>
          <w:szCs w:val="28"/>
        </w:rPr>
        <w:t>в министерство экономического разв</w:t>
      </w:r>
      <w:r w:rsidRPr="003B25BD">
        <w:rPr>
          <w:sz w:val="28"/>
          <w:szCs w:val="28"/>
        </w:rPr>
        <w:t>и</w:t>
      </w:r>
      <w:r w:rsidRPr="003B25BD">
        <w:rPr>
          <w:sz w:val="28"/>
          <w:szCs w:val="28"/>
        </w:rPr>
        <w:t>тия Ставропольского края.</w:t>
      </w:r>
    </w:p>
    <w:p w:rsidR="00B3698A" w:rsidRPr="003B25BD" w:rsidRDefault="00B3698A" w:rsidP="00B3698A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7. </w:t>
      </w:r>
      <w:r>
        <w:rPr>
          <w:b/>
          <w:bCs/>
          <w:sz w:val="28"/>
          <w:szCs w:val="28"/>
        </w:rPr>
        <w:t xml:space="preserve">Наличие </w:t>
      </w:r>
      <w:r w:rsidRPr="00724C04">
        <w:rPr>
          <w:b/>
          <w:bCs/>
          <w:sz w:val="28"/>
          <w:szCs w:val="28"/>
        </w:rPr>
        <w:t xml:space="preserve">структурного подразделения для </w:t>
      </w:r>
      <w:r>
        <w:rPr>
          <w:b/>
          <w:bCs/>
          <w:sz w:val="28"/>
          <w:szCs w:val="28"/>
        </w:rPr>
        <w:t xml:space="preserve">осуществления </w:t>
      </w:r>
      <w:r w:rsidRPr="00724C04">
        <w:rPr>
          <w:b/>
          <w:bCs/>
          <w:sz w:val="28"/>
          <w:szCs w:val="28"/>
        </w:rPr>
        <w:t>де</w:t>
      </w:r>
      <w:r w:rsidRPr="00724C04">
        <w:rPr>
          <w:b/>
          <w:bCs/>
          <w:sz w:val="28"/>
          <w:szCs w:val="28"/>
        </w:rPr>
        <w:t>я</w:t>
      </w:r>
      <w:r w:rsidRPr="00724C04">
        <w:rPr>
          <w:b/>
          <w:bCs/>
          <w:sz w:val="28"/>
          <w:szCs w:val="28"/>
        </w:rPr>
        <w:t>тельност</w:t>
      </w:r>
      <w:r>
        <w:rPr>
          <w:b/>
          <w:bCs/>
          <w:sz w:val="28"/>
          <w:szCs w:val="28"/>
        </w:rPr>
        <w:t>и</w:t>
      </w:r>
      <w:r w:rsidRPr="00724C04">
        <w:rPr>
          <w:b/>
          <w:bCs/>
          <w:sz w:val="28"/>
          <w:szCs w:val="28"/>
        </w:rPr>
        <w:t xml:space="preserve"> по </w:t>
      </w:r>
      <w:r>
        <w:rPr>
          <w:b/>
          <w:bCs/>
          <w:sz w:val="28"/>
          <w:szCs w:val="28"/>
        </w:rPr>
        <w:t xml:space="preserve">улучшению инвестиционного климата на территории </w:t>
      </w:r>
    </w:p>
    <w:p w:rsidR="00B3698A" w:rsidRDefault="00B3698A" w:rsidP="00B3698A">
      <w:pPr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  <w:proofErr w:type="spellStart"/>
      <w:r w:rsidRPr="000B768E">
        <w:rPr>
          <w:b/>
          <w:sz w:val="28"/>
          <w:szCs w:val="28"/>
        </w:rPr>
        <w:t>Н</w:t>
      </w:r>
      <w:r w:rsidRPr="000B768E">
        <w:rPr>
          <w:b/>
          <w:sz w:val="28"/>
          <w:szCs w:val="28"/>
        </w:rPr>
        <w:t>о</w:t>
      </w:r>
      <w:r w:rsidRPr="000B768E">
        <w:rPr>
          <w:b/>
          <w:sz w:val="28"/>
          <w:szCs w:val="28"/>
        </w:rPr>
        <w:t>воале</w:t>
      </w:r>
      <w:r w:rsidRPr="000B768E">
        <w:rPr>
          <w:b/>
          <w:sz w:val="28"/>
          <w:szCs w:val="28"/>
        </w:rPr>
        <w:t>к</w:t>
      </w:r>
      <w:r w:rsidRPr="000B768E">
        <w:rPr>
          <w:b/>
          <w:sz w:val="28"/>
          <w:szCs w:val="28"/>
        </w:rPr>
        <w:t>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sz w:val="28"/>
          <w:szCs w:val="28"/>
        </w:rPr>
        <w:t>муниципального округа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0B768E">
        <w:rPr>
          <w:rFonts w:ascii="Times New Roman CYR" w:hAnsi="Times New Roman CYR"/>
          <w:b/>
          <w:bCs/>
          <w:sz w:val="28"/>
          <w:szCs w:val="28"/>
        </w:rPr>
        <w:t xml:space="preserve"> Ставропольского края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741980">
        <w:rPr>
          <w:sz w:val="28"/>
          <w:szCs w:val="28"/>
        </w:rPr>
        <w:t>В целях повышения эффект</w:t>
      </w:r>
      <w:r>
        <w:rPr>
          <w:sz w:val="28"/>
          <w:szCs w:val="28"/>
        </w:rPr>
        <w:t xml:space="preserve">ивности работы органов местного </w:t>
      </w:r>
      <w:r w:rsidRPr="00741980">
        <w:rPr>
          <w:sz w:val="28"/>
          <w:szCs w:val="28"/>
        </w:rPr>
        <w:t>сам</w:t>
      </w:r>
      <w:r w:rsidRPr="00741980">
        <w:rPr>
          <w:sz w:val="28"/>
          <w:szCs w:val="28"/>
        </w:rPr>
        <w:t>о</w:t>
      </w:r>
      <w:r w:rsidRPr="00741980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Округа </w:t>
      </w:r>
      <w:r w:rsidRPr="00741980">
        <w:rPr>
          <w:sz w:val="28"/>
          <w:szCs w:val="28"/>
        </w:rPr>
        <w:t>в сфере инвестици</w:t>
      </w:r>
      <w:r>
        <w:rPr>
          <w:sz w:val="28"/>
          <w:szCs w:val="28"/>
        </w:rPr>
        <w:t>онной деятельности в структуре А</w:t>
      </w:r>
      <w:r w:rsidRPr="00741980">
        <w:rPr>
          <w:sz w:val="28"/>
          <w:szCs w:val="28"/>
        </w:rPr>
        <w:t>дм</w:t>
      </w:r>
      <w:r w:rsidRPr="00741980">
        <w:rPr>
          <w:sz w:val="28"/>
          <w:szCs w:val="28"/>
        </w:rPr>
        <w:t>и</w:t>
      </w:r>
      <w:r w:rsidRPr="00741980">
        <w:rPr>
          <w:sz w:val="28"/>
          <w:szCs w:val="28"/>
        </w:rPr>
        <w:t>нистр</w:t>
      </w:r>
      <w:r>
        <w:rPr>
          <w:sz w:val="28"/>
          <w:szCs w:val="28"/>
        </w:rPr>
        <w:t>ации Округа</w:t>
      </w:r>
      <w:r w:rsidRPr="00741980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</w:t>
      </w:r>
      <w:r w:rsidRPr="00741980">
        <w:rPr>
          <w:sz w:val="28"/>
          <w:szCs w:val="28"/>
        </w:rPr>
        <w:t xml:space="preserve"> специализированные подразделения по пр</w:t>
      </w:r>
      <w:r w:rsidRPr="00741980">
        <w:rPr>
          <w:sz w:val="28"/>
          <w:szCs w:val="28"/>
        </w:rPr>
        <w:t>и</w:t>
      </w:r>
      <w:r w:rsidRPr="00741980">
        <w:rPr>
          <w:sz w:val="28"/>
          <w:szCs w:val="28"/>
        </w:rPr>
        <w:t>влечению инвестиций и работе с инвесторами.</w:t>
      </w:r>
    </w:p>
    <w:p w:rsidR="00B3698A" w:rsidRPr="00257D12" w:rsidRDefault="00B3698A" w:rsidP="00B3698A">
      <w:pPr>
        <w:ind w:firstLine="709"/>
        <w:jc w:val="both"/>
        <w:rPr>
          <w:sz w:val="28"/>
          <w:szCs w:val="28"/>
        </w:rPr>
      </w:pPr>
      <w:r w:rsidRPr="00257D12">
        <w:rPr>
          <w:sz w:val="28"/>
          <w:szCs w:val="28"/>
        </w:rPr>
        <w:t>Треб</w:t>
      </w:r>
      <w:r w:rsidRPr="00257D12">
        <w:rPr>
          <w:sz w:val="28"/>
          <w:szCs w:val="28"/>
        </w:rPr>
        <w:t>о</w:t>
      </w:r>
      <w:r w:rsidRPr="00257D12">
        <w:rPr>
          <w:sz w:val="28"/>
          <w:szCs w:val="28"/>
        </w:rPr>
        <w:t>вания Стандарта: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7E6E8B">
        <w:rPr>
          <w:sz w:val="28"/>
          <w:szCs w:val="28"/>
        </w:rPr>
        <w:t xml:space="preserve">1. Полномочиями по </w:t>
      </w:r>
      <w:r>
        <w:rPr>
          <w:sz w:val="28"/>
          <w:szCs w:val="28"/>
        </w:rPr>
        <w:t xml:space="preserve">привлечению инвестиций и работе </w:t>
      </w:r>
      <w:r w:rsidRPr="007E6E8B">
        <w:rPr>
          <w:sz w:val="28"/>
          <w:szCs w:val="28"/>
        </w:rPr>
        <w:t>с инвестор</w:t>
      </w:r>
      <w:r w:rsidRPr="007E6E8B">
        <w:rPr>
          <w:sz w:val="28"/>
          <w:szCs w:val="28"/>
        </w:rPr>
        <w:t>а</w:t>
      </w:r>
      <w:r w:rsidRPr="007E6E8B">
        <w:rPr>
          <w:sz w:val="28"/>
          <w:szCs w:val="28"/>
        </w:rPr>
        <w:t xml:space="preserve">ми </w:t>
      </w:r>
      <w:r>
        <w:rPr>
          <w:sz w:val="28"/>
          <w:szCs w:val="28"/>
        </w:rPr>
        <w:t>наделить</w:t>
      </w:r>
      <w:r w:rsidRPr="007E6E8B">
        <w:rPr>
          <w:sz w:val="28"/>
          <w:szCs w:val="28"/>
        </w:rPr>
        <w:t xml:space="preserve"> одн</w:t>
      </w:r>
      <w:r>
        <w:rPr>
          <w:sz w:val="28"/>
          <w:szCs w:val="28"/>
        </w:rPr>
        <w:t>о из структурных подразделений А</w:t>
      </w:r>
      <w:r w:rsidRPr="007E6E8B">
        <w:rPr>
          <w:sz w:val="28"/>
          <w:szCs w:val="28"/>
        </w:rPr>
        <w:t>дминистр</w:t>
      </w:r>
      <w:r w:rsidRPr="007E6E8B">
        <w:rPr>
          <w:sz w:val="28"/>
          <w:szCs w:val="28"/>
        </w:rPr>
        <w:t>а</w:t>
      </w:r>
      <w:r>
        <w:rPr>
          <w:sz w:val="28"/>
          <w:szCs w:val="28"/>
        </w:rPr>
        <w:t xml:space="preserve">ции Округа, </w:t>
      </w:r>
      <w:r w:rsidRPr="00741980">
        <w:rPr>
          <w:sz w:val="28"/>
          <w:szCs w:val="28"/>
        </w:rPr>
        <w:t>направлени</w:t>
      </w:r>
      <w:r>
        <w:rPr>
          <w:sz w:val="28"/>
          <w:szCs w:val="28"/>
        </w:rPr>
        <w:t>ями</w:t>
      </w:r>
      <w:r w:rsidRPr="00741980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которого</w:t>
      </w:r>
      <w:r w:rsidRPr="00741980">
        <w:rPr>
          <w:sz w:val="28"/>
          <w:szCs w:val="28"/>
        </w:rPr>
        <w:t xml:space="preserve"> я</w:t>
      </w:r>
      <w:r w:rsidRPr="00741980">
        <w:rPr>
          <w:sz w:val="28"/>
          <w:szCs w:val="28"/>
        </w:rPr>
        <w:t>в</w:t>
      </w:r>
      <w:r w:rsidRPr="00741980">
        <w:rPr>
          <w:sz w:val="28"/>
          <w:szCs w:val="28"/>
        </w:rPr>
        <w:t>ля</w:t>
      </w:r>
      <w:r>
        <w:rPr>
          <w:sz w:val="28"/>
          <w:szCs w:val="28"/>
        </w:rPr>
        <w:t>ю</w:t>
      </w:r>
      <w:r w:rsidRPr="00741980">
        <w:rPr>
          <w:sz w:val="28"/>
          <w:szCs w:val="28"/>
        </w:rPr>
        <w:t>тся: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7.1.1. о</w:t>
      </w:r>
      <w:r w:rsidRPr="00741980">
        <w:rPr>
          <w:sz w:val="28"/>
          <w:szCs w:val="28"/>
        </w:rPr>
        <w:t xml:space="preserve">казание содействия инвесторам в реализации инвестиционных проектов (от </w:t>
      </w:r>
      <w:r>
        <w:rPr>
          <w:sz w:val="28"/>
          <w:szCs w:val="28"/>
        </w:rPr>
        <w:t>бизнес – идеи инициатора инвестиционного проекта</w:t>
      </w:r>
      <w:r w:rsidRPr="00741980">
        <w:rPr>
          <w:sz w:val="28"/>
          <w:szCs w:val="28"/>
        </w:rPr>
        <w:t xml:space="preserve"> до </w:t>
      </w:r>
      <w:r>
        <w:rPr>
          <w:sz w:val="28"/>
          <w:szCs w:val="28"/>
        </w:rPr>
        <w:lastRenderedPageBreak/>
        <w:t>реализации инвестиционного проекта</w:t>
      </w:r>
      <w:r w:rsidRPr="00741980">
        <w:rPr>
          <w:sz w:val="28"/>
          <w:szCs w:val="28"/>
        </w:rPr>
        <w:t xml:space="preserve"> на всех этапах его реализации)</w:t>
      </w:r>
      <w:r>
        <w:rPr>
          <w:sz w:val="28"/>
          <w:szCs w:val="28"/>
        </w:rPr>
        <w:t>;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7.1.2. и</w:t>
      </w:r>
      <w:r w:rsidRPr="00741980">
        <w:rPr>
          <w:sz w:val="28"/>
          <w:szCs w:val="28"/>
        </w:rPr>
        <w:t>нформационное сопровождение</w:t>
      </w:r>
      <w:r>
        <w:rPr>
          <w:sz w:val="28"/>
          <w:szCs w:val="28"/>
        </w:rPr>
        <w:t xml:space="preserve"> инвесторов;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7.1.3. к</w:t>
      </w:r>
      <w:r w:rsidRPr="00741980">
        <w:rPr>
          <w:sz w:val="28"/>
          <w:szCs w:val="28"/>
        </w:rPr>
        <w:t>онсультиро</w:t>
      </w:r>
      <w:r>
        <w:rPr>
          <w:sz w:val="28"/>
          <w:szCs w:val="28"/>
        </w:rPr>
        <w:t>вание инвесторов;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7.1.4. п</w:t>
      </w:r>
      <w:r w:rsidRPr="00741980">
        <w:rPr>
          <w:sz w:val="28"/>
          <w:szCs w:val="28"/>
        </w:rPr>
        <w:t xml:space="preserve">родвижение инвестиционных возможностей и проектов </w:t>
      </w:r>
      <w:r>
        <w:rPr>
          <w:sz w:val="28"/>
          <w:szCs w:val="28"/>
        </w:rPr>
        <w:t xml:space="preserve">Округа </w:t>
      </w:r>
      <w:r w:rsidRPr="00741980">
        <w:rPr>
          <w:sz w:val="28"/>
          <w:szCs w:val="28"/>
        </w:rPr>
        <w:t>(в том числе через конференции, выставки, фор</w:t>
      </w:r>
      <w:r w:rsidRPr="00741980">
        <w:rPr>
          <w:sz w:val="28"/>
          <w:szCs w:val="28"/>
        </w:rPr>
        <w:t>у</w:t>
      </w:r>
      <w:r>
        <w:rPr>
          <w:sz w:val="28"/>
          <w:szCs w:val="28"/>
        </w:rPr>
        <w:t>мы);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7.1.5. формирование перечня инвесторов;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7.1.6. составление перечней и баз данных инвесторов;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7.1.7. публикация и о</w:t>
      </w:r>
      <w:r w:rsidRPr="00741980">
        <w:rPr>
          <w:sz w:val="28"/>
          <w:szCs w:val="28"/>
        </w:rPr>
        <w:t xml:space="preserve">бновление реестра инвестиционных </w:t>
      </w:r>
      <w:r>
        <w:rPr>
          <w:sz w:val="28"/>
          <w:szCs w:val="28"/>
        </w:rPr>
        <w:t>площадок</w:t>
      </w:r>
      <w:r w:rsidRPr="00741980">
        <w:rPr>
          <w:sz w:val="28"/>
          <w:szCs w:val="28"/>
        </w:rPr>
        <w:t xml:space="preserve">, </w:t>
      </w:r>
      <w:r>
        <w:rPr>
          <w:sz w:val="28"/>
          <w:szCs w:val="28"/>
        </w:rPr>
        <w:t>баз данных инвестиционных проектов;</w:t>
      </w:r>
    </w:p>
    <w:p w:rsidR="00B3698A" w:rsidRPr="00741980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7.1.8. осуществление мониторинга хода реализации инвестиционных проектов на территории муниципального образования, стоимостью свыше 20 млн. рублей;</w:t>
      </w:r>
    </w:p>
    <w:p w:rsidR="00B3698A" w:rsidRPr="007E6E8B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7.1.9. о</w:t>
      </w:r>
      <w:r w:rsidRPr="007E6E8B">
        <w:rPr>
          <w:sz w:val="28"/>
          <w:szCs w:val="28"/>
        </w:rPr>
        <w:t>бъем привлеченных инвестиций</w:t>
      </w:r>
      <w:r>
        <w:rPr>
          <w:sz w:val="28"/>
          <w:szCs w:val="28"/>
        </w:rPr>
        <w:t>;</w:t>
      </w:r>
    </w:p>
    <w:p w:rsidR="00B3698A" w:rsidRPr="007E6E8B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7.1.10. о</w:t>
      </w:r>
      <w:r w:rsidRPr="007E6E8B">
        <w:rPr>
          <w:sz w:val="28"/>
          <w:szCs w:val="28"/>
        </w:rPr>
        <w:t>тношение объема привлеченных инвестиций к численности н</w:t>
      </w:r>
      <w:r w:rsidRPr="007E6E8B">
        <w:rPr>
          <w:sz w:val="28"/>
          <w:szCs w:val="28"/>
        </w:rPr>
        <w:t>а</w:t>
      </w:r>
      <w:r w:rsidRPr="007E6E8B">
        <w:rPr>
          <w:sz w:val="28"/>
          <w:szCs w:val="28"/>
        </w:rPr>
        <w:t>селе</w:t>
      </w:r>
      <w:r>
        <w:rPr>
          <w:sz w:val="28"/>
          <w:szCs w:val="28"/>
        </w:rPr>
        <w:t>ния муниципального образования;</w:t>
      </w:r>
    </w:p>
    <w:p w:rsidR="00B3698A" w:rsidRPr="007E6E8B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7.1.11. к</w:t>
      </w:r>
      <w:r w:rsidRPr="007E6E8B">
        <w:rPr>
          <w:sz w:val="28"/>
          <w:szCs w:val="28"/>
        </w:rPr>
        <w:t>оличество созданных высокопроизводительных рабочи</w:t>
      </w:r>
      <w:r>
        <w:rPr>
          <w:sz w:val="28"/>
          <w:szCs w:val="28"/>
        </w:rPr>
        <w:t>х мест;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7.1.12. ч</w:t>
      </w:r>
      <w:r w:rsidRPr="00E50B2F">
        <w:rPr>
          <w:sz w:val="28"/>
          <w:szCs w:val="28"/>
        </w:rPr>
        <w:t>исло успешно реализованных инвестиционных проектов.</w:t>
      </w:r>
    </w:p>
    <w:p w:rsidR="00B3698A" w:rsidRPr="00752410" w:rsidRDefault="00B3698A" w:rsidP="00B369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</w:t>
      </w:r>
      <w:r w:rsidRPr="00741980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741980">
        <w:rPr>
          <w:sz w:val="28"/>
          <w:szCs w:val="28"/>
        </w:rPr>
        <w:t xml:space="preserve">ффективное </w:t>
      </w:r>
      <w:r>
        <w:rPr>
          <w:sz w:val="28"/>
          <w:szCs w:val="28"/>
        </w:rPr>
        <w:t>взаимодействие</w:t>
      </w:r>
      <w:r w:rsidRPr="00741980">
        <w:rPr>
          <w:sz w:val="28"/>
          <w:szCs w:val="28"/>
        </w:rPr>
        <w:t xml:space="preserve"> </w:t>
      </w:r>
      <w:r>
        <w:rPr>
          <w:sz w:val="28"/>
          <w:szCs w:val="28"/>
        </w:rPr>
        <w:t>с государственным унитарным предприятием Ставропольского края</w:t>
      </w:r>
      <w:r w:rsidRPr="00741980">
        <w:rPr>
          <w:sz w:val="28"/>
          <w:szCs w:val="28"/>
        </w:rPr>
        <w:t xml:space="preserve"> «Управляющая компания инв</w:t>
      </w:r>
      <w:r w:rsidRPr="00741980">
        <w:rPr>
          <w:sz w:val="28"/>
          <w:szCs w:val="28"/>
        </w:rPr>
        <w:t>е</w:t>
      </w:r>
      <w:r w:rsidRPr="00741980">
        <w:rPr>
          <w:sz w:val="28"/>
          <w:szCs w:val="28"/>
        </w:rPr>
        <w:t xml:space="preserve">стиционного и инновационного развития Ставропольского края» </w:t>
      </w:r>
      <w:r>
        <w:rPr>
          <w:sz w:val="28"/>
          <w:szCs w:val="28"/>
        </w:rPr>
        <w:t>путем заключения соглашения о сотру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ничестве</w:t>
      </w:r>
      <w:r w:rsidRPr="00741980">
        <w:rPr>
          <w:sz w:val="28"/>
          <w:szCs w:val="28"/>
        </w:rPr>
        <w:t>.</w:t>
      </w:r>
    </w:p>
    <w:p w:rsidR="00B3698A" w:rsidRDefault="00B3698A" w:rsidP="00B3698A">
      <w:pPr>
        <w:ind w:firstLine="709"/>
        <w:jc w:val="both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8. Организация системы обучения и повышения квалификации</w:t>
      </w: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сотрудников </w:t>
      </w:r>
      <w:r>
        <w:rPr>
          <w:b/>
          <w:bCs/>
          <w:sz w:val="28"/>
          <w:szCs w:val="28"/>
        </w:rPr>
        <w:t xml:space="preserve">администрации </w:t>
      </w:r>
      <w:proofErr w:type="spellStart"/>
      <w:r w:rsidRPr="000B768E">
        <w:rPr>
          <w:b/>
          <w:sz w:val="28"/>
          <w:szCs w:val="28"/>
        </w:rPr>
        <w:t>Новоалександровского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bCs/>
          <w:sz w:val="28"/>
          <w:szCs w:val="28"/>
        </w:rPr>
        <w:t>муниципального округа</w:t>
      </w:r>
      <w:r w:rsidRPr="000B768E">
        <w:rPr>
          <w:rFonts w:ascii="Times New Roman CYR" w:hAnsi="Times New Roman CYR"/>
          <w:b/>
          <w:bCs/>
          <w:sz w:val="28"/>
          <w:szCs w:val="28"/>
        </w:rPr>
        <w:t xml:space="preserve"> Ставропольского края</w:t>
      </w:r>
      <w:r>
        <w:rPr>
          <w:b/>
          <w:bCs/>
          <w:sz w:val="28"/>
          <w:szCs w:val="28"/>
        </w:rPr>
        <w:t>, ответственных за работу в сфере инвест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ционной деятельности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pStyle w:val="a8"/>
        <w:tabs>
          <w:tab w:val="left" w:pos="0"/>
        </w:tabs>
        <w:ind w:left="0" w:right="-1" w:firstLine="709"/>
        <w:jc w:val="both"/>
        <w:rPr>
          <w:iCs/>
          <w:color w:val="000000"/>
          <w:sz w:val="28"/>
          <w:szCs w:val="28"/>
        </w:rPr>
      </w:pPr>
      <w:r w:rsidRPr="007A212F">
        <w:rPr>
          <w:iCs/>
          <w:color w:val="000000"/>
          <w:sz w:val="28"/>
          <w:szCs w:val="28"/>
        </w:rPr>
        <w:t xml:space="preserve">В </w:t>
      </w:r>
      <w:r>
        <w:rPr>
          <w:iCs/>
          <w:color w:val="000000"/>
          <w:sz w:val="28"/>
          <w:szCs w:val="28"/>
        </w:rPr>
        <w:t>А</w:t>
      </w:r>
      <w:r w:rsidRPr="007A212F">
        <w:rPr>
          <w:iCs/>
          <w:color w:val="000000"/>
          <w:sz w:val="28"/>
          <w:szCs w:val="28"/>
        </w:rPr>
        <w:t>дминистрации</w:t>
      </w:r>
      <w:r>
        <w:rPr>
          <w:iCs/>
          <w:color w:val="000000"/>
          <w:sz w:val="28"/>
          <w:szCs w:val="28"/>
        </w:rPr>
        <w:t xml:space="preserve"> Округа организовать систему</w:t>
      </w:r>
      <w:r w:rsidRPr="007A212F">
        <w:rPr>
          <w:iCs/>
          <w:color w:val="000000"/>
          <w:sz w:val="28"/>
          <w:szCs w:val="28"/>
        </w:rPr>
        <w:t xml:space="preserve"> обучени</w:t>
      </w:r>
      <w:r>
        <w:rPr>
          <w:iCs/>
          <w:color w:val="000000"/>
          <w:sz w:val="28"/>
          <w:szCs w:val="28"/>
        </w:rPr>
        <w:t>я и повышения</w:t>
      </w:r>
      <w:r w:rsidRPr="007A212F">
        <w:rPr>
          <w:iCs/>
          <w:color w:val="000000"/>
          <w:sz w:val="28"/>
          <w:szCs w:val="28"/>
        </w:rPr>
        <w:t xml:space="preserve"> кв</w:t>
      </w:r>
      <w:r w:rsidRPr="007A212F">
        <w:rPr>
          <w:iCs/>
          <w:color w:val="000000"/>
          <w:sz w:val="28"/>
          <w:szCs w:val="28"/>
        </w:rPr>
        <w:t>а</w:t>
      </w:r>
      <w:r w:rsidRPr="007A212F">
        <w:rPr>
          <w:iCs/>
          <w:color w:val="000000"/>
          <w:sz w:val="28"/>
          <w:szCs w:val="28"/>
        </w:rPr>
        <w:t>лификации специалистов по инвестици</w:t>
      </w:r>
      <w:r>
        <w:rPr>
          <w:iCs/>
          <w:color w:val="000000"/>
          <w:sz w:val="28"/>
          <w:szCs w:val="28"/>
        </w:rPr>
        <w:t xml:space="preserve">онной деятельности и других </w:t>
      </w:r>
      <w:r w:rsidRPr="007A212F">
        <w:rPr>
          <w:iCs/>
          <w:color w:val="000000"/>
          <w:sz w:val="28"/>
          <w:szCs w:val="28"/>
        </w:rPr>
        <w:t>сотру</w:t>
      </w:r>
      <w:r w:rsidRPr="007A212F">
        <w:rPr>
          <w:iCs/>
          <w:color w:val="000000"/>
          <w:sz w:val="28"/>
          <w:szCs w:val="28"/>
        </w:rPr>
        <w:t>д</w:t>
      </w:r>
      <w:r>
        <w:rPr>
          <w:iCs/>
          <w:color w:val="000000"/>
          <w:sz w:val="28"/>
          <w:szCs w:val="28"/>
        </w:rPr>
        <w:t>ников А</w:t>
      </w:r>
      <w:r w:rsidRPr="007A212F">
        <w:rPr>
          <w:iCs/>
          <w:color w:val="000000"/>
          <w:sz w:val="28"/>
          <w:szCs w:val="28"/>
        </w:rPr>
        <w:t>дминистрации</w:t>
      </w:r>
      <w:r>
        <w:rPr>
          <w:iCs/>
          <w:color w:val="000000"/>
          <w:sz w:val="28"/>
          <w:szCs w:val="28"/>
        </w:rPr>
        <w:t xml:space="preserve"> Округа</w:t>
      </w:r>
      <w:r w:rsidRPr="007A212F">
        <w:rPr>
          <w:iCs/>
          <w:color w:val="000000"/>
          <w:sz w:val="28"/>
          <w:szCs w:val="28"/>
        </w:rPr>
        <w:t>, участвующих в инвестиционном про</w:t>
      </w:r>
      <w:r>
        <w:rPr>
          <w:iCs/>
          <w:color w:val="000000"/>
          <w:sz w:val="28"/>
          <w:szCs w:val="28"/>
        </w:rPr>
        <w:t>це</w:t>
      </w:r>
      <w:r>
        <w:rPr>
          <w:iCs/>
          <w:color w:val="000000"/>
          <w:sz w:val="28"/>
          <w:szCs w:val="28"/>
        </w:rPr>
        <w:t>с</w:t>
      </w:r>
      <w:r>
        <w:rPr>
          <w:iCs/>
          <w:color w:val="000000"/>
          <w:sz w:val="28"/>
          <w:szCs w:val="28"/>
        </w:rPr>
        <w:t>се.</w:t>
      </w:r>
    </w:p>
    <w:p w:rsidR="00B3698A" w:rsidRPr="00257D12" w:rsidRDefault="00B3698A" w:rsidP="00B3698A">
      <w:pPr>
        <w:pStyle w:val="a8"/>
        <w:tabs>
          <w:tab w:val="left" w:pos="0"/>
        </w:tabs>
        <w:ind w:left="0" w:right="-1" w:firstLine="709"/>
        <w:jc w:val="both"/>
        <w:rPr>
          <w:iCs/>
          <w:color w:val="000000"/>
          <w:sz w:val="28"/>
          <w:szCs w:val="28"/>
        </w:rPr>
      </w:pPr>
      <w:r w:rsidRPr="00257D12">
        <w:rPr>
          <w:iCs/>
          <w:color w:val="000000"/>
          <w:sz w:val="28"/>
          <w:szCs w:val="28"/>
        </w:rPr>
        <w:t>Требования Стандарта:</w:t>
      </w:r>
    </w:p>
    <w:p w:rsidR="00B3698A" w:rsidRDefault="00B3698A" w:rsidP="00B3698A">
      <w:pPr>
        <w:pStyle w:val="a8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8.1. Обеспечить обучение и повышение квалификации сотрудников, ответственных за развитие инвестиционной деятельности и работу с инв</w:t>
      </w:r>
      <w:r>
        <w:rPr>
          <w:iCs/>
          <w:color w:val="000000"/>
          <w:sz w:val="28"/>
          <w:szCs w:val="28"/>
        </w:rPr>
        <w:t>е</w:t>
      </w:r>
      <w:r>
        <w:rPr>
          <w:iCs/>
          <w:color w:val="000000"/>
          <w:sz w:val="28"/>
          <w:szCs w:val="28"/>
        </w:rPr>
        <w:t xml:space="preserve">сторами, </w:t>
      </w:r>
      <w:r w:rsidRPr="00293B23">
        <w:rPr>
          <w:iCs/>
          <w:color w:val="000000"/>
          <w:sz w:val="28"/>
          <w:szCs w:val="28"/>
        </w:rPr>
        <w:t>(один раз в год)</w:t>
      </w:r>
      <w:r w:rsidRPr="00B3446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п</w:t>
      </w:r>
      <w:r>
        <w:rPr>
          <w:iCs/>
          <w:color w:val="000000"/>
          <w:sz w:val="28"/>
          <w:szCs w:val="28"/>
        </w:rPr>
        <w:t>у</w:t>
      </w:r>
      <w:r>
        <w:rPr>
          <w:iCs/>
          <w:color w:val="000000"/>
          <w:sz w:val="28"/>
          <w:szCs w:val="28"/>
        </w:rPr>
        <w:t>тем:</w:t>
      </w:r>
    </w:p>
    <w:p w:rsidR="00B3698A" w:rsidRDefault="00B3698A" w:rsidP="00B3698A">
      <w:pPr>
        <w:pStyle w:val="a8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8.1.1. у</w:t>
      </w:r>
      <w:r w:rsidRPr="007A212F">
        <w:rPr>
          <w:iCs/>
          <w:color w:val="000000"/>
          <w:sz w:val="28"/>
          <w:szCs w:val="28"/>
        </w:rPr>
        <w:t>части</w:t>
      </w:r>
      <w:r>
        <w:rPr>
          <w:iCs/>
          <w:color w:val="000000"/>
          <w:sz w:val="28"/>
          <w:szCs w:val="28"/>
        </w:rPr>
        <w:t>я</w:t>
      </w:r>
      <w:r w:rsidRPr="007A212F">
        <w:rPr>
          <w:iCs/>
          <w:color w:val="000000"/>
          <w:sz w:val="28"/>
          <w:szCs w:val="28"/>
        </w:rPr>
        <w:t xml:space="preserve"> в работе семинаров, производственных конференций и д</w:t>
      </w:r>
      <w:r>
        <w:rPr>
          <w:iCs/>
          <w:color w:val="000000"/>
          <w:sz w:val="28"/>
          <w:szCs w:val="28"/>
        </w:rPr>
        <w:t>ругих тем</w:t>
      </w:r>
      <w:r>
        <w:rPr>
          <w:iCs/>
          <w:color w:val="000000"/>
          <w:sz w:val="28"/>
          <w:szCs w:val="28"/>
        </w:rPr>
        <w:t>а</w:t>
      </w:r>
      <w:r>
        <w:rPr>
          <w:iCs/>
          <w:color w:val="000000"/>
          <w:sz w:val="28"/>
          <w:szCs w:val="28"/>
        </w:rPr>
        <w:t>тических мероприятиях;</w:t>
      </w:r>
    </w:p>
    <w:p w:rsidR="00B3698A" w:rsidRPr="007A212F" w:rsidRDefault="00B3698A" w:rsidP="00B3698A">
      <w:pPr>
        <w:pStyle w:val="a8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8.1.2. самообразование;</w:t>
      </w:r>
    </w:p>
    <w:p w:rsidR="00B3698A" w:rsidRPr="007A212F" w:rsidRDefault="00B3698A" w:rsidP="00B3698A">
      <w:pPr>
        <w:pStyle w:val="a8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8.1.3. с</w:t>
      </w:r>
      <w:r w:rsidRPr="007A212F">
        <w:rPr>
          <w:iCs/>
          <w:color w:val="000000"/>
          <w:sz w:val="28"/>
          <w:szCs w:val="28"/>
        </w:rPr>
        <w:t xml:space="preserve">тажировки </w:t>
      </w:r>
      <w:r>
        <w:rPr>
          <w:iCs/>
          <w:color w:val="000000"/>
          <w:sz w:val="28"/>
          <w:szCs w:val="28"/>
        </w:rPr>
        <w:t>в</w:t>
      </w:r>
      <w:r w:rsidRPr="007A212F">
        <w:rPr>
          <w:iCs/>
          <w:color w:val="000000"/>
          <w:sz w:val="28"/>
          <w:szCs w:val="28"/>
        </w:rPr>
        <w:t xml:space="preserve"> передовых регион</w:t>
      </w:r>
      <w:r>
        <w:rPr>
          <w:iCs/>
          <w:color w:val="000000"/>
          <w:sz w:val="28"/>
          <w:szCs w:val="28"/>
        </w:rPr>
        <w:t>ах</w:t>
      </w:r>
      <w:r w:rsidRPr="007A212F">
        <w:rPr>
          <w:iCs/>
          <w:color w:val="000000"/>
          <w:sz w:val="28"/>
          <w:szCs w:val="28"/>
        </w:rPr>
        <w:t xml:space="preserve"> с целью изучения </w:t>
      </w:r>
      <w:r>
        <w:rPr>
          <w:iCs/>
          <w:color w:val="000000"/>
          <w:sz w:val="28"/>
          <w:szCs w:val="28"/>
        </w:rPr>
        <w:t>успешных</w:t>
      </w:r>
      <w:r w:rsidRPr="007A212F">
        <w:rPr>
          <w:iCs/>
          <w:color w:val="000000"/>
          <w:sz w:val="28"/>
          <w:szCs w:val="28"/>
        </w:rPr>
        <w:t xml:space="preserve"> мето</w:t>
      </w:r>
      <w:r>
        <w:rPr>
          <w:iCs/>
          <w:color w:val="000000"/>
          <w:sz w:val="28"/>
          <w:szCs w:val="28"/>
        </w:rPr>
        <w:t>дов работы.</w:t>
      </w:r>
    </w:p>
    <w:p w:rsidR="00B3698A" w:rsidRPr="007A212F" w:rsidRDefault="00B3698A" w:rsidP="00B3698A">
      <w:pPr>
        <w:pStyle w:val="a8"/>
        <w:widowControl/>
        <w:tabs>
          <w:tab w:val="left" w:pos="0"/>
        </w:tabs>
        <w:autoSpaceDE/>
        <w:autoSpaceDN/>
        <w:adjustRightInd/>
        <w:ind w:left="0"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8.1.4. и</w:t>
      </w:r>
      <w:r w:rsidRPr="007A212F">
        <w:rPr>
          <w:iCs/>
          <w:color w:val="000000"/>
          <w:sz w:val="28"/>
          <w:szCs w:val="28"/>
        </w:rPr>
        <w:t>зучени</w:t>
      </w:r>
      <w:r>
        <w:rPr>
          <w:iCs/>
          <w:color w:val="000000"/>
          <w:sz w:val="28"/>
          <w:szCs w:val="28"/>
        </w:rPr>
        <w:t>е специализированной литературы.</w:t>
      </w:r>
    </w:p>
    <w:p w:rsidR="00B3698A" w:rsidRDefault="00B3698A" w:rsidP="00B3698A">
      <w:pPr>
        <w:tabs>
          <w:tab w:val="left" w:pos="900"/>
        </w:tabs>
        <w:ind w:firstLine="709"/>
        <w:jc w:val="both"/>
        <w:rPr>
          <w:i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9.</w:t>
      </w:r>
      <w:bookmarkStart w:id="0" w:name="_Toc354662653"/>
      <w:r w:rsidRPr="00724C04">
        <w:rPr>
          <w:b/>
          <w:bCs/>
          <w:sz w:val="28"/>
          <w:szCs w:val="28"/>
        </w:rPr>
        <w:t xml:space="preserve"> Наличие канала</w:t>
      </w:r>
      <w:r>
        <w:rPr>
          <w:b/>
          <w:bCs/>
          <w:sz w:val="28"/>
          <w:szCs w:val="28"/>
        </w:rPr>
        <w:t xml:space="preserve"> </w:t>
      </w:r>
      <w:r w:rsidRPr="00724C04">
        <w:rPr>
          <w:b/>
          <w:bCs/>
          <w:sz w:val="28"/>
          <w:szCs w:val="28"/>
        </w:rPr>
        <w:t xml:space="preserve">прямой связи инвесторов и руководства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proofErr w:type="spellStart"/>
      <w:r w:rsidRPr="000B768E">
        <w:rPr>
          <w:b/>
          <w:sz w:val="28"/>
          <w:szCs w:val="28"/>
        </w:rPr>
        <w:t>Нов</w:t>
      </w:r>
      <w:r w:rsidRPr="000B768E">
        <w:rPr>
          <w:b/>
          <w:sz w:val="28"/>
          <w:szCs w:val="28"/>
        </w:rPr>
        <w:t>о</w:t>
      </w:r>
      <w:r w:rsidRPr="000B768E">
        <w:rPr>
          <w:b/>
          <w:sz w:val="28"/>
          <w:szCs w:val="28"/>
        </w:rPr>
        <w:t>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bCs/>
          <w:sz w:val="28"/>
          <w:szCs w:val="28"/>
        </w:rPr>
        <w:t>муниципального округа</w:t>
      </w:r>
      <w:r w:rsidRPr="000B768E">
        <w:rPr>
          <w:rFonts w:ascii="Times New Roman CYR" w:hAnsi="Times New Roman CYR"/>
          <w:b/>
          <w:bCs/>
          <w:sz w:val="28"/>
          <w:szCs w:val="28"/>
        </w:rPr>
        <w:t xml:space="preserve"> Ставропольского края</w:t>
      </w:r>
      <w:r>
        <w:rPr>
          <w:rFonts w:ascii="Times New Roman CYR" w:hAnsi="Times New Roman CYR"/>
          <w:b/>
          <w:bCs/>
          <w:sz w:val="28"/>
          <w:szCs w:val="28"/>
        </w:rPr>
        <w:t>,</w:t>
      </w:r>
      <w:r w:rsidRPr="00724C04">
        <w:rPr>
          <w:b/>
          <w:bCs/>
          <w:sz w:val="28"/>
          <w:szCs w:val="28"/>
        </w:rPr>
        <w:t xml:space="preserve"> для оперативного решения проблем и вопросов, возникающих в процессе инв</w:t>
      </w:r>
      <w:r w:rsidRPr="00724C04">
        <w:rPr>
          <w:b/>
          <w:bCs/>
          <w:sz w:val="28"/>
          <w:szCs w:val="28"/>
        </w:rPr>
        <w:t>е</w:t>
      </w:r>
      <w:r w:rsidRPr="00724C04">
        <w:rPr>
          <w:b/>
          <w:bCs/>
          <w:sz w:val="28"/>
          <w:szCs w:val="28"/>
        </w:rPr>
        <w:t>стиционной деятельности</w:t>
      </w:r>
      <w:bookmarkEnd w:id="0"/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Pr="00257D12" w:rsidRDefault="00B3698A" w:rsidP="00B3698A">
      <w:pPr>
        <w:ind w:firstLine="709"/>
        <w:rPr>
          <w:sz w:val="28"/>
          <w:szCs w:val="28"/>
        </w:rPr>
      </w:pPr>
      <w:r w:rsidRPr="00257D12">
        <w:rPr>
          <w:sz w:val="28"/>
          <w:szCs w:val="28"/>
        </w:rPr>
        <w:t>Требования Стандарта: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Организовать функционирование канала </w:t>
      </w:r>
      <w:r w:rsidRPr="00910806">
        <w:rPr>
          <w:sz w:val="28"/>
          <w:szCs w:val="28"/>
        </w:rPr>
        <w:t>прямой связи инвесторов</w:t>
      </w:r>
      <w:r>
        <w:rPr>
          <w:sz w:val="28"/>
          <w:szCs w:val="28"/>
        </w:rPr>
        <w:t xml:space="preserve"> </w:t>
      </w:r>
      <w:r w:rsidRPr="00910806">
        <w:rPr>
          <w:sz w:val="28"/>
          <w:szCs w:val="28"/>
        </w:rPr>
        <w:t xml:space="preserve">с руководством </w:t>
      </w:r>
      <w:r>
        <w:rPr>
          <w:sz w:val="28"/>
          <w:szCs w:val="28"/>
        </w:rPr>
        <w:t xml:space="preserve">Администрации Округа, </w:t>
      </w:r>
      <w:r w:rsidRPr="00910806">
        <w:rPr>
          <w:sz w:val="28"/>
          <w:szCs w:val="28"/>
        </w:rPr>
        <w:t xml:space="preserve">для оперативного решения возникающих в процессе инвестиционной деятельности проблем и </w:t>
      </w:r>
      <w:r>
        <w:rPr>
          <w:sz w:val="28"/>
          <w:szCs w:val="28"/>
        </w:rPr>
        <w:t xml:space="preserve">вопросов, </w:t>
      </w:r>
      <w:r w:rsidRPr="007A4E54">
        <w:rPr>
          <w:sz w:val="28"/>
          <w:szCs w:val="28"/>
        </w:rPr>
        <w:t>отвеча</w:t>
      </w:r>
      <w:r>
        <w:rPr>
          <w:sz w:val="28"/>
          <w:szCs w:val="28"/>
        </w:rPr>
        <w:t xml:space="preserve">ющий </w:t>
      </w:r>
      <w:r w:rsidRPr="007A4E54">
        <w:rPr>
          <w:sz w:val="28"/>
          <w:szCs w:val="28"/>
        </w:rPr>
        <w:t>требован</w:t>
      </w:r>
      <w:r w:rsidRPr="007A4E54">
        <w:rPr>
          <w:sz w:val="28"/>
          <w:szCs w:val="28"/>
        </w:rPr>
        <w:t>и</w:t>
      </w:r>
      <w:r>
        <w:rPr>
          <w:sz w:val="28"/>
          <w:szCs w:val="28"/>
        </w:rPr>
        <w:t>ям:</w:t>
      </w:r>
    </w:p>
    <w:p w:rsidR="00B3698A" w:rsidRPr="007A4E54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9.1.1. р</w:t>
      </w:r>
      <w:r w:rsidRPr="007A4E54">
        <w:rPr>
          <w:sz w:val="28"/>
          <w:szCs w:val="28"/>
        </w:rPr>
        <w:t>авного доступа субъек</w:t>
      </w:r>
      <w:r>
        <w:rPr>
          <w:sz w:val="28"/>
          <w:szCs w:val="28"/>
        </w:rPr>
        <w:t xml:space="preserve">тов инвестиционной деятельности </w:t>
      </w:r>
      <w:r w:rsidRPr="007A4E54">
        <w:rPr>
          <w:sz w:val="28"/>
          <w:szCs w:val="28"/>
        </w:rPr>
        <w:t>к ра</w:t>
      </w:r>
      <w:r w:rsidRPr="007A4E54">
        <w:rPr>
          <w:sz w:val="28"/>
          <w:szCs w:val="28"/>
        </w:rPr>
        <w:t>з</w:t>
      </w:r>
      <w:r w:rsidRPr="007A4E54">
        <w:rPr>
          <w:sz w:val="28"/>
          <w:szCs w:val="28"/>
        </w:rPr>
        <w:t xml:space="preserve">решению вопросов </w:t>
      </w:r>
      <w:r>
        <w:rPr>
          <w:sz w:val="28"/>
          <w:szCs w:val="28"/>
        </w:rPr>
        <w:t>муниципальными</w:t>
      </w:r>
      <w:r w:rsidRPr="007A4E54">
        <w:rPr>
          <w:sz w:val="28"/>
          <w:szCs w:val="28"/>
        </w:rPr>
        <w:t xml:space="preserve"> служащими соответствующего вопро</w:t>
      </w:r>
      <w:r>
        <w:rPr>
          <w:sz w:val="28"/>
          <w:szCs w:val="28"/>
        </w:rPr>
        <w:t>су уровня;</w:t>
      </w:r>
    </w:p>
    <w:p w:rsidR="00B3698A" w:rsidRPr="007A4E54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9.1.2. к</w:t>
      </w:r>
      <w:r w:rsidRPr="007A4E54">
        <w:rPr>
          <w:sz w:val="28"/>
          <w:szCs w:val="28"/>
        </w:rPr>
        <w:t>онтроля результатов и сроков рассмотрения</w:t>
      </w:r>
      <w:r>
        <w:rPr>
          <w:sz w:val="28"/>
          <w:szCs w:val="28"/>
        </w:rPr>
        <w:t xml:space="preserve"> вопросов </w:t>
      </w:r>
      <w:r w:rsidRPr="007A4E54">
        <w:rPr>
          <w:sz w:val="28"/>
          <w:szCs w:val="28"/>
        </w:rPr>
        <w:t>и пр</w:t>
      </w:r>
      <w:r w:rsidRPr="007A4E54">
        <w:rPr>
          <w:sz w:val="28"/>
          <w:szCs w:val="28"/>
        </w:rPr>
        <w:t>о</w:t>
      </w:r>
      <w:r w:rsidRPr="007A4E54">
        <w:rPr>
          <w:sz w:val="28"/>
          <w:szCs w:val="28"/>
        </w:rPr>
        <w:t>блем</w:t>
      </w:r>
      <w:r>
        <w:rPr>
          <w:sz w:val="28"/>
          <w:szCs w:val="28"/>
        </w:rPr>
        <w:t>,</w:t>
      </w:r>
      <w:r w:rsidRPr="007A4E54">
        <w:rPr>
          <w:sz w:val="28"/>
          <w:szCs w:val="28"/>
        </w:rPr>
        <w:t xml:space="preserve"> обозначенных субъект</w:t>
      </w:r>
      <w:r w:rsidRPr="007A4E54">
        <w:rPr>
          <w:sz w:val="28"/>
          <w:szCs w:val="28"/>
        </w:rPr>
        <w:t>а</w:t>
      </w:r>
      <w:r w:rsidRPr="007A4E54">
        <w:rPr>
          <w:sz w:val="28"/>
          <w:szCs w:val="28"/>
        </w:rPr>
        <w:t xml:space="preserve">ми </w:t>
      </w:r>
      <w:r>
        <w:rPr>
          <w:sz w:val="28"/>
          <w:szCs w:val="28"/>
        </w:rPr>
        <w:t>инвестиционной деятельности;</w:t>
      </w:r>
    </w:p>
    <w:p w:rsidR="00B3698A" w:rsidRPr="002B77DE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E0684">
        <w:rPr>
          <w:sz w:val="28"/>
          <w:szCs w:val="28"/>
        </w:rPr>
        <w:t>9.</w:t>
      </w:r>
      <w:r>
        <w:rPr>
          <w:sz w:val="28"/>
          <w:szCs w:val="28"/>
        </w:rPr>
        <w:t xml:space="preserve">2. Канал </w:t>
      </w:r>
      <w:r w:rsidRPr="00042691">
        <w:rPr>
          <w:sz w:val="28"/>
          <w:szCs w:val="28"/>
        </w:rPr>
        <w:t>прям</w:t>
      </w:r>
      <w:r>
        <w:rPr>
          <w:sz w:val="28"/>
          <w:szCs w:val="28"/>
        </w:rPr>
        <w:t xml:space="preserve">ой связи разместить </w:t>
      </w:r>
      <w:r w:rsidRPr="00901F2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hyperlink r:id="rId12" w:history="1">
        <w:r w:rsidRPr="0086735B">
          <w:rPr>
            <w:rStyle w:val="a9"/>
            <w:sz w:val="28"/>
            <w:szCs w:val="28"/>
            <w:lang w:val="en-US"/>
          </w:rPr>
          <w:t>https</w:t>
        </w:r>
        <w:r w:rsidRPr="0086735B">
          <w:rPr>
            <w:rStyle w:val="a9"/>
            <w:sz w:val="28"/>
            <w:szCs w:val="28"/>
          </w:rPr>
          <w:t>://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newalexandrovsk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gosuslugi</w:t>
        </w:r>
        <w:proofErr w:type="spellEnd"/>
        <w:r w:rsidRPr="0086735B">
          <w:rPr>
            <w:rStyle w:val="a9"/>
            <w:sz w:val="28"/>
            <w:szCs w:val="28"/>
          </w:rPr>
          <w:t>.</w:t>
        </w:r>
        <w:proofErr w:type="spellStart"/>
        <w:r w:rsidRPr="0086735B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86735B">
          <w:rPr>
            <w:rStyle w:val="a9"/>
            <w:sz w:val="28"/>
            <w:szCs w:val="28"/>
          </w:rPr>
          <w:t>/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sz w:val="28"/>
          <w:szCs w:val="28"/>
        </w:rPr>
        <w:t>в сети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тернет», который включает</w:t>
      </w:r>
      <w:r w:rsidRPr="00042691">
        <w:rPr>
          <w:sz w:val="28"/>
          <w:szCs w:val="28"/>
        </w:rPr>
        <w:t>:</w:t>
      </w:r>
    </w:p>
    <w:p w:rsidR="00B3698A" w:rsidRPr="00042691" w:rsidRDefault="00B3698A" w:rsidP="00B3698A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9.2.1. и</w:t>
      </w:r>
      <w:r w:rsidRPr="00042691">
        <w:rPr>
          <w:rFonts w:ascii="Times New Roman" w:hAnsi="Times New Roman" w:cs="Times New Roman"/>
          <w:color w:val="auto"/>
          <w:sz w:val="28"/>
          <w:szCs w:val="28"/>
        </w:rPr>
        <w:t xml:space="preserve">нформацию об ответственных лицах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Округа </w:t>
      </w:r>
      <w:r w:rsidRPr="00042691">
        <w:rPr>
          <w:rFonts w:ascii="Times New Roman" w:hAnsi="Times New Roman" w:cs="Times New Roman"/>
          <w:color w:val="auto"/>
          <w:sz w:val="28"/>
          <w:szCs w:val="28"/>
        </w:rPr>
        <w:t xml:space="preserve">по взаимодействию с инвесторами (ФИО, должность, </w:t>
      </w:r>
      <w:r>
        <w:rPr>
          <w:rFonts w:ascii="Times New Roman" w:hAnsi="Times New Roman" w:cs="Times New Roman"/>
          <w:sz w:val="28"/>
          <w:szCs w:val="28"/>
        </w:rPr>
        <w:t>контактные</w:t>
      </w:r>
      <w:r w:rsidRPr="00042691">
        <w:rPr>
          <w:rFonts w:ascii="Times New Roman" w:hAnsi="Times New Roman" w:cs="Times New Roman"/>
          <w:sz w:val="28"/>
          <w:szCs w:val="28"/>
        </w:rPr>
        <w:t xml:space="preserve"> т</w:t>
      </w:r>
      <w:r w:rsidRPr="00042691">
        <w:rPr>
          <w:rFonts w:ascii="Times New Roman" w:hAnsi="Times New Roman" w:cs="Times New Roman"/>
          <w:sz w:val="28"/>
          <w:szCs w:val="28"/>
        </w:rPr>
        <w:t>е</w:t>
      </w:r>
      <w:r w:rsidRPr="00042691">
        <w:rPr>
          <w:rFonts w:ascii="Times New Roman" w:hAnsi="Times New Roman" w:cs="Times New Roman"/>
          <w:sz w:val="28"/>
          <w:szCs w:val="28"/>
        </w:rPr>
        <w:t>лефоны)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698A" w:rsidRPr="00042691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9.2.2. ф</w:t>
      </w:r>
      <w:r w:rsidRPr="00042691">
        <w:rPr>
          <w:sz w:val="28"/>
          <w:szCs w:val="28"/>
        </w:rPr>
        <w:t>орм</w:t>
      </w:r>
      <w:r>
        <w:rPr>
          <w:sz w:val="28"/>
          <w:szCs w:val="28"/>
        </w:rPr>
        <w:t>у</w:t>
      </w:r>
      <w:r w:rsidRPr="00042691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обращения инвесторов к руководителям Администрации Округа;</w:t>
      </w:r>
    </w:p>
    <w:p w:rsidR="00B3698A" w:rsidRPr="007A4E54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9.2.3. ссылку на канал прямой связи органов исполнительной власти Ставропольского края, размещенный на интернет-портале об инвестицио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деятельности в Ставропольском крае.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9.2.4. </w:t>
      </w:r>
      <w:r w:rsidRPr="007A4E54">
        <w:rPr>
          <w:sz w:val="28"/>
          <w:szCs w:val="28"/>
        </w:rPr>
        <w:t>«</w:t>
      </w:r>
      <w:r>
        <w:rPr>
          <w:sz w:val="28"/>
          <w:szCs w:val="28"/>
        </w:rPr>
        <w:t>Г</w:t>
      </w:r>
      <w:r w:rsidRPr="007A4E54">
        <w:rPr>
          <w:sz w:val="28"/>
          <w:szCs w:val="28"/>
        </w:rPr>
        <w:t>оряч</w:t>
      </w:r>
      <w:r>
        <w:rPr>
          <w:sz w:val="28"/>
          <w:szCs w:val="28"/>
        </w:rPr>
        <w:t>ую</w:t>
      </w:r>
      <w:r w:rsidRPr="007A4E54">
        <w:rPr>
          <w:sz w:val="28"/>
          <w:szCs w:val="28"/>
        </w:rPr>
        <w:t xml:space="preserve"> лини</w:t>
      </w:r>
      <w:r>
        <w:rPr>
          <w:sz w:val="28"/>
          <w:szCs w:val="28"/>
        </w:rPr>
        <w:t>ю</w:t>
      </w:r>
      <w:r w:rsidRPr="007A4E54">
        <w:rPr>
          <w:sz w:val="28"/>
          <w:szCs w:val="28"/>
        </w:rPr>
        <w:t>».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 xml:space="preserve">10. </w:t>
      </w:r>
      <w:r>
        <w:rPr>
          <w:b/>
          <w:bCs/>
          <w:sz w:val="28"/>
          <w:szCs w:val="28"/>
        </w:rPr>
        <w:t>Сроки</w:t>
      </w:r>
      <w:r w:rsidRPr="00724C04">
        <w:rPr>
          <w:b/>
          <w:bCs/>
          <w:sz w:val="28"/>
          <w:szCs w:val="28"/>
        </w:rPr>
        <w:t xml:space="preserve"> прохождения разрешительных процедур в сфере</w:t>
      </w:r>
      <w:r>
        <w:rPr>
          <w:b/>
          <w:bCs/>
          <w:sz w:val="28"/>
          <w:szCs w:val="28"/>
        </w:rPr>
        <w:t xml:space="preserve">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земел</w:t>
      </w:r>
      <w:r w:rsidRPr="00724C04">
        <w:rPr>
          <w:b/>
          <w:bCs/>
          <w:sz w:val="28"/>
          <w:szCs w:val="28"/>
        </w:rPr>
        <w:t>ь</w:t>
      </w:r>
      <w:r w:rsidRPr="00724C04">
        <w:rPr>
          <w:b/>
          <w:bCs/>
          <w:sz w:val="28"/>
          <w:szCs w:val="28"/>
        </w:rPr>
        <w:t>ных о</w:t>
      </w:r>
      <w:r w:rsidRPr="00724C04">
        <w:rPr>
          <w:b/>
          <w:bCs/>
          <w:sz w:val="28"/>
          <w:szCs w:val="28"/>
        </w:rPr>
        <w:t>т</w:t>
      </w:r>
      <w:r w:rsidRPr="00724C04">
        <w:rPr>
          <w:b/>
          <w:bCs/>
          <w:sz w:val="28"/>
          <w:szCs w:val="28"/>
        </w:rPr>
        <w:t xml:space="preserve">ношений и строительства при реализации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инвестиционных пр</w:t>
      </w:r>
      <w:r w:rsidRPr="00724C04">
        <w:rPr>
          <w:b/>
          <w:bCs/>
          <w:sz w:val="28"/>
          <w:szCs w:val="28"/>
        </w:rPr>
        <w:t>о</w:t>
      </w:r>
      <w:r w:rsidRPr="00724C04">
        <w:rPr>
          <w:b/>
          <w:bCs/>
          <w:sz w:val="28"/>
          <w:szCs w:val="28"/>
        </w:rPr>
        <w:t>ек</w:t>
      </w:r>
      <w:r>
        <w:rPr>
          <w:b/>
          <w:bCs/>
          <w:sz w:val="28"/>
          <w:szCs w:val="28"/>
        </w:rPr>
        <w:t>тов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20586D">
        <w:rPr>
          <w:sz w:val="28"/>
          <w:szCs w:val="28"/>
        </w:rPr>
        <w:t>Длительные сроки прохождения процедур в сфере земельных отнош</w:t>
      </w:r>
      <w:r w:rsidRPr="0020586D">
        <w:rPr>
          <w:sz w:val="28"/>
          <w:szCs w:val="28"/>
        </w:rPr>
        <w:t>е</w:t>
      </w:r>
      <w:r w:rsidRPr="0020586D">
        <w:rPr>
          <w:sz w:val="28"/>
          <w:szCs w:val="28"/>
        </w:rPr>
        <w:t>ний и строительства могут являться существенным барьером при реализации инв</w:t>
      </w:r>
      <w:r w:rsidRPr="0020586D">
        <w:rPr>
          <w:sz w:val="28"/>
          <w:szCs w:val="28"/>
        </w:rPr>
        <w:t>е</w:t>
      </w:r>
      <w:r w:rsidRPr="0020586D">
        <w:rPr>
          <w:sz w:val="28"/>
          <w:szCs w:val="28"/>
        </w:rPr>
        <w:t>стиционных проектов.</w:t>
      </w:r>
    </w:p>
    <w:p w:rsidR="00B3698A" w:rsidRPr="00257D12" w:rsidRDefault="00B3698A" w:rsidP="00B3698A">
      <w:pPr>
        <w:ind w:firstLine="709"/>
        <w:jc w:val="both"/>
        <w:rPr>
          <w:sz w:val="28"/>
          <w:szCs w:val="28"/>
        </w:rPr>
      </w:pPr>
      <w:r w:rsidRPr="00257D12">
        <w:rPr>
          <w:sz w:val="28"/>
          <w:szCs w:val="28"/>
        </w:rPr>
        <w:t>Требования Стандарта: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В Администрации Округа разработать и утвердить порядок прохождения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министративных процедур (отвода земельного участка для реализации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проекта, получения разрешения на строительство) с описанием пошаговых действий и 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повыми формами документов.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Обеспечить установление и соблюдение сокраще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ных, по сравнению с административными регламентами контрольных сроков прохождения разрешительных процедур в сфере земельных отношений и строительства, для субъектов инвестиционной деятельности в рамках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инвест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ционных проектов.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Разработать схему взаимодействия Администрации Округа и инвесторов при прохождении административных процедур </w:t>
      </w:r>
      <w:r w:rsidRPr="0020586D">
        <w:rPr>
          <w:sz w:val="28"/>
          <w:szCs w:val="28"/>
        </w:rPr>
        <w:t>в сфере земельных отношений и строительства</w:t>
      </w:r>
      <w:r>
        <w:rPr>
          <w:sz w:val="28"/>
          <w:szCs w:val="28"/>
        </w:rPr>
        <w:t xml:space="preserve"> и разместить ее на </w:t>
      </w:r>
      <w:r w:rsidRPr="00042691">
        <w:rPr>
          <w:sz w:val="28"/>
          <w:szCs w:val="28"/>
        </w:rPr>
        <w:t>официальном са</w:t>
      </w:r>
      <w:r w:rsidRPr="00042691">
        <w:rPr>
          <w:sz w:val="28"/>
          <w:szCs w:val="28"/>
        </w:rPr>
        <w:t>й</w:t>
      </w:r>
      <w:r w:rsidRPr="00042691">
        <w:rPr>
          <w:sz w:val="28"/>
          <w:szCs w:val="28"/>
        </w:rPr>
        <w:t xml:space="preserve">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  <w:r w:rsidRPr="00326FFF">
        <w:rPr>
          <w:sz w:val="28"/>
          <w:szCs w:val="28"/>
        </w:rPr>
        <w:t xml:space="preserve"> </w:t>
      </w:r>
      <w:r w:rsidRPr="005B0EBF">
        <w:rPr>
          <w:sz w:val="28"/>
          <w:szCs w:val="28"/>
          <w:u w:val="single"/>
          <w:lang w:val="en-US"/>
        </w:rPr>
        <w:t>https</w:t>
      </w:r>
      <w:r w:rsidRPr="005B0EBF">
        <w:rPr>
          <w:sz w:val="28"/>
          <w:szCs w:val="28"/>
          <w:u w:val="single"/>
        </w:rPr>
        <w:t>://</w:t>
      </w:r>
      <w:proofErr w:type="spellStart"/>
      <w:r w:rsidRPr="005B0EBF">
        <w:rPr>
          <w:sz w:val="28"/>
          <w:szCs w:val="28"/>
          <w:u w:val="single"/>
          <w:lang w:val="en-US"/>
        </w:rPr>
        <w:t>newalexandrovsk</w:t>
      </w:r>
      <w:proofErr w:type="spellEnd"/>
      <w:r w:rsidRPr="005B0EBF">
        <w:rPr>
          <w:sz w:val="28"/>
          <w:szCs w:val="28"/>
          <w:u w:val="single"/>
        </w:rPr>
        <w:t>.</w:t>
      </w:r>
      <w:proofErr w:type="spellStart"/>
      <w:r w:rsidRPr="005B0EBF">
        <w:rPr>
          <w:sz w:val="28"/>
          <w:szCs w:val="28"/>
          <w:u w:val="single"/>
          <w:lang w:val="en-US"/>
        </w:rPr>
        <w:t>gosuslugi</w:t>
      </w:r>
      <w:proofErr w:type="spellEnd"/>
      <w:r w:rsidRPr="005B0EBF">
        <w:rPr>
          <w:sz w:val="28"/>
          <w:szCs w:val="28"/>
          <w:u w:val="single"/>
        </w:rPr>
        <w:t>.</w:t>
      </w:r>
      <w:proofErr w:type="spellStart"/>
      <w:r w:rsidRPr="005B0EBF">
        <w:rPr>
          <w:sz w:val="28"/>
          <w:szCs w:val="28"/>
          <w:u w:val="single"/>
          <w:lang w:val="en-US"/>
        </w:rPr>
        <w:t>ru</w:t>
      </w:r>
      <w:proofErr w:type="spellEnd"/>
      <w:r w:rsidRPr="005B0EBF">
        <w:rPr>
          <w:sz w:val="28"/>
          <w:szCs w:val="28"/>
          <w:u w:val="single"/>
        </w:rPr>
        <w:t>/</w:t>
      </w:r>
      <w:r>
        <w:rPr>
          <w:sz w:val="28"/>
          <w:szCs w:val="28"/>
        </w:rPr>
        <w:t xml:space="preserve"> в сети «Интернет». Данную схему </w:t>
      </w:r>
      <w:r>
        <w:rPr>
          <w:sz w:val="28"/>
          <w:szCs w:val="28"/>
        </w:rPr>
        <w:lastRenderedPageBreak/>
        <w:t>разработать</w:t>
      </w:r>
      <w:r w:rsidRPr="00EA3839">
        <w:rPr>
          <w:sz w:val="28"/>
          <w:szCs w:val="28"/>
        </w:rPr>
        <w:t xml:space="preserve"> в простой, доступ</w:t>
      </w:r>
      <w:r>
        <w:rPr>
          <w:sz w:val="28"/>
          <w:szCs w:val="28"/>
        </w:rPr>
        <w:t>ной и понятной форме</w:t>
      </w:r>
      <w:r w:rsidRPr="00EA3839">
        <w:rPr>
          <w:sz w:val="28"/>
          <w:szCs w:val="28"/>
        </w:rPr>
        <w:t xml:space="preserve"> для инв</w:t>
      </w:r>
      <w:r w:rsidRPr="00EA3839">
        <w:rPr>
          <w:sz w:val="28"/>
          <w:szCs w:val="28"/>
        </w:rPr>
        <w:t>е</w:t>
      </w:r>
      <w:r w:rsidRPr="00EA3839">
        <w:rPr>
          <w:sz w:val="28"/>
          <w:szCs w:val="28"/>
        </w:rPr>
        <w:t>сто</w:t>
      </w:r>
      <w:r>
        <w:rPr>
          <w:sz w:val="28"/>
          <w:szCs w:val="28"/>
        </w:rPr>
        <w:t>ра и иных заинтересованных лиц, включить сведения об ответственных лицах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Округа, включая, контактные данные, предельные сроки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услуг, их стоимости, условия опл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ты.</w:t>
      </w:r>
    </w:p>
    <w:p w:rsidR="00B3698A" w:rsidRPr="005B0EBF" w:rsidRDefault="00B3698A" w:rsidP="00B3698A">
      <w:pPr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>10.4. Администрации Округа необходимо при заключении договоров аренды земельных участков, предоставляемых субъектам инвестиционной и предпринимательской деятельности, в целях осуществления предпринимательской деятельности, установить обязательство арендодателя по государственной регистрации данных договоров.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11. Принятие муниципальных правовых актов о механизмах</w:t>
      </w:r>
      <w:r>
        <w:rPr>
          <w:b/>
          <w:bCs/>
          <w:sz w:val="28"/>
          <w:szCs w:val="28"/>
        </w:rPr>
        <w:t xml:space="preserve"> 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  <w:r w:rsidRPr="00724C04">
        <w:rPr>
          <w:b/>
          <w:bCs/>
          <w:sz w:val="28"/>
          <w:szCs w:val="28"/>
        </w:rPr>
        <w:t>по</w:t>
      </w:r>
      <w:r w:rsidRPr="00724C04">
        <w:rPr>
          <w:b/>
          <w:bCs/>
          <w:sz w:val="28"/>
          <w:szCs w:val="28"/>
        </w:rPr>
        <w:t>д</w:t>
      </w:r>
      <w:r w:rsidRPr="00724C04">
        <w:rPr>
          <w:b/>
          <w:bCs/>
          <w:sz w:val="28"/>
          <w:szCs w:val="28"/>
        </w:rPr>
        <w:t>держки и</w:t>
      </w:r>
      <w:r w:rsidRPr="00724C04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вестиционной деятельности</w:t>
      </w:r>
    </w:p>
    <w:p w:rsidR="00B3698A" w:rsidRDefault="00B3698A" w:rsidP="00B3698A">
      <w:pPr>
        <w:ind w:firstLine="709"/>
        <w:jc w:val="center"/>
        <w:rPr>
          <w:b/>
          <w:bCs/>
          <w:sz w:val="28"/>
          <w:szCs w:val="28"/>
        </w:rPr>
      </w:pP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09285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Администрации Округа </w:t>
      </w:r>
      <w:r w:rsidRPr="0009285D">
        <w:rPr>
          <w:sz w:val="28"/>
          <w:szCs w:val="28"/>
        </w:rPr>
        <w:t>созда</w:t>
      </w:r>
      <w:r>
        <w:rPr>
          <w:sz w:val="28"/>
          <w:szCs w:val="28"/>
        </w:rPr>
        <w:t>ть</w:t>
      </w:r>
      <w:r w:rsidRPr="00092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нормативную правовую основу, для </w:t>
      </w:r>
      <w:r w:rsidRPr="0009285D">
        <w:rPr>
          <w:sz w:val="28"/>
          <w:szCs w:val="28"/>
        </w:rPr>
        <w:t>осущ</w:t>
      </w:r>
      <w:r w:rsidRPr="0009285D">
        <w:rPr>
          <w:sz w:val="28"/>
          <w:szCs w:val="28"/>
        </w:rPr>
        <w:t>е</w:t>
      </w:r>
      <w:r w:rsidRPr="0009285D">
        <w:rPr>
          <w:sz w:val="28"/>
          <w:szCs w:val="28"/>
        </w:rPr>
        <w:t>ствления инвестицион</w:t>
      </w:r>
      <w:r>
        <w:rPr>
          <w:sz w:val="28"/>
          <w:szCs w:val="28"/>
        </w:rPr>
        <w:t xml:space="preserve">ной деятельности, в соответствии </w:t>
      </w:r>
      <w:r w:rsidRPr="0009285D">
        <w:rPr>
          <w:sz w:val="28"/>
          <w:szCs w:val="28"/>
        </w:rPr>
        <w:t xml:space="preserve">с законодательством Российской Федерации </w:t>
      </w:r>
      <w:r>
        <w:rPr>
          <w:sz w:val="28"/>
          <w:szCs w:val="28"/>
        </w:rPr>
        <w:t xml:space="preserve">и законодательством Ставропольского края </w:t>
      </w:r>
      <w:r w:rsidRPr="0009285D">
        <w:rPr>
          <w:sz w:val="28"/>
          <w:szCs w:val="28"/>
        </w:rPr>
        <w:t>об инв</w:t>
      </w:r>
      <w:r w:rsidRPr="0009285D">
        <w:rPr>
          <w:sz w:val="28"/>
          <w:szCs w:val="28"/>
        </w:rPr>
        <w:t>е</w:t>
      </w:r>
      <w:r w:rsidRPr="0009285D">
        <w:rPr>
          <w:sz w:val="28"/>
          <w:szCs w:val="28"/>
        </w:rPr>
        <w:t>стиционной де</w:t>
      </w:r>
      <w:r w:rsidRPr="0009285D">
        <w:rPr>
          <w:sz w:val="28"/>
          <w:szCs w:val="28"/>
        </w:rPr>
        <w:t>я</w:t>
      </w:r>
      <w:r w:rsidRPr="0009285D">
        <w:rPr>
          <w:sz w:val="28"/>
          <w:szCs w:val="28"/>
        </w:rPr>
        <w:t xml:space="preserve">тельности. </w:t>
      </w:r>
    </w:p>
    <w:p w:rsidR="00B3698A" w:rsidRPr="00257D12" w:rsidRDefault="00B3698A" w:rsidP="00B3698A">
      <w:pPr>
        <w:ind w:firstLine="709"/>
        <w:jc w:val="both"/>
        <w:rPr>
          <w:sz w:val="28"/>
          <w:szCs w:val="28"/>
        </w:rPr>
      </w:pPr>
      <w:r w:rsidRPr="00257D12">
        <w:rPr>
          <w:sz w:val="28"/>
          <w:szCs w:val="28"/>
        </w:rPr>
        <w:t>Требования Стандарта:</w:t>
      </w:r>
    </w:p>
    <w:p w:rsidR="00B3698A" w:rsidRPr="0009285D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11.1. П</w:t>
      </w:r>
      <w:r w:rsidRPr="0009285D">
        <w:rPr>
          <w:sz w:val="28"/>
          <w:szCs w:val="28"/>
        </w:rPr>
        <w:t>рин</w:t>
      </w:r>
      <w:r>
        <w:rPr>
          <w:sz w:val="28"/>
          <w:szCs w:val="28"/>
        </w:rPr>
        <w:t>ять нормативно правовые акты</w:t>
      </w:r>
      <w:r w:rsidRPr="0009285D">
        <w:rPr>
          <w:sz w:val="28"/>
          <w:szCs w:val="28"/>
        </w:rPr>
        <w:t>, у</w:t>
      </w:r>
      <w:r w:rsidRPr="0009285D">
        <w:rPr>
          <w:sz w:val="28"/>
          <w:szCs w:val="28"/>
        </w:rPr>
        <w:t>с</w:t>
      </w:r>
      <w:r>
        <w:rPr>
          <w:sz w:val="28"/>
          <w:szCs w:val="28"/>
        </w:rPr>
        <w:t>танавливающие</w:t>
      </w:r>
      <w:r w:rsidRPr="0009285D">
        <w:rPr>
          <w:sz w:val="28"/>
          <w:szCs w:val="28"/>
        </w:rPr>
        <w:t xml:space="preserve"> основные направления </w:t>
      </w:r>
      <w:r>
        <w:rPr>
          <w:sz w:val="28"/>
          <w:szCs w:val="28"/>
        </w:rPr>
        <w:t>развития инвестиционной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в Округе, </w:t>
      </w:r>
      <w:r w:rsidRPr="0009285D">
        <w:rPr>
          <w:sz w:val="28"/>
          <w:szCs w:val="28"/>
        </w:rPr>
        <w:t>в том числе соз</w:t>
      </w:r>
      <w:r>
        <w:rPr>
          <w:sz w:val="28"/>
          <w:szCs w:val="28"/>
        </w:rPr>
        <w:t>дать благоприятные условия,</w:t>
      </w:r>
      <w:r w:rsidRPr="0009285D">
        <w:rPr>
          <w:sz w:val="28"/>
          <w:szCs w:val="28"/>
        </w:rPr>
        <w:t xml:space="preserve"> для </w:t>
      </w:r>
      <w:r>
        <w:rPr>
          <w:sz w:val="28"/>
          <w:szCs w:val="28"/>
        </w:rPr>
        <w:t>осуществления</w:t>
      </w:r>
      <w:r w:rsidRPr="0009285D">
        <w:rPr>
          <w:sz w:val="28"/>
          <w:szCs w:val="28"/>
        </w:rPr>
        <w:t xml:space="preserve"> инвестиционной деятельности п</w:t>
      </w:r>
      <w:r w:rsidRPr="0009285D">
        <w:rPr>
          <w:sz w:val="28"/>
          <w:szCs w:val="28"/>
        </w:rPr>
        <w:t>у</w:t>
      </w:r>
      <w:r w:rsidRPr="0009285D">
        <w:rPr>
          <w:sz w:val="28"/>
          <w:szCs w:val="28"/>
        </w:rPr>
        <w:t>тем:</w:t>
      </w:r>
    </w:p>
    <w:p w:rsidR="00B3698A" w:rsidRPr="0009285D" w:rsidRDefault="00B3698A" w:rsidP="00B3698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11.1.1. у</w:t>
      </w:r>
      <w:r w:rsidRPr="0009285D">
        <w:rPr>
          <w:sz w:val="28"/>
          <w:szCs w:val="28"/>
          <w:lang w:eastAsia="en-US"/>
        </w:rPr>
        <w:t>становления субъектам инвестиционной деятельности льгот по уплате местных налогов, арендной платы за земельные участки</w:t>
      </w:r>
      <w:r>
        <w:rPr>
          <w:sz w:val="28"/>
          <w:szCs w:val="28"/>
          <w:lang w:eastAsia="en-US"/>
        </w:rPr>
        <w:t>, находящиеся в муниципальной собственности или в распоряжении муниципального обр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зов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ния;</w:t>
      </w:r>
    </w:p>
    <w:p w:rsidR="00B3698A" w:rsidRPr="0009285D" w:rsidRDefault="00B3698A" w:rsidP="00B3698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11.1.2. п</w:t>
      </w:r>
      <w:r w:rsidRPr="0009285D">
        <w:rPr>
          <w:sz w:val="28"/>
          <w:szCs w:val="28"/>
          <w:lang w:eastAsia="en-US"/>
        </w:rPr>
        <w:t>редоставления субъектам инвестиционной деятельности</w:t>
      </w:r>
      <w:r>
        <w:rPr>
          <w:sz w:val="28"/>
          <w:szCs w:val="28"/>
          <w:lang w:eastAsia="en-US"/>
        </w:rPr>
        <w:t xml:space="preserve"> </w:t>
      </w:r>
      <w:r w:rsidRPr="0009285D">
        <w:rPr>
          <w:sz w:val="28"/>
          <w:szCs w:val="28"/>
          <w:lang w:eastAsia="en-US"/>
        </w:rPr>
        <w:t>не противоречащих законодательств</w:t>
      </w:r>
      <w:r>
        <w:rPr>
          <w:sz w:val="28"/>
          <w:szCs w:val="28"/>
          <w:lang w:eastAsia="en-US"/>
        </w:rPr>
        <w:t xml:space="preserve">у Российской Федерации льготных </w:t>
      </w:r>
      <w:r w:rsidRPr="0009285D">
        <w:rPr>
          <w:sz w:val="28"/>
          <w:szCs w:val="28"/>
          <w:lang w:eastAsia="en-US"/>
        </w:rPr>
        <w:t>условий пользования землей и другими природными ресурсами,</w:t>
      </w:r>
      <w:r>
        <w:rPr>
          <w:sz w:val="28"/>
          <w:szCs w:val="28"/>
          <w:lang w:eastAsia="en-US"/>
        </w:rPr>
        <w:t xml:space="preserve"> </w:t>
      </w:r>
      <w:r w:rsidRPr="0009285D">
        <w:rPr>
          <w:sz w:val="28"/>
          <w:szCs w:val="28"/>
          <w:lang w:eastAsia="en-US"/>
        </w:rPr>
        <w:t>находящимися в м</w:t>
      </w:r>
      <w:r w:rsidRPr="0009285D">
        <w:rPr>
          <w:sz w:val="28"/>
          <w:szCs w:val="28"/>
          <w:lang w:eastAsia="en-US"/>
        </w:rPr>
        <w:t>у</w:t>
      </w:r>
      <w:r w:rsidRPr="0009285D">
        <w:rPr>
          <w:sz w:val="28"/>
          <w:szCs w:val="28"/>
          <w:lang w:eastAsia="en-US"/>
        </w:rPr>
        <w:t>ниц</w:t>
      </w:r>
      <w:r w:rsidRPr="0009285D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пальной собственности;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Организовать постоянный мониторинг норм </w:t>
      </w:r>
      <w:r w:rsidRPr="0009285D">
        <w:rPr>
          <w:sz w:val="28"/>
          <w:szCs w:val="28"/>
        </w:rPr>
        <w:t>законод</w:t>
      </w:r>
      <w:r w:rsidRPr="0009285D">
        <w:rPr>
          <w:sz w:val="28"/>
          <w:szCs w:val="28"/>
        </w:rPr>
        <w:t>а</w:t>
      </w:r>
      <w:r w:rsidRPr="0009285D">
        <w:rPr>
          <w:sz w:val="28"/>
          <w:szCs w:val="28"/>
        </w:rPr>
        <w:t xml:space="preserve">тельства </w:t>
      </w:r>
      <w:r>
        <w:rPr>
          <w:sz w:val="28"/>
          <w:szCs w:val="28"/>
        </w:rPr>
        <w:t xml:space="preserve">Российской Федерации и Ставропольского края, </w:t>
      </w:r>
      <w:r w:rsidRPr="0009285D">
        <w:rPr>
          <w:sz w:val="28"/>
          <w:szCs w:val="28"/>
        </w:rPr>
        <w:t>для обеспечения с</w:t>
      </w:r>
      <w:r w:rsidRPr="0009285D">
        <w:rPr>
          <w:sz w:val="28"/>
          <w:szCs w:val="28"/>
        </w:rPr>
        <w:t>о</w:t>
      </w:r>
      <w:r w:rsidRPr="0009285D">
        <w:rPr>
          <w:sz w:val="28"/>
          <w:szCs w:val="28"/>
        </w:rPr>
        <w:t>ответствия</w:t>
      </w:r>
      <w:r>
        <w:rPr>
          <w:sz w:val="28"/>
          <w:szCs w:val="28"/>
        </w:rPr>
        <w:t xml:space="preserve"> правовых документов</w:t>
      </w:r>
      <w:r w:rsidRPr="0009285D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285D">
        <w:rPr>
          <w:sz w:val="28"/>
          <w:szCs w:val="28"/>
        </w:rPr>
        <w:t xml:space="preserve"> данным нормам</w:t>
      </w:r>
      <w:r>
        <w:rPr>
          <w:sz w:val="28"/>
          <w:szCs w:val="28"/>
        </w:rPr>
        <w:t>.</w:t>
      </w:r>
    </w:p>
    <w:p w:rsidR="00B3698A" w:rsidRPr="0009285D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</w:t>
      </w:r>
      <w:r w:rsidRPr="0009285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Содействовать инвесторам в </w:t>
      </w:r>
      <w:r w:rsidRPr="0009285D">
        <w:rPr>
          <w:sz w:val="28"/>
          <w:szCs w:val="28"/>
        </w:rPr>
        <w:t>пр</w:t>
      </w:r>
      <w:r w:rsidRPr="0009285D">
        <w:rPr>
          <w:sz w:val="28"/>
          <w:szCs w:val="28"/>
        </w:rPr>
        <w:t>о</w:t>
      </w:r>
      <w:r w:rsidRPr="0009285D">
        <w:rPr>
          <w:sz w:val="28"/>
          <w:szCs w:val="28"/>
        </w:rPr>
        <w:t>движени</w:t>
      </w:r>
      <w:r>
        <w:rPr>
          <w:sz w:val="28"/>
          <w:szCs w:val="28"/>
        </w:rPr>
        <w:t>и</w:t>
      </w:r>
      <w:r w:rsidRPr="0009285D">
        <w:rPr>
          <w:sz w:val="28"/>
          <w:szCs w:val="28"/>
        </w:rPr>
        <w:t xml:space="preserve"> инвестиционных проектов</w:t>
      </w:r>
      <w:r>
        <w:rPr>
          <w:sz w:val="28"/>
          <w:szCs w:val="28"/>
        </w:rPr>
        <w:t>, реализуемых на территории Округа,</w:t>
      </w:r>
      <w:r w:rsidRPr="0009285D">
        <w:rPr>
          <w:sz w:val="28"/>
          <w:szCs w:val="28"/>
        </w:rPr>
        <w:t xml:space="preserve"> </w:t>
      </w:r>
      <w:r w:rsidRPr="008267EA">
        <w:rPr>
          <w:sz w:val="28"/>
          <w:szCs w:val="28"/>
        </w:rPr>
        <w:t>на уровне Ставропольского края,</w:t>
      </w:r>
      <w:r w:rsidRPr="0009285D">
        <w:rPr>
          <w:sz w:val="28"/>
          <w:szCs w:val="28"/>
        </w:rPr>
        <w:t xml:space="preserve"> в том числе по организационному и информационному содействию в получении льгот и государственной поддержки, предусмотренных законодательством </w:t>
      </w:r>
      <w:r>
        <w:rPr>
          <w:sz w:val="28"/>
          <w:szCs w:val="28"/>
        </w:rPr>
        <w:t xml:space="preserve">Ставропольского края и Российской Федерации </w:t>
      </w:r>
      <w:r w:rsidRPr="0009285D">
        <w:rPr>
          <w:sz w:val="28"/>
          <w:szCs w:val="28"/>
        </w:rPr>
        <w:t>об инвестиционной деятельн</w:t>
      </w:r>
      <w:r w:rsidRPr="0009285D">
        <w:rPr>
          <w:sz w:val="28"/>
          <w:szCs w:val="28"/>
        </w:rPr>
        <w:t>о</w:t>
      </w:r>
      <w:r w:rsidRPr="0009285D">
        <w:rPr>
          <w:sz w:val="28"/>
          <w:szCs w:val="28"/>
        </w:rPr>
        <w:t>сти.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Правовые акты о механизмах поддержки инв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стиционной деятельности</w:t>
      </w:r>
      <w:r w:rsidRPr="0009285D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размещать</w:t>
      </w:r>
      <w:r w:rsidRPr="00092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042691"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r w:rsidRPr="005B0EBF">
        <w:rPr>
          <w:sz w:val="28"/>
          <w:szCs w:val="28"/>
          <w:u w:val="single"/>
          <w:lang w:val="en-US"/>
        </w:rPr>
        <w:t>https</w:t>
      </w:r>
      <w:r w:rsidRPr="005B0EBF">
        <w:rPr>
          <w:sz w:val="28"/>
          <w:szCs w:val="28"/>
          <w:u w:val="single"/>
        </w:rPr>
        <w:t>://</w:t>
      </w:r>
      <w:proofErr w:type="spellStart"/>
      <w:r w:rsidRPr="005B0EBF">
        <w:rPr>
          <w:sz w:val="28"/>
          <w:szCs w:val="28"/>
          <w:u w:val="single"/>
          <w:lang w:val="en-US"/>
        </w:rPr>
        <w:t>newalexandrovsk</w:t>
      </w:r>
      <w:proofErr w:type="spellEnd"/>
      <w:r w:rsidRPr="005B0EBF">
        <w:rPr>
          <w:sz w:val="28"/>
          <w:szCs w:val="28"/>
          <w:u w:val="single"/>
        </w:rPr>
        <w:t>.</w:t>
      </w:r>
      <w:proofErr w:type="spellStart"/>
      <w:r w:rsidRPr="005B0EBF">
        <w:rPr>
          <w:sz w:val="28"/>
          <w:szCs w:val="28"/>
          <w:u w:val="single"/>
          <w:lang w:val="en-US"/>
        </w:rPr>
        <w:t>gosuslugi</w:t>
      </w:r>
      <w:proofErr w:type="spellEnd"/>
      <w:r w:rsidRPr="005B0EBF">
        <w:rPr>
          <w:sz w:val="28"/>
          <w:szCs w:val="28"/>
          <w:u w:val="single"/>
        </w:rPr>
        <w:t>.</w:t>
      </w:r>
      <w:proofErr w:type="spellStart"/>
      <w:r w:rsidRPr="005B0EBF">
        <w:rPr>
          <w:sz w:val="28"/>
          <w:szCs w:val="28"/>
          <w:u w:val="single"/>
          <w:lang w:val="en-US"/>
        </w:rPr>
        <w:t>ru</w:t>
      </w:r>
      <w:proofErr w:type="spellEnd"/>
      <w:r w:rsidRPr="005B0EBF">
        <w:rPr>
          <w:sz w:val="28"/>
          <w:szCs w:val="28"/>
          <w:u w:val="single"/>
        </w:rPr>
        <w:t>/</w:t>
      </w:r>
      <w:r>
        <w:rPr>
          <w:sz w:val="28"/>
          <w:szCs w:val="28"/>
        </w:rPr>
        <w:t xml:space="preserve"> в сети «Интернет».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 w:rsidRPr="00BD55F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BD55F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Выявление правообладателей ранее учтенных объектов </w:t>
      </w: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недвижимости</w:t>
      </w: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561242">
        <w:rPr>
          <w:sz w:val="28"/>
          <w:szCs w:val="28"/>
        </w:rPr>
        <w:t xml:space="preserve">Проведение мероприятий </w:t>
      </w:r>
      <w:r>
        <w:rPr>
          <w:sz w:val="28"/>
          <w:szCs w:val="28"/>
        </w:rPr>
        <w:t>по выявлению правообладателей раннее учтенных объектов недвижимости (земельных участков, зданий, сооружений, объектов незавершенного строительства, помещений), если права на данные объекты недвижимости возникли, и правоустанавливающие документы на них оформлены до дня вступления в силу Федерального закона от 21 июля 1997 года № 122 – ФЗ «О государственной регистрации прав на недвижимое имущество и сделок с ним», при этом  такие права зарегистрированы в Едином государственном реестре недвижимости, достижение целевых показателей деятельности органов местного самоуправления в рамках реализации Федерального закона от 30 декабря 2020 года № 518 – ФЗ « О внесении изменений в отдельные законодательные акты Российской Федерации».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E125B1">
        <w:rPr>
          <w:sz w:val="28"/>
          <w:szCs w:val="28"/>
        </w:rPr>
        <w:t>Требование Стандарта: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 Принимать решения и проводить на территории Округа мероприятия по выявлению правообладателей ранее учтенных объектов недвижимости: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12.1.1. проводить анализ сведений, содержащихся в документах, имеющихся в архивах;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12.1.2. направлять, в целях получения дополнительных сведений, запросы в уполномоченные органы;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12.1.3. составлять акты осмотров ранее учтенных объектов недвижимости;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12.1.4. подготавливать проекты решений о выявлении правообладателя ранее учтенного объекта недвижимости;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12.1.5. принимать решения о выполнении правообладателя;</w:t>
      </w:r>
    </w:p>
    <w:p w:rsidR="00B3698A" w:rsidRPr="00561242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12.2. направлять сведения о правообладателях данных объектов недвижимости, для внесения в Единый государственный реестр недвижимости.</w:t>
      </w:r>
    </w:p>
    <w:p w:rsidR="00B3698A" w:rsidRPr="00F92A9E" w:rsidRDefault="00B3698A" w:rsidP="00B3698A">
      <w:pPr>
        <w:rPr>
          <w:b/>
          <w:sz w:val="28"/>
        </w:rPr>
      </w:pPr>
      <w:bookmarkStart w:id="1" w:name="_Toc354399702"/>
      <w:bookmarkStart w:id="2" w:name="_Toc354662647"/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 w:rsidRPr="00BD55F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BD55F8">
        <w:rPr>
          <w:b/>
          <w:sz w:val="28"/>
          <w:szCs w:val="28"/>
        </w:rPr>
        <w:t xml:space="preserve">. </w:t>
      </w:r>
      <w:bookmarkEnd w:id="1"/>
      <w:bookmarkEnd w:id="2"/>
      <w:r>
        <w:rPr>
          <w:b/>
          <w:sz w:val="28"/>
          <w:szCs w:val="28"/>
        </w:rPr>
        <w:t>Создание и функционирование специализированного</w:t>
      </w:r>
    </w:p>
    <w:p w:rsidR="00B3698A" w:rsidRDefault="00B3698A" w:rsidP="00B3698A">
      <w:pPr>
        <w:ind w:firstLine="709"/>
        <w:jc w:val="center"/>
        <w:rPr>
          <w:rFonts w:ascii="Times New Roman CYR" w:hAnsi="Times New Roman CYR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интернет - ресурса</w:t>
      </w:r>
      <w:r w:rsidRPr="00015167">
        <w:rPr>
          <w:b/>
          <w:sz w:val="28"/>
          <w:szCs w:val="28"/>
        </w:rPr>
        <w:t xml:space="preserve"> </w:t>
      </w:r>
      <w:proofErr w:type="spellStart"/>
      <w:r w:rsidRPr="000B768E">
        <w:rPr>
          <w:b/>
          <w:sz w:val="28"/>
          <w:szCs w:val="28"/>
        </w:rPr>
        <w:t>Новоалександровского</w:t>
      </w:r>
      <w:proofErr w:type="spellEnd"/>
      <w:r w:rsidRPr="000B768E">
        <w:rPr>
          <w:b/>
          <w:sz w:val="28"/>
          <w:szCs w:val="28"/>
        </w:rPr>
        <w:t xml:space="preserve"> </w:t>
      </w:r>
      <w:r w:rsidRPr="000B768E">
        <w:rPr>
          <w:rFonts w:ascii="Times New Roman CYR" w:hAnsi="Times New Roman CYR"/>
          <w:b/>
          <w:bCs/>
          <w:sz w:val="28"/>
          <w:szCs w:val="28"/>
        </w:rPr>
        <w:t xml:space="preserve">муниципального </w:t>
      </w:r>
      <w:r>
        <w:rPr>
          <w:rFonts w:ascii="Times New Roman CYR" w:hAnsi="Times New Roman CYR"/>
          <w:b/>
          <w:bCs/>
          <w:sz w:val="28"/>
          <w:szCs w:val="28"/>
        </w:rPr>
        <w:t>округа</w:t>
      </w:r>
    </w:p>
    <w:p w:rsidR="00B3698A" w:rsidRDefault="00B3698A" w:rsidP="00B3698A">
      <w:pPr>
        <w:ind w:firstLine="709"/>
        <w:jc w:val="center"/>
        <w:rPr>
          <w:b/>
          <w:sz w:val="28"/>
          <w:szCs w:val="28"/>
        </w:rPr>
      </w:pPr>
      <w:r w:rsidRPr="000B768E">
        <w:rPr>
          <w:rFonts w:ascii="Times New Roman CYR" w:hAnsi="Times New Roman CYR"/>
          <w:b/>
          <w:bCs/>
          <w:sz w:val="28"/>
          <w:szCs w:val="28"/>
        </w:rPr>
        <w:t>Ставропольск</w:t>
      </w:r>
      <w:r w:rsidRPr="000B768E">
        <w:rPr>
          <w:rFonts w:ascii="Times New Roman CYR" w:hAnsi="Times New Roman CYR"/>
          <w:b/>
          <w:bCs/>
          <w:sz w:val="28"/>
          <w:szCs w:val="28"/>
        </w:rPr>
        <w:t>о</w:t>
      </w:r>
      <w:r w:rsidRPr="000B768E">
        <w:rPr>
          <w:rFonts w:ascii="Times New Roman CYR" w:hAnsi="Times New Roman CYR"/>
          <w:b/>
          <w:bCs/>
          <w:sz w:val="28"/>
          <w:szCs w:val="28"/>
        </w:rPr>
        <w:t>го края</w:t>
      </w:r>
      <w:r>
        <w:rPr>
          <w:b/>
          <w:sz w:val="28"/>
          <w:szCs w:val="28"/>
        </w:rPr>
        <w:t xml:space="preserve"> об инвестиционной деятельности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 w:rsidRPr="00E125B1">
        <w:rPr>
          <w:sz w:val="28"/>
          <w:szCs w:val="28"/>
        </w:rPr>
        <w:t>Требование Стандарта:</w:t>
      </w:r>
    </w:p>
    <w:p w:rsidR="00B3698A" w:rsidRPr="00466D0A" w:rsidRDefault="00B3698A" w:rsidP="00B3698A">
      <w:pPr>
        <w:ind w:firstLine="709"/>
        <w:jc w:val="both"/>
        <w:rPr>
          <w:sz w:val="28"/>
          <w:szCs w:val="28"/>
        </w:rPr>
      </w:pPr>
      <w:r w:rsidRPr="00E125B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E125B1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Администрацией Округа </w:t>
      </w:r>
      <w:r w:rsidRPr="00042691">
        <w:rPr>
          <w:sz w:val="28"/>
          <w:szCs w:val="28"/>
        </w:rPr>
        <w:t>в информаци</w:t>
      </w:r>
      <w:r>
        <w:rPr>
          <w:sz w:val="28"/>
          <w:szCs w:val="28"/>
        </w:rPr>
        <w:t>онно-телеком</w:t>
      </w:r>
      <w:r w:rsidRPr="00042691">
        <w:rPr>
          <w:sz w:val="28"/>
          <w:szCs w:val="28"/>
        </w:rPr>
        <w:t>муникационной сети «Ин</w:t>
      </w:r>
      <w:r>
        <w:rPr>
          <w:sz w:val="28"/>
          <w:szCs w:val="28"/>
        </w:rPr>
        <w:t>тернет</w:t>
      </w:r>
      <w:r w:rsidRPr="00EA3839">
        <w:rPr>
          <w:sz w:val="28"/>
          <w:szCs w:val="28"/>
        </w:rPr>
        <w:t>»</w:t>
      </w:r>
      <w:r w:rsidRPr="00466D0A">
        <w:rPr>
          <w:sz w:val="28"/>
          <w:szCs w:val="28"/>
        </w:rPr>
        <w:t xml:space="preserve"> </w:t>
      </w:r>
      <w:r w:rsidRPr="00E125B1">
        <w:rPr>
          <w:sz w:val="28"/>
          <w:szCs w:val="28"/>
        </w:rPr>
        <w:t>созда</w:t>
      </w:r>
      <w:r>
        <w:rPr>
          <w:sz w:val="28"/>
          <w:szCs w:val="28"/>
        </w:rPr>
        <w:t xml:space="preserve">ть </w:t>
      </w:r>
      <w:r w:rsidRPr="00E125B1">
        <w:rPr>
          <w:sz w:val="28"/>
          <w:szCs w:val="28"/>
        </w:rPr>
        <w:t>официал</w:t>
      </w:r>
      <w:r w:rsidRPr="00E125B1">
        <w:rPr>
          <w:sz w:val="28"/>
          <w:szCs w:val="28"/>
        </w:rPr>
        <w:t>ь</w:t>
      </w:r>
      <w:r w:rsidRPr="00E125B1">
        <w:rPr>
          <w:sz w:val="28"/>
          <w:szCs w:val="28"/>
        </w:rPr>
        <w:t xml:space="preserve">ный </w:t>
      </w:r>
      <w:r>
        <w:rPr>
          <w:sz w:val="28"/>
          <w:szCs w:val="28"/>
        </w:rPr>
        <w:t>И</w:t>
      </w:r>
      <w:r w:rsidRPr="00E125B1">
        <w:rPr>
          <w:sz w:val="28"/>
          <w:szCs w:val="28"/>
        </w:rPr>
        <w:t xml:space="preserve">нтернет-ресурс </w:t>
      </w:r>
      <w:r>
        <w:rPr>
          <w:sz w:val="28"/>
          <w:szCs w:val="28"/>
        </w:rPr>
        <w:t xml:space="preserve">об инвестиционной деятельности в Округе </w:t>
      </w:r>
      <w:r w:rsidRPr="00466D0A">
        <w:rPr>
          <w:sz w:val="28"/>
          <w:szCs w:val="28"/>
        </w:rPr>
        <w:t>(в виде отдельного специ</w:t>
      </w:r>
      <w:r w:rsidRPr="00466D0A">
        <w:rPr>
          <w:sz w:val="28"/>
          <w:szCs w:val="28"/>
        </w:rPr>
        <w:t>а</w:t>
      </w:r>
      <w:r w:rsidRPr="00466D0A">
        <w:rPr>
          <w:sz w:val="28"/>
          <w:szCs w:val="28"/>
        </w:rPr>
        <w:t xml:space="preserve">лизированного </w:t>
      </w:r>
      <w:r>
        <w:rPr>
          <w:sz w:val="28"/>
          <w:szCs w:val="28"/>
        </w:rPr>
        <w:t>И</w:t>
      </w:r>
      <w:r w:rsidRPr="00466D0A">
        <w:rPr>
          <w:sz w:val="28"/>
          <w:szCs w:val="28"/>
        </w:rPr>
        <w:t>нтернет-портала</w:t>
      </w:r>
      <w:r>
        <w:rPr>
          <w:sz w:val="28"/>
          <w:szCs w:val="28"/>
        </w:rPr>
        <w:t xml:space="preserve"> или И</w:t>
      </w:r>
      <w:r w:rsidRPr="00466D0A">
        <w:rPr>
          <w:sz w:val="28"/>
          <w:szCs w:val="28"/>
        </w:rPr>
        <w:t xml:space="preserve">нтернет-страницы на </w:t>
      </w:r>
      <w:r>
        <w:rPr>
          <w:sz w:val="28"/>
          <w:szCs w:val="28"/>
        </w:rPr>
        <w:t>офиц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альном сайте Администрации</w:t>
      </w:r>
      <w:r w:rsidRPr="00326FFF">
        <w:rPr>
          <w:rFonts w:ascii="Times New Roman CYR" w:hAnsi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  <w:szCs w:val="28"/>
        </w:rPr>
        <w:t>Округа</w:t>
      </w:r>
      <w:r>
        <w:rPr>
          <w:sz w:val="28"/>
          <w:szCs w:val="28"/>
        </w:rPr>
        <w:t xml:space="preserve"> в сети «Интернет») (далее –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нет-ресурс).</w:t>
      </w:r>
    </w:p>
    <w:p w:rsidR="00B3698A" w:rsidRPr="00E125B1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13.2</w:t>
      </w:r>
      <w:r w:rsidRPr="00E125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125B1">
        <w:rPr>
          <w:sz w:val="28"/>
          <w:szCs w:val="28"/>
        </w:rPr>
        <w:t>Интернет-ресурс обеспечива</w:t>
      </w:r>
      <w:r>
        <w:rPr>
          <w:sz w:val="28"/>
          <w:szCs w:val="28"/>
        </w:rPr>
        <w:t>ет</w:t>
      </w:r>
      <w:r w:rsidRPr="00E125B1">
        <w:rPr>
          <w:sz w:val="28"/>
          <w:szCs w:val="28"/>
        </w:rPr>
        <w:t xml:space="preserve"> наглядное представление инвестиционных возможностей</w:t>
      </w:r>
      <w:r>
        <w:rPr>
          <w:sz w:val="28"/>
          <w:szCs w:val="28"/>
        </w:rPr>
        <w:t xml:space="preserve"> Округа</w:t>
      </w:r>
      <w:r w:rsidRPr="00E125B1">
        <w:rPr>
          <w:sz w:val="28"/>
          <w:szCs w:val="28"/>
        </w:rPr>
        <w:t>, основных направлений привлечения инве</w:t>
      </w:r>
      <w:r>
        <w:rPr>
          <w:sz w:val="28"/>
          <w:szCs w:val="28"/>
        </w:rPr>
        <w:t xml:space="preserve">стиций в экономику Округа </w:t>
      </w:r>
      <w:r w:rsidRPr="00E125B1">
        <w:rPr>
          <w:sz w:val="28"/>
          <w:szCs w:val="28"/>
        </w:rPr>
        <w:t>и инфраструктуры, а также сбор</w:t>
      </w:r>
      <w:r>
        <w:rPr>
          <w:sz w:val="28"/>
          <w:szCs w:val="28"/>
        </w:rPr>
        <w:t xml:space="preserve"> </w:t>
      </w:r>
      <w:r w:rsidRPr="00E125B1">
        <w:rPr>
          <w:sz w:val="28"/>
          <w:szCs w:val="28"/>
        </w:rPr>
        <w:t>и операти</w:t>
      </w:r>
      <w:r w:rsidRPr="00E125B1">
        <w:rPr>
          <w:sz w:val="28"/>
          <w:szCs w:val="28"/>
        </w:rPr>
        <w:t>в</w:t>
      </w:r>
      <w:r w:rsidRPr="00E125B1">
        <w:rPr>
          <w:sz w:val="28"/>
          <w:szCs w:val="28"/>
        </w:rPr>
        <w:t>ное рассмотрение жалоб, о</w:t>
      </w:r>
      <w:r w:rsidRPr="00E125B1">
        <w:rPr>
          <w:sz w:val="28"/>
          <w:szCs w:val="28"/>
        </w:rPr>
        <w:t>б</w:t>
      </w:r>
      <w:r w:rsidRPr="00E125B1">
        <w:rPr>
          <w:sz w:val="28"/>
          <w:szCs w:val="28"/>
        </w:rPr>
        <w:t>ращений инвесторов.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Pr="00E125B1">
        <w:rPr>
          <w:sz w:val="28"/>
          <w:szCs w:val="28"/>
        </w:rPr>
        <w:t>.</w:t>
      </w:r>
      <w:r>
        <w:rPr>
          <w:sz w:val="28"/>
          <w:szCs w:val="28"/>
        </w:rPr>
        <w:t>3. Интернет-ресурс содержит в наглядной форме: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13.3.1. инвестиционную стратегию Округа;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13.3.2.</w:t>
      </w:r>
      <w:r w:rsidRPr="005532B6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инвестиционный паспорт Округа;</w:t>
      </w:r>
    </w:p>
    <w:p w:rsidR="00B3698A" w:rsidRPr="00E125B1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13.3.3. и</w:t>
      </w:r>
      <w:r w:rsidRPr="00E125B1">
        <w:rPr>
          <w:sz w:val="28"/>
          <w:szCs w:val="28"/>
        </w:rPr>
        <w:t xml:space="preserve">нформацию о планах и результатах заседаний </w:t>
      </w:r>
      <w:r>
        <w:rPr>
          <w:sz w:val="28"/>
          <w:szCs w:val="28"/>
        </w:rPr>
        <w:t>Совета, протоколы его заседаний и отчеты по исполнению принятых решений;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13.3.4. информацию об инвестиционных площадках;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13.3.5. информацию об инвестиционных проектах, планируемых к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и реализуемых на территории Округа;</w:t>
      </w:r>
    </w:p>
    <w:p w:rsidR="00B3698A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13.3.6. о</w:t>
      </w:r>
      <w:r w:rsidRPr="00E125B1">
        <w:rPr>
          <w:sz w:val="28"/>
          <w:szCs w:val="28"/>
        </w:rPr>
        <w:t xml:space="preserve">писание мер </w:t>
      </w:r>
      <w:r>
        <w:rPr>
          <w:sz w:val="28"/>
          <w:szCs w:val="28"/>
        </w:rPr>
        <w:t xml:space="preserve">муниципальной и государственной </w:t>
      </w:r>
      <w:r w:rsidRPr="00E125B1">
        <w:rPr>
          <w:sz w:val="28"/>
          <w:szCs w:val="28"/>
        </w:rPr>
        <w:t xml:space="preserve">поддержки </w:t>
      </w:r>
      <w:r>
        <w:rPr>
          <w:sz w:val="28"/>
          <w:szCs w:val="28"/>
        </w:rPr>
        <w:t>инвестиционной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тельности;</w:t>
      </w:r>
    </w:p>
    <w:p w:rsidR="00B3698A" w:rsidRPr="00E125B1" w:rsidRDefault="00B3698A" w:rsidP="00B369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13.3.7. информацию о канале</w:t>
      </w:r>
      <w:r w:rsidRPr="00E125B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125B1">
        <w:rPr>
          <w:sz w:val="28"/>
          <w:szCs w:val="28"/>
        </w:rPr>
        <w:t>прямой связи</w:t>
      </w:r>
      <w:r>
        <w:rPr>
          <w:sz w:val="28"/>
          <w:szCs w:val="28"/>
        </w:rPr>
        <w:t>»</w:t>
      </w:r>
      <w:r w:rsidRPr="00E125B1">
        <w:rPr>
          <w:sz w:val="28"/>
          <w:szCs w:val="28"/>
        </w:rPr>
        <w:t xml:space="preserve"> инвесторов и </w:t>
      </w:r>
      <w:r>
        <w:rPr>
          <w:sz w:val="28"/>
          <w:szCs w:val="28"/>
        </w:rPr>
        <w:t>руководства Округа;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13.3.8. схему взаимодействия органов Администрации 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весторов при прохождении административных процедур, </w:t>
      </w:r>
      <w:r w:rsidRPr="0020586D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</w:t>
      </w:r>
      <w:r w:rsidRPr="0020586D">
        <w:rPr>
          <w:sz w:val="28"/>
          <w:szCs w:val="28"/>
        </w:rPr>
        <w:t>земельных о</w:t>
      </w:r>
      <w:r w:rsidRPr="0020586D">
        <w:rPr>
          <w:sz w:val="28"/>
          <w:szCs w:val="28"/>
        </w:rPr>
        <w:t>т</w:t>
      </w:r>
      <w:r w:rsidRPr="0020586D">
        <w:rPr>
          <w:sz w:val="28"/>
          <w:szCs w:val="28"/>
        </w:rPr>
        <w:t>ношений и строительства</w:t>
      </w:r>
      <w:r>
        <w:rPr>
          <w:sz w:val="28"/>
          <w:szCs w:val="28"/>
        </w:rPr>
        <w:t>;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B34F8A">
        <w:rPr>
          <w:sz w:val="28"/>
          <w:szCs w:val="28"/>
        </w:rPr>
        <w:t>.</w:t>
      </w:r>
      <w:r>
        <w:rPr>
          <w:sz w:val="28"/>
          <w:szCs w:val="28"/>
        </w:rPr>
        <w:t>3.9. п</w:t>
      </w:r>
      <w:r w:rsidRPr="00B34F8A">
        <w:rPr>
          <w:sz w:val="28"/>
          <w:szCs w:val="28"/>
        </w:rPr>
        <w:t xml:space="preserve">еречень имущества, </w:t>
      </w:r>
      <w:r>
        <w:rPr>
          <w:sz w:val="28"/>
          <w:szCs w:val="28"/>
        </w:rPr>
        <w:t xml:space="preserve">находящегося в собственности </w:t>
      </w:r>
      <w:r w:rsidRPr="00B34F8A">
        <w:rPr>
          <w:sz w:val="28"/>
          <w:szCs w:val="28"/>
        </w:rPr>
        <w:t>муниц</w:t>
      </w:r>
      <w:r w:rsidRPr="00B34F8A">
        <w:rPr>
          <w:sz w:val="28"/>
          <w:szCs w:val="28"/>
        </w:rPr>
        <w:t>и</w:t>
      </w:r>
      <w:r w:rsidRPr="00B34F8A">
        <w:rPr>
          <w:sz w:val="28"/>
          <w:szCs w:val="28"/>
        </w:rPr>
        <w:t>пально</w:t>
      </w:r>
      <w:r>
        <w:rPr>
          <w:sz w:val="28"/>
          <w:szCs w:val="28"/>
        </w:rPr>
        <w:t>го</w:t>
      </w:r>
      <w:r w:rsidRPr="00B34F8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я, которое не используется данным муниципальным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</w:t>
      </w:r>
      <w:r w:rsidRPr="00B34F8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34F8A">
        <w:rPr>
          <w:sz w:val="28"/>
          <w:szCs w:val="28"/>
        </w:rPr>
        <w:t>с указанием его характ</w:t>
      </w:r>
      <w:r>
        <w:rPr>
          <w:sz w:val="28"/>
          <w:szCs w:val="28"/>
        </w:rPr>
        <w:t xml:space="preserve">еристик, </w:t>
      </w:r>
      <w:r w:rsidRPr="00B34F8A">
        <w:rPr>
          <w:sz w:val="28"/>
          <w:szCs w:val="28"/>
        </w:rPr>
        <w:t>а также форм использования.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13.4</w:t>
      </w:r>
      <w:r w:rsidRPr="00E125B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125B1">
        <w:rPr>
          <w:sz w:val="28"/>
          <w:szCs w:val="28"/>
        </w:rPr>
        <w:t>Интернет</w:t>
      </w:r>
      <w:r>
        <w:rPr>
          <w:sz w:val="28"/>
          <w:szCs w:val="28"/>
        </w:rPr>
        <w:t>-</w:t>
      </w:r>
      <w:r w:rsidRPr="00E125B1">
        <w:rPr>
          <w:sz w:val="28"/>
          <w:szCs w:val="28"/>
        </w:rPr>
        <w:t xml:space="preserve">ресурс </w:t>
      </w:r>
      <w:r>
        <w:rPr>
          <w:sz w:val="28"/>
          <w:szCs w:val="28"/>
        </w:rPr>
        <w:t>содержит</w:t>
      </w:r>
      <w:r w:rsidRPr="00E125B1">
        <w:rPr>
          <w:sz w:val="28"/>
          <w:szCs w:val="28"/>
        </w:rPr>
        <w:t xml:space="preserve"> ссылк</w:t>
      </w:r>
      <w:r>
        <w:rPr>
          <w:sz w:val="28"/>
          <w:szCs w:val="28"/>
        </w:rPr>
        <w:t>у</w:t>
      </w:r>
      <w:r w:rsidRPr="00E125B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интернет-портал об инвестиционной деятельности в</w:t>
      </w:r>
      <w:r w:rsidRPr="00E125B1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Ставропольском крае.</w:t>
      </w: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</w:p>
    <w:p w:rsidR="00B3698A" w:rsidRDefault="00B3698A" w:rsidP="00B3698A">
      <w:pPr>
        <w:ind w:firstLine="709"/>
        <w:contextualSpacing/>
        <w:jc w:val="both"/>
        <w:rPr>
          <w:sz w:val="28"/>
          <w:szCs w:val="28"/>
        </w:rPr>
      </w:pPr>
    </w:p>
    <w:p w:rsidR="00B3698A" w:rsidRDefault="00B3698A" w:rsidP="00B3698A">
      <w:pPr>
        <w:contextualSpacing/>
        <w:jc w:val="both"/>
        <w:rPr>
          <w:sz w:val="28"/>
          <w:szCs w:val="28"/>
        </w:rPr>
      </w:pPr>
    </w:p>
    <w:p w:rsidR="00B3698A" w:rsidRDefault="00B3698A" w:rsidP="00B3698A">
      <w:pPr>
        <w:contextualSpacing/>
        <w:jc w:val="both"/>
        <w:rPr>
          <w:sz w:val="28"/>
          <w:szCs w:val="28"/>
        </w:rPr>
      </w:pPr>
    </w:p>
    <w:p w:rsidR="00B3698A" w:rsidRDefault="00B3698A" w:rsidP="00B3698A">
      <w:pPr>
        <w:spacing w:line="240" w:lineRule="exact"/>
        <w:rPr>
          <w:sz w:val="28"/>
          <w:szCs w:val="28"/>
        </w:rPr>
      </w:pPr>
      <w:r w:rsidRPr="00E21C02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главы </w:t>
      </w:r>
    </w:p>
    <w:p w:rsidR="00B3698A" w:rsidRDefault="00B3698A" w:rsidP="00B3698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B3698A" w:rsidRDefault="00B3698A" w:rsidP="00B3698A">
      <w:pPr>
        <w:spacing w:line="240" w:lineRule="exact"/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</w:p>
    <w:p w:rsidR="00B3698A" w:rsidRPr="00E21C02" w:rsidRDefault="00B3698A" w:rsidP="00B3698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3698A" w:rsidRPr="00E21C02" w:rsidRDefault="00B3698A" w:rsidP="00B3698A">
      <w:pPr>
        <w:spacing w:line="240" w:lineRule="exact"/>
        <w:rPr>
          <w:sz w:val="28"/>
          <w:szCs w:val="28"/>
        </w:rPr>
      </w:pPr>
      <w:r w:rsidRPr="00E21C02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</w:t>
      </w:r>
      <w:bookmarkStart w:id="3" w:name="_GoBack"/>
      <w:bookmarkEnd w:id="3"/>
      <w:r>
        <w:rPr>
          <w:sz w:val="28"/>
          <w:szCs w:val="28"/>
        </w:rPr>
        <w:t xml:space="preserve">                       А. А. Соболев</w:t>
      </w:r>
    </w:p>
    <w:p w:rsidR="00B3698A" w:rsidRPr="00F92A9E" w:rsidRDefault="00B3698A" w:rsidP="00B3698A"/>
    <w:p w:rsidR="00B3698A" w:rsidRPr="001B7ED6" w:rsidRDefault="00B3698A" w:rsidP="001B7ED6">
      <w:pPr>
        <w:pStyle w:val="a7"/>
        <w:jc w:val="both"/>
        <w:rPr>
          <w:sz w:val="26"/>
          <w:szCs w:val="26"/>
        </w:rPr>
      </w:pPr>
    </w:p>
    <w:sectPr w:rsidR="00B3698A" w:rsidRPr="001B7ED6" w:rsidSect="00230687">
      <w:type w:val="continuous"/>
      <w:pgSz w:w="11909" w:h="16834"/>
      <w:pgMar w:top="851" w:right="567" w:bottom="993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5C40EE"/>
    <w:multiLevelType w:val="hybridMultilevel"/>
    <w:tmpl w:val="3BCECDF8"/>
    <w:lvl w:ilvl="0" w:tplc="342A8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46"/>
    <w:rsid w:val="000A5E2F"/>
    <w:rsid w:val="00101EB4"/>
    <w:rsid w:val="00102DB5"/>
    <w:rsid w:val="00150EDD"/>
    <w:rsid w:val="001B40F7"/>
    <w:rsid w:val="001B7ED6"/>
    <w:rsid w:val="002178E7"/>
    <w:rsid w:val="00226949"/>
    <w:rsid w:val="00230687"/>
    <w:rsid w:val="00235A69"/>
    <w:rsid w:val="00270BCF"/>
    <w:rsid w:val="00270D36"/>
    <w:rsid w:val="003055DF"/>
    <w:rsid w:val="00367839"/>
    <w:rsid w:val="00394FBF"/>
    <w:rsid w:val="003B7DCE"/>
    <w:rsid w:val="003C66DA"/>
    <w:rsid w:val="00407B7E"/>
    <w:rsid w:val="00462C63"/>
    <w:rsid w:val="00487D86"/>
    <w:rsid w:val="004E3CE7"/>
    <w:rsid w:val="0058464C"/>
    <w:rsid w:val="005F17E0"/>
    <w:rsid w:val="00601988"/>
    <w:rsid w:val="00781E99"/>
    <w:rsid w:val="007A6056"/>
    <w:rsid w:val="007F0467"/>
    <w:rsid w:val="007F6F82"/>
    <w:rsid w:val="00820E1F"/>
    <w:rsid w:val="008B591F"/>
    <w:rsid w:val="008D62FE"/>
    <w:rsid w:val="008F2383"/>
    <w:rsid w:val="008F77A2"/>
    <w:rsid w:val="00967C22"/>
    <w:rsid w:val="00AA3315"/>
    <w:rsid w:val="00B14F7F"/>
    <w:rsid w:val="00B3698A"/>
    <w:rsid w:val="00B77D77"/>
    <w:rsid w:val="00C329FA"/>
    <w:rsid w:val="00C33C0D"/>
    <w:rsid w:val="00C6787F"/>
    <w:rsid w:val="00CA3346"/>
    <w:rsid w:val="00D45B79"/>
    <w:rsid w:val="00D54235"/>
    <w:rsid w:val="00D57EA7"/>
    <w:rsid w:val="00D632DF"/>
    <w:rsid w:val="00E41D0E"/>
    <w:rsid w:val="00E544EA"/>
    <w:rsid w:val="00F0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F76088-24EE-4DBB-8DC7-BE68CC3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C33C0D"/>
    <w:pPr>
      <w:keepNext/>
      <w:widowControl/>
      <w:autoSpaceDE/>
      <w:autoSpaceDN/>
      <w:adjustRightInd/>
      <w:outlineLvl w:val="0"/>
    </w:pPr>
    <w:rPr>
      <w:rFonts w:eastAsia="Times New Roman"/>
      <w:sz w:val="24"/>
    </w:rPr>
  </w:style>
  <w:style w:type="paragraph" w:styleId="2">
    <w:name w:val="heading 2"/>
    <w:basedOn w:val="a"/>
    <w:next w:val="a"/>
    <w:link w:val="20"/>
    <w:unhideWhenUsed/>
    <w:qFormat/>
    <w:rsid w:val="00C33C0D"/>
    <w:pPr>
      <w:keepNext/>
      <w:widowControl/>
      <w:overflowPunct w:val="0"/>
      <w:outlineLvl w:val="1"/>
    </w:pPr>
    <w:rPr>
      <w:rFonts w:eastAsia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nhideWhenUsed/>
    <w:rsid w:val="00D54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D54235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rsid w:val="008B591F"/>
    <w:pPr>
      <w:widowControl/>
      <w:suppressAutoHyphens/>
      <w:autoSpaceDE/>
      <w:autoSpaceDN/>
      <w:adjustRightInd/>
      <w:jc w:val="both"/>
    </w:pPr>
    <w:rPr>
      <w:rFonts w:eastAsia="Times New Roman"/>
      <w:sz w:val="28"/>
      <w:lang w:eastAsia="ar-SA"/>
    </w:rPr>
  </w:style>
  <w:style w:type="character" w:customStyle="1" w:styleId="a6">
    <w:name w:val="Основной текст Знак"/>
    <w:basedOn w:val="a0"/>
    <w:link w:val="a5"/>
    <w:rsid w:val="008B59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8B59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Title">
    <w:name w:val="ConsTitle"/>
    <w:rsid w:val="008B591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8B591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C33C0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C33C0D"/>
    <w:rPr>
      <w:rFonts w:ascii="Times New Roman" w:eastAsia="Times New Roman" w:hAnsi="Times New Roman" w:cs="Times New Roman"/>
      <w:i/>
      <w:sz w:val="24"/>
      <w:szCs w:val="20"/>
    </w:rPr>
  </w:style>
  <w:style w:type="paragraph" w:styleId="a7">
    <w:name w:val="No Spacing"/>
    <w:uiPriority w:val="1"/>
    <w:qFormat/>
    <w:rsid w:val="00487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qFormat/>
    <w:rsid w:val="00367839"/>
    <w:pPr>
      <w:ind w:left="720"/>
      <w:contextualSpacing/>
    </w:pPr>
  </w:style>
  <w:style w:type="character" w:styleId="a9">
    <w:name w:val="Hyperlink"/>
    <w:basedOn w:val="a0"/>
    <w:unhideWhenUsed/>
    <w:rsid w:val="00407B7E"/>
    <w:rPr>
      <w:color w:val="0000FF" w:themeColor="hyperlink"/>
      <w:u w:val="single"/>
    </w:rPr>
  </w:style>
  <w:style w:type="paragraph" w:customStyle="1" w:styleId="Default">
    <w:name w:val="Default"/>
    <w:rsid w:val="00B3698A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a">
    <w:name w:val="header"/>
    <w:basedOn w:val="a"/>
    <w:link w:val="ab"/>
    <w:rsid w:val="00B3698A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B3698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B3698A"/>
  </w:style>
  <w:style w:type="paragraph" w:styleId="ad">
    <w:name w:val="Plain Text"/>
    <w:basedOn w:val="a"/>
    <w:link w:val="ae"/>
    <w:rsid w:val="00B3698A"/>
    <w:pPr>
      <w:widowControl/>
      <w:autoSpaceDE/>
      <w:autoSpaceDN/>
      <w:adjustRightInd/>
    </w:pPr>
    <w:rPr>
      <w:rFonts w:ascii="Consolas" w:eastAsia="Times New Roman" w:hAnsi="Consolas"/>
      <w:sz w:val="21"/>
      <w:szCs w:val="21"/>
    </w:rPr>
  </w:style>
  <w:style w:type="character" w:customStyle="1" w:styleId="ae">
    <w:name w:val="Текст Знак"/>
    <w:basedOn w:val="a0"/>
    <w:link w:val="ad"/>
    <w:rsid w:val="00B3698A"/>
    <w:rPr>
      <w:rFonts w:ascii="Consolas" w:eastAsia="Times New Roman" w:hAnsi="Consolas" w:cs="Times New Roman"/>
      <w:sz w:val="21"/>
      <w:szCs w:val="21"/>
    </w:rPr>
  </w:style>
  <w:style w:type="paragraph" w:styleId="af">
    <w:name w:val="footer"/>
    <w:basedOn w:val="a"/>
    <w:link w:val="af0"/>
    <w:rsid w:val="00B3698A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rsid w:val="00B3698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alexandrovsk.gosuslugi.ru/" TargetMode="External"/><Relationship Id="rId12" Type="http://schemas.openxmlformats.org/officeDocument/2006/relationships/hyperlink" Target="https://newalexandrovsk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alexandrovsk.gosuslugi.ru" TargetMode="External"/><Relationship Id="rId11" Type="http://schemas.openxmlformats.org/officeDocument/2006/relationships/hyperlink" Target="https://newalexandrovsk.gosuslugi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ewalexandrovsk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walexandrovsk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14</Pages>
  <Words>4145</Words>
  <Characters>23628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Людмила Савочкина</cp:lastModifiedBy>
  <cp:revision>28</cp:revision>
  <cp:lastPrinted>2024-05-30T08:39:00Z</cp:lastPrinted>
  <dcterms:created xsi:type="dcterms:W3CDTF">2018-03-16T12:46:00Z</dcterms:created>
  <dcterms:modified xsi:type="dcterms:W3CDTF">2024-05-30T13:01:00Z</dcterms:modified>
</cp:coreProperties>
</file>