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8" w:type="dxa"/>
        <w:tblLook w:val="01E0" w:firstRow="1" w:lastRow="1" w:firstColumn="1" w:lastColumn="1" w:noHBand="0" w:noVBand="0"/>
      </w:tblPr>
      <w:tblGrid>
        <w:gridCol w:w="2552"/>
        <w:gridCol w:w="4396"/>
        <w:gridCol w:w="2520"/>
      </w:tblGrid>
      <w:tr w:rsidR="00030CD3" w:rsidRPr="00652289" w:rsidTr="00FD6E8A">
        <w:trPr>
          <w:trHeight w:val="426"/>
        </w:trPr>
        <w:tc>
          <w:tcPr>
            <w:tcW w:w="9468" w:type="dxa"/>
            <w:gridSpan w:val="3"/>
          </w:tcPr>
          <w:p w:rsidR="00030CD3" w:rsidRPr="00030CD3" w:rsidRDefault="00030CD3" w:rsidP="00030CD3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</w:t>
            </w:r>
            <w:r w:rsidRPr="00030C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роект</w:t>
            </w:r>
          </w:p>
        </w:tc>
      </w:tr>
      <w:tr w:rsidR="00030CD3" w:rsidRPr="00652289" w:rsidTr="00CA7C76">
        <w:tc>
          <w:tcPr>
            <w:tcW w:w="9468" w:type="dxa"/>
            <w:gridSpan w:val="3"/>
          </w:tcPr>
          <w:p w:rsidR="00030CD3" w:rsidRPr="00901E73" w:rsidRDefault="00030CD3" w:rsidP="00CA7C7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030CD3" w:rsidRPr="00652289" w:rsidRDefault="00030CD3" w:rsidP="00CA7C7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5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АДМИНИСТРАЦИЯ НОВОАЛЕКСАНДРОВСКОГО </w:t>
            </w:r>
          </w:p>
          <w:p w:rsidR="00030CD3" w:rsidRPr="00652289" w:rsidRDefault="009F33AF" w:rsidP="00CA7C7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МУНИЦИПАЛЬНОГО</w:t>
            </w:r>
            <w:r w:rsidR="00030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ОКРУГА</w:t>
            </w:r>
            <w:r w:rsidR="00030CD3" w:rsidRPr="0065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СТАВРОПОЛЬСКОГО КРАЯ</w:t>
            </w:r>
          </w:p>
          <w:p w:rsidR="00030CD3" w:rsidRPr="00652289" w:rsidRDefault="00030CD3" w:rsidP="00CA7C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30CD3" w:rsidRPr="00652289" w:rsidTr="00CA7C76">
        <w:tc>
          <w:tcPr>
            <w:tcW w:w="2552" w:type="dxa"/>
          </w:tcPr>
          <w:p w:rsidR="00030CD3" w:rsidRPr="00652289" w:rsidRDefault="00030CD3" w:rsidP="00CA7C7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396" w:type="dxa"/>
          </w:tcPr>
          <w:p w:rsidR="00030CD3" w:rsidRPr="00652289" w:rsidRDefault="00030CD3" w:rsidP="00CA7C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ar-SA"/>
              </w:rPr>
            </w:pPr>
            <w:r w:rsidRPr="00652289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ar-SA"/>
              </w:rPr>
              <w:t>ПОСТАНОВЛЕНИЕ</w:t>
            </w:r>
          </w:p>
          <w:p w:rsidR="00030CD3" w:rsidRPr="00652289" w:rsidRDefault="00030CD3" w:rsidP="00CA7C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</w:tcPr>
          <w:p w:rsidR="00030CD3" w:rsidRPr="00652289" w:rsidRDefault="00030CD3" w:rsidP="00CA7C7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30CD3" w:rsidRPr="00652289" w:rsidTr="00CA7C76">
        <w:tc>
          <w:tcPr>
            <w:tcW w:w="2552" w:type="dxa"/>
          </w:tcPr>
          <w:p w:rsidR="00030CD3" w:rsidRPr="00652289" w:rsidRDefault="00030CD3" w:rsidP="00CA7C7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</w:p>
        </w:tc>
        <w:tc>
          <w:tcPr>
            <w:tcW w:w="4396" w:type="dxa"/>
          </w:tcPr>
          <w:p w:rsidR="00030CD3" w:rsidRPr="00652289" w:rsidRDefault="00030CD3" w:rsidP="00CA7C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22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Новоалександровск</w:t>
            </w:r>
          </w:p>
        </w:tc>
        <w:tc>
          <w:tcPr>
            <w:tcW w:w="2520" w:type="dxa"/>
          </w:tcPr>
          <w:p w:rsidR="00030CD3" w:rsidRPr="00652289" w:rsidRDefault="00030CD3" w:rsidP="00CA7C7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7B6711" w:rsidRDefault="007B6711" w:rsidP="00030CD3">
      <w:pPr>
        <w:pStyle w:val="a3"/>
      </w:pPr>
    </w:p>
    <w:p w:rsidR="005575A0" w:rsidRPr="002B0746" w:rsidRDefault="005575A0" w:rsidP="00557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320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Порядка деятельности специализированной службы по вопросам похоронного дела на территории Новоалександровского муниципального округа Ставропольского края</w:t>
      </w:r>
    </w:p>
    <w:p w:rsidR="005575A0" w:rsidRDefault="005575A0" w:rsidP="005575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75A0" w:rsidRDefault="005575A0" w:rsidP="005575A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0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1275E9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275E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275E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06 октября 2003 года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1275E9">
        <w:rPr>
          <w:rFonts w:ascii="Times New Roman" w:hAnsi="Times New Roman" w:cs="Times New Roman"/>
          <w:sz w:val="28"/>
          <w:szCs w:val="28"/>
        </w:rPr>
        <w:t xml:space="preserve"> 131-ФЗ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275E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1275E9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275E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275E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12 января 1996 года</w:t>
      </w:r>
      <w:r w:rsidRPr="001275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1275E9">
        <w:rPr>
          <w:rFonts w:ascii="Times New Roman" w:hAnsi="Times New Roman" w:cs="Times New Roman"/>
          <w:sz w:val="28"/>
          <w:szCs w:val="28"/>
        </w:rPr>
        <w:t xml:space="preserve"> 8-ФЗ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275E9">
        <w:rPr>
          <w:rFonts w:ascii="Times New Roman" w:hAnsi="Times New Roman" w:cs="Times New Roman"/>
          <w:sz w:val="28"/>
          <w:szCs w:val="28"/>
        </w:rPr>
        <w:t>О погребении и похоронном деле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B444E3">
        <w:rPr>
          <w:rFonts w:ascii="Times New Roman" w:hAnsi="Times New Roman" w:cs="Times New Roman"/>
          <w:sz w:val="28"/>
          <w:szCs w:val="28"/>
        </w:rPr>
        <w:t>законом Ставропольского края от 30 мая 2023 года «</w:t>
      </w:r>
      <w:r w:rsidR="00B444E3" w:rsidRPr="00B444E3">
        <w:rPr>
          <w:rFonts w:ascii="Times New Roman" w:hAnsi="Times New Roman" w:cs="Times New Roman"/>
          <w:sz w:val="28"/>
          <w:szCs w:val="28"/>
        </w:rPr>
        <w:t>О наделении Новоалександровского городского округа Ставропольского края статусом муниц</w:t>
      </w:r>
      <w:r w:rsidR="00B444E3">
        <w:rPr>
          <w:rFonts w:ascii="Times New Roman" w:hAnsi="Times New Roman" w:cs="Times New Roman"/>
          <w:sz w:val="28"/>
          <w:szCs w:val="28"/>
        </w:rPr>
        <w:t xml:space="preserve">ипального округа»,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Новоалександровского муниципального округа Ставропольского края, решением Совета депутатов Новоалександровского городского округа Ставропольского края первого созыва от 23 апреля 2019 года </w:t>
      </w:r>
      <w:r w:rsidRPr="0000126B">
        <w:rPr>
          <w:rFonts w:ascii="Times New Roman" w:hAnsi="Times New Roman" w:cs="Times New Roman"/>
          <w:sz w:val="28"/>
          <w:szCs w:val="28"/>
        </w:rPr>
        <w:t>№ 2</w:t>
      </w:r>
      <w:r>
        <w:rPr>
          <w:rFonts w:ascii="Times New Roman" w:hAnsi="Times New Roman" w:cs="Times New Roman"/>
          <w:sz w:val="28"/>
          <w:szCs w:val="28"/>
        </w:rPr>
        <w:t xml:space="preserve">6/315 «Об утверждении Положения об организации погребения и похоронного дела в Новоалександровском городском округе Ставропольского края», администрация Новоалександровского </w:t>
      </w:r>
      <w:r w:rsidR="00B444E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</w:p>
    <w:p w:rsidR="00030CD3" w:rsidRDefault="00030CD3" w:rsidP="00030CD3">
      <w:pPr>
        <w:pStyle w:val="a3"/>
      </w:pPr>
    </w:p>
    <w:p w:rsidR="00030CD3" w:rsidRDefault="00030CD3" w:rsidP="00030CD3">
      <w:pPr>
        <w:pStyle w:val="a3"/>
      </w:pPr>
      <w:r>
        <w:rPr>
          <w:b/>
        </w:rPr>
        <w:t>ПОСТАНОВЛЯЕТ:</w:t>
      </w:r>
    </w:p>
    <w:p w:rsidR="00030CD3" w:rsidRDefault="00030CD3" w:rsidP="00030CD3">
      <w:pPr>
        <w:pStyle w:val="a3"/>
      </w:pPr>
    </w:p>
    <w:p w:rsidR="00030CD3" w:rsidRDefault="0000131C" w:rsidP="002B5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273D5"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деятельности специализированной службы по вопросам похоронного дела </w:t>
      </w:r>
      <w:r w:rsidRPr="0000131C">
        <w:rPr>
          <w:rFonts w:ascii="Times New Roman" w:hAnsi="Times New Roman" w:cs="Times New Roman"/>
          <w:sz w:val="28"/>
          <w:szCs w:val="28"/>
        </w:rPr>
        <w:t xml:space="preserve">на территории Новоалександровского </w:t>
      </w:r>
      <w:r w:rsidR="00FD6E8A">
        <w:rPr>
          <w:rFonts w:ascii="Times New Roman" w:hAnsi="Times New Roman" w:cs="Times New Roman"/>
          <w:sz w:val="28"/>
          <w:szCs w:val="28"/>
        </w:rPr>
        <w:t>муниципального</w:t>
      </w:r>
      <w:r w:rsidRPr="0000131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030CD3" w:rsidRPr="00015411">
        <w:rPr>
          <w:rFonts w:ascii="Times New Roman" w:hAnsi="Times New Roman" w:cs="Times New Roman"/>
          <w:sz w:val="28"/>
          <w:szCs w:val="28"/>
        </w:rPr>
        <w:t>.</w:t>
      </w:r>
    </w:p>
    <w:p w:rsidR="003273D5" w:rsidRDefault="003273D5" w:rsidP="002B5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3D5" w:rsidRPr="00015411" w:rsidRDefault="003273D5" w:rsidP="002B5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Новоалександровского городского округа Ставропольского края от 31 мая 2019 г. № 844 «Об утверждении П</w:t>
      </w:r>
      <w:r w:rsidRPr="003273D5">
        <w:rPr>
          <w:rFonts w:ascii="Times New Roman" w:hAnsi="Times New Roman" w:cs="Times New Roman"/>
          <w:sz w:val="28"/>
          <w:szCs w:val="28"/>
        </w:rPr>
        <w:t xml:space="preserve">орядка деятельности специализированной службы по вопросам похоронного дела на территории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273D5">
        <w:rPr>
          <w:rFonts w:ascii="Times New Roman" w:hAnsi="Times New Roman" w:cs="Times New Roman"/>
          <w:sz w:val="28"/>
          <w:szCs w:val="28"/>
        </w:rPr>
        <w:t xml:space="preserve">овоалександровского городского округа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273D5">
        <w:rPr>
          <w:rFonts w:ascii="Times New Roman" w:hAnsi="Times New Roman" w:cs="Times New Roman"/>
          <w:sz w:val="28"/>
          <w:szCs w:val="28"/>
        </w:rPr>
        <w:t>тавропольского края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30CD3" w:rsidRDefault="00030CD3" w:rsidP="002B5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31C" w:rsidRDefault="003273D5" w:rsidP="002B5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0131C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з</w:t>
      </w:r>
      <w:r w:rsidR="0000131C" w:rsidRPr="002D18DA">
        <w:rPr>
          <w:rFonts w:ascii="Times New Roman" w:hAnsi="Times New Roman" w:cs="Times New Roman"/>
          <w:sz w:val="28"/>
          <w:szCs w:val="28"/>
        </w:rPr>
        <w:t xml:space="preserve">аместителя главы администрации </w:t>
      </w:r>
      <w:r w:rsidR="0000131C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9F33AF">
        <w:rPr>
          <w:rFonts w:ascii="Times New Roman" w:hAnsi="Times New Roman" w:cs="Times New Roman"/>
          <w:sz w:val="28"/>
          <w:szCs w:val="28"/>
        </w:rPr>
        <w:t>муниципального</w:t>
      </w:r>
      <w:r w:rsidR="0000131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FD6E8A">
        <w:rPr>
          <w:rFonts w:ascii="Times New Roman" w:hAnsi="Times New Roman" w:cs="Times New Roman"/>
          <w:sz w:val="28"/>
          <w:szCs w:val="28"/>
        </w:rPr>
        <w:t>Е.А. Савельева.</w:t>
      </w:r>
      <w:r w:rsidR="0000131C" w:rsidRPr="006F57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31C" w:rsidRDefault="0000131C" w:rsidP="002B5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567A" w:rsidRDefault="003273D5" w:rsidP="003273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0131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муниципальной газете «Новоалександровский вестник» и разместить </w:t>
      </w:r>
      <w:r w:rsidRPr="00D14101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>
        <w:rPr>
          <w:rFonts w:ascii="Times New Roman" w:hAnsi="Times New Roman" w:cs="Times New Roman"/>
          <w:sz w:val="28"/>
          <w:szCs w:val="28"/>
        </w:rPr>
        <w:t xml:space="preserve">сайте </w:t>
      </w:r>
      <w:r>
        <w:rPr>
          <w:rFonts w:ascii="Times New Roman" w:hAnsi="Times New Roman" w:cs="Times New Roman"/>
          <w:sz w:val="28"/>
          <w:szCs w:val="28"/>
        </w:rPr>
        <w:lastRenderedPageBreak/>
        <w:t>Новоалександровского муниципального округа Ставропольского края (</w:t>
      </w:r>
      <w:r w:rsidRPr="003273D5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3273D5">
        <w:rPr>
          <w:rFonts w:ascii="Times New Roman" w:hAnsi="Times New Roman" w:cs="Times New Roman"/>
          <w:sz w:val="28"/>
          <w:szCs w:val="28"/>
        </w:rPr>
        <w:t>://</w:t>
      </w:r>
      <w:r w:rsidRPr="003273D5">
        <w:rPr>
          <w:rFonts w:ascii="Times New Roman" w:hAnsi="Times New Roman" w:cs="Times New Roman"/>
          <w:sz w:val="28"/>
          <w:szCs w:val="28"/>
          <w:lang w:val="en-US"/>
        </w:rPr>
        <w:t>newalexandrovsk</w:t>
      </w:r>
      <w:r w:rsidRPr="003273D5">
        <w:rPr>
          <w:rFonts w:ascii="Times New Roman" w:hAnsi="Times New Roman" w:cs="Times New Roman"/>
          <w:sz w:val="28"/>
          <w:szCs w:val="28"/>
        </w:rPr>
        <w:t>.</w:t>
      </w:r>
      <w:r w:rsidRPr="003273D5">
        <w:rPr>
          <w:rFonts w:ascii="Times New Roman" w:hAnsi="Times New Roman" w:cs="Times New Roman"/>
          <w:sz w:val="28"/>
          <w:szCs w:val="28"/>
          <w:lang w:val="en-US"/>
        </w:rPr>
        <w:t>gosuslugi</w:t>
      </w:r>
      <w:r w:rsidRPr="003273D5">
        <w:rPr>
          <w:rFonts w:ascii="Times New Roman" w:hAnsi="Times New Roman" w:cs="Times New Roman"/>
          <w:sz w:val="28"/>
          <w:szCs w:val="28"/>
        </w:rPr>
        <w:t>.</w:t>
      </w:r>
      <w:r w:rsidRPr="003273D5"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273D5" w:rsidRDefault="003273D5" w:rsidP="003273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3D5" w:rsidRPr="0046567A" w:rsidRDefault="003273D5" w:rsidP="003273D5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6567A">
        <w:rPr>
          <w:rFonts w:ascii="Times New Roman" w:hAnsi="Times New Roman" w:cs="Times New Roman"/>
          <w:sz w:val="28"/>
          <w:szCs w:val="28"/>
        </w:rPr>
        <w:t xml:space="preserve">. </w:t>
      </w:r>
      <w:r w:rsidR="00030CD3" w:rsidRPr="0046567A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B444E3">
        <w:rPr>
          <w:rFonts w:ascii="Times New Roman" w:hAnsi="Times New Roman" w:cs="Times New Roman"/>
          <w:sz w:val="28"/>
          <w:szCs w:val="28"/>
        </w:rPr>
        <w:t>на следующий день после дня</w:t>
      </w:r>
      <w:r w:rsidR="00030CD3" w:rsidRPr="0046567A">
        <w:rPr>
          <w:rFonts w:ascii="Times New Roman" w:hAnsi="Times New Roman" w:cs="Times New Roman"/>
          <w:sz w:val="28"/>
          <w:szCs w:val="28"/>
        </w:rPr>
        <w:t xml:space="preserve"> его </w:t>
      </w:r>
      <w:r w:rsidR="001F659D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FD6E8A" w:rsidRPr="00BD36EE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0CD3" w:rsidRPr="0046567A" w:rsidRDefault="00030CD3" w:rsidP="0046567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6D8B" w:rsidRDefault="00716D8B" w:rsidP="00030CD3">
      <w:pPr>
        <w:pStyle w:val="a3"/>
      </w:pPr>
    </w:p>
    <w:p w:rsidR="003273D5" w:rsidRDefault="003273D5" w:rsidP="00030CD3">
      <w:pPr>
        <w:pStyle w:val="a3"/>
      </w:pPr>
    </w:p>
    <w:p w:rsidR="00716D8B" w:rsidRDefault="00716D8B" w:rsidP="00716D8B">
      <w:pPr>
        <w:pStyle w:val="a3"/>
        <w:spacing w:line="280" w:lineRule="exact"/>
        <w:rPr>
          <w:b/>
        </w:rPr>
      </w:pPr>
      <w:r>
        <w:rPr>
          <w:b/>
        </w:rPr>
        <w:t xml:space="preserve">Глава </w:t>
      </w:r>
      <w:r w:rsidR="00CF364E">
        <w:rPr>
          <w:b/>
        </w:rPr>
        <w:br/>
      </w:r>
      <w:r>
        <w:rPr>
          <w:b/>
        </w:rPr>
        <w:t>Новоалександровского</w:t>
      </w:r>
    </w:p>
    <w:p w:rsidR="00716D8B" w:rsidRDefault="009F33AF" w:rsidP="00716D8B">
      <w:pPr>
        <w:pStyle w:val="a3"/>
        <w:spacing w:line="280" w:lineRule="exact"/>
        <w:rPr>
          <w:b/>
        </w:rPr>
      </w:pPr>
      <w:r>
        <w:rPr>
          <w:b/>
        </w:rPr>
        <w:t>муниципального</w:t>
      </w:r>
      <w:r w:rsidR="00716D8B">
        <w:rPr>
          <w:b/>
        </w:rPr>
        <w:t xml:space="preserve"> округа </w:t>
      </w:r>
    </w:p>
    <w:p w:rsidR="00716D8B" w:rsidRDefault="00716D8B" w:rsidP="00716D8B">
      <w:pPr>
        <w:pStyle w:val="a3"/>
        <w:spacing w:line="280" w:lineRule="exact"/>
        <w:rPr>
          <w:b/>
        </w:rPr>
      </w:pPr>
      <w:r>
        <w:rPr>
          <w:b/>
        </w:rPr>
        <w:t xml:space="preserve">Ставропольского края                     </w:t>
      </w:r>
      <w:r w:rsidR="00FD6E8A">
        <w:rPr>
          <w:b/>
        </w:rPr>
        <w:t xml:space="preserve">                          </w:t>
      </w:r>
      <w:r>
        <w:rPr>
          <w:b/>
        </w:rPr>
        <w:t xml:space="preserve">                        </w:t>
      </w:r>
      <w:r w:rsidR="00FD6E8A">
        <w:rPr>
          <w:b/>
        </w:rPr>
        <w:t>Э.А. Колтунов</w:t>
      </w: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73D5" w:rsidRDefault="003273D5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CF364E" w:rsidRPr="00CF364E" w:rsidRDefault="00CF364E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CF364E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CF364E" w:rsidRPr="00CF364E" w:rsidRDefault="00CF364E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CF364E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CF364E" w:rsidRPr="00CF364E" w:rsidRDefault="00CF364E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CF364E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CF364E" w:rsidRPr="00CF364E" w:rsidRDefault="00CF364E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CF364E">
        <w:rPr>
          <w:rFonts w:ascii="Times New Roman" w:hAnsi="Times New Roman" w:cs="Times New Roman"/>
          <w:sz w:val="24"/>
          <w:szCs w:val="24"/>
        </w:rPr>
        <w:t xml:space="preserve"> Новоалександровского</w:t>
      </w:r>
    </w:p>
    <w:p w:rsidR="00CF364E" w:rsidRPr="00CF364E" w:rsidRDefault="00CF364E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CF364E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CF364E" w:rsidRPr="00CF364E" w:rsidRDefault="00CF364E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CF364E">
        <w:rPr>
          <w:rFonts w:ascii="Times New Roman" w:hAnsi="Times New Roman" w:cs="Times New Roman"/>
          <w:sz w:val="24"/>
          <w:szCs w:val="24"/>
        </w:rPr>
        <w:t xml:space="preserve"> Ставропольского края </w:t>
      </w:r>
    </w:p>
    <w:p w:rsidR="00CF364E" w:rsidRPr="00CF364E" w:rsidRDefault="00CF364E" w:rsidP="00CF364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CF364E">
        <w:rPr>
          <w:rFonts w:ascii="Times New Roman" w:hAnsi="Times New Roman" w:cs="Times New Roman"/>
          <w:sz w:val="24"/>
          <w:szCs w:val="24"/>
        </w:rPr>
        <w:t>от __________ № ____</w:t>
      </w:r>
    </w:p>
    <w:p w:rsidR="00CF364E" w:rsidRPr="00CF364E" w:rsidRDefault="00CF364E" w:rsidP="00CF364E">
      <w:pPr>
        <w:widowControl w:val="0"/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364E" w:rsidRDefault="00CF364E" w:rsidP="00CF364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FC0" w:rsidRPr="00A63BC0" w:rsidRDefault="00A12FC0" w:rsidP="001870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деятельности специализированной службы по вопросам похоронного дела на территории Новоалександровского муниципального округа Ставропольского края</w:t>
      </w:r>
    </w:p>
    <w:p w:rsidR="00A12FC0" w:rsidRPr="00A63BC0" w:rsidRDefault="00A12FC0" w:rsidP="001870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FC0" w:rsidRDefault="00A12FC0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деятельности специализированной службы по вопросам похоронного дела на территории Новоалександровского</w:t>
      </w:r>
      <w:r w:rsidRPr="006B66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B663F">
        <w:rPr>
          <w:rFonts w:ascii="Times New Roman" w:hAnsi="Times New Roman" w:cs="Times New Roman"/>
          <w:sz w:val="28"/>
          <w:szCs w:val="28"/>
        </w:rPr>
        <w:t>окр</w:t>
      </w:r>
      <w:r>
        <w:rPr>
          <w:rFonts w:ascii="Times New Roman" w:hAnsi="Times New Roman" w:cs="Times New Roman"/>
          <w:sz w:val="28"/>
          <w:szCs w:val="28"/>
        </w:rPr>
        <w:t>уга Ставропольского края (далее соответственно – Порядок, специализированная служба) разработан в соответствии с Федеральным законом от 12 января 1996 года № 8-ФЗ «О погребении и похоронном деле», Федеральным законом от 06 октября 2003 года № 131-ФЗ «Об общих принципах организации местного самоуправления в Российской Федерации</w:t>
      </w:r>
      <w:r w:rsidRPr="00B444E3">
        <w:rPr>
          <w:rFonts w:ascii="Times New Roman" w:hAnsi="Times New Roman" w:cs="Times New Roman"/>
          <w:sz w:val="28"/>
          <w:szCs w:val="28"/>
        </w:rPr>
        <w:t>», Указом Президента Российской Федерации от 29 июня 1996 года № 1001 «О гарантиях прав граждан на предоставление услуг по погребению умерших»,</w:t>
      </w:r>
      <w:r>
        <w:rPr>
          <w:rFonts w:ascii="Times New Roman" w:hAnsi="Times New Roman" w:cs="Times New Roman"/>
          <w:sz w:val="28"/>
          <w:szCs w:val="28"/>
        </w:rPr>
        <w:t xml:space="preserve"> решением Совета депутатов Новоалександровского городского округа Ставропольского края первого созыва от 23 апреля 2019 года № 26/315 «Об утверждении Положения об организации погребения и похоронного дела в Новоалександровском городском округе Ставропольского края».</w:t>
      </w:r>
    </w:p>
    <w:p w:rsidR="00A12FC0" w:rsidRDefault="00A12FC0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Специализированная служба обязана соблюдать требования действующего законодательства, в том числе:</w:t>
      </w:r>
    </w:p>
    <w:p w:rsidR="00A12FC0" w:rsidRDefault="00A12FC0" w:rsidP="00187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предоставлению гарантированного перечня услуг по погребению на безвозмездной основе;</w:t>
      </w:r>
    </w:p>
    <w:p w:rsidR="00A12FC0" w:rsidRDefault="00A12FC0" w:rsidP="00187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требования к качеству оказания услуг, входящих в гарантированный перечень по погребению.</w:t>
      </w:r>
    </w:p>
    <w:p w:rsidR="00A12FC0" w:rsidRDefault="00A12FC0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E423C">
        <w:rPr>
          <w:rFonts w:ascii="Times New Roman" w:hAnsi="Times New Roman" w:cs="Times New Roman"/>
          <w:sz w:val="28"/>
          <w:szCs w:val="28"/>
        </w:rPr>
        <w:t>Отказ специализированной службы в предоставлении гарантированного перечня услуг по погребению не допускается.</w:t>
      </w:r>
    </w:p>
    <w:p w:rsidR="00A12FC0" w:rsidRDefault="00A12FC0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E423C">
        <w:rPr>
          <w:rFonts w:ascii="Times New Roman" w:hAnsi="Times New Roman" w:cs="Times New Roman"/>
          <w:sz w:val="28"/>
          <w:szCs w:val="28"/>
        </w:rPr>
        <w:t xml:space="preserve">Стоимость услуг, предоставляемых согласно гарантированному перечню услуг по погребению, утверждается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Новоалександровского муниципального округа Ставропольского края</w:t>
      </w:r>
      <w:r w:rsidRPr="003E423C">
        <w:rPr>
          <w:rFonts w:ascii="Times New Roman" w:hAnsi="Times New Roman" w:cs="Times New Roman"/>
          <w:sz w:val="28"/>
          <w:szCs w:val="28"/>
        </w:rPr>
        <w:t>.</w:t>
      </w:r>
    </w:p>
    <w:p w:rsidR="00A12FC0" w:rsidRDefault="00A12FC0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Специализированная служба имеет право оказывать дополнительные платные услуги, связанные с погребением и похоронным делом, сверх гарантированного перечня услуг по погребению.</w:t>
      </w:r>
    </w:p>
    <w:p w:rsidR="00A12FC0" w:rsidRPr="003E423C" w:rsidRDefault="00A12FC0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E423C">
        <w:rPr>
          <w:rFonts w:ascii="Times New Roman" w:hAnsi="Times New Roman" w:cs="Times New Roman"/>
          <w:sz w:val="28"/>
          <w:szCs w:val="28"/>
        </w:rPr>
        <w:t>. Оплата стоимости услуг, предоставляемых сверх гарантированного перечня услуг по погребению, производится за счет средств супруга, близких родственников, иных родственников, законного представителя умершего или иного лица, взявшего на себя обязанность осуществи</w:t>
      </w:r>
      <w:r>
        <w:rPr>
          <w:rFonts w:ascii="Times New Roman" w:hAnsi="Times New Roman" w:cs="Times New Roman"/>
          <w:sz w:val="28"/>
          <w:szCs w:val="28"/>
        </w:rPr>
        <w:t xml:space="preserve">ть погребение умершего (далее – </w:t>
      </w:r>
      <w:r w:rsidRPr="003E423C">
        <w:rPr>
          <w:rFonts w:ascii="Times New Roman" w:hAnsi="Times New Roman" w:cs="Times New Roman"/>
          <w:sz w:val="28"/>
          <w:szCs w:val="28"/>
        </w:rPr>
        <w:t>ответственный за погребение).</w:t>
      </w:r>
    </w:p>
    <w:p w:rsidR="00A12FC0" w:rsidRDefault="00A12FC0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2FC0" w:rsidRDefault="00A12FC0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3E423C">
        <w:rPr>
          <w:rFonts w:ascii="Times New Roman" w:hAnsi="Times New Roman" w:cs="Times New Roman"/>
          <w:sz w:val="28"/>
          <w:szCs w:val="28"/>
        </w:rPr>
        <w:t>. Стоимость услуг, предоставляемых согласно гарантированному перечню услуг по погребению, возмещается в соответствии с действующим законодательством Российской Федерации.</w:t>
      </w:r>
    </w:p>
    <w:p w:rsidR="00A12FC0" w:rsidRPr="003E423C" w:rsidRDefault="00A12FC0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3E423C">
        <w:rPr>
          <w:rFonts w:ascii="Times New Roman" w:hAnsi="Times New Roman" w:cs="Times New Roman"/>
          <w:sz w:val="28"/>
          <w:szCs w:val="28"/>
        </w:rPr>
        <w:t>. Основными видами деятельности специализированной службы являются:</w:t>
      </w:r>
    </w:p>
    <w:p w:rsidR="00A12FC0" w:rsidRPr="003E423C" w:rsidRDefault="00A12FC0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23C">
        <w:rPr>
          <w:rFonts w:ascii="Times New Roman" w:hAnsi="Times New Roman" w:cs="Times New Roman"/>
          <w:sz w:val="28"/>
          <w:szCs w:val="28"/>
        </w:rPr>
        <w:t xml:space="preserve">1) предоставление гарантированного перечня услуг по погребению в соответствии с Федеральным законом от 12 января 1996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3E42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E423C">
        <w:rPr>
          <w:rFonts w:ascii="Times New Roman" w:hAnsi="Times New Roman" w:cs="Times New Roman"/>
          <w:sz w:val="28"/>
          <w:szCs w:val="28"/>
        </w:rPr>
        <w:t xml:space="preserve"> 8-ФЗ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3E423C">
        <w:rPr>
          <w:rFonts w:ascii="Times New Roman" w:hAnsi="Times New Roman" w:cs="Times New Roman"/>
          <w:sz w:val="28"/>
          <w:szCs w:val="28"/>
        </w:rPr>
        <w:t>О погребении и похоронном деле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E423C">
        <w:rPr>
          <w:rFonts w:ascii="Times New Roman" w:hAnsi="Times New Roman" w:cs="Times New Roman"/>
          <w:sz w:val="28"/>
          <w:szCs w:val="28"/>
        </w:rPr>
        <w:t>;</w:t>
      </w:r>
    </w:p>
    <w:p w:rsidR="00A12FC0" w:rsidRDefault="00A12FC0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23C">
        <w:rPr>
          <w:rFonts w:ascii="Times New Roman" w:hAnsi="Times New Roman" w:cs="Times New Roman"/>
          <w:sz w:val="28"/>
          <w:szCs w:val="28"/>
        </w:rPr>
        <w:t>2) выполнение работ, оказание услуг по погребению на основании заказа на погребение.</w:t>
      </w:r>
    </w:p>
    <w:p w:rsidR="00A12FC0" w:rsidRPr="003E423C" w:rsidRDefault="00A12FC0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3E423C">
        <w:rPr>
          <w:rFonts w:ascii="Times New Roman" w:hAnsi="Times New Roman" w:cs="Times New Roman"/>
          <w:sz w:val="28"/>
          <w:szCs w:val="28"/>
        </w:rPr>
        <w:t>. Оформление заказа на погребение производится при предъявлении ответственным за погребение следующих документов:</w:t>
      </w:r>
    </w:p>
    <w:p w:rsidR="00A12FC0" w:rsidRPr="003E423C" w:rsidRDefault="00A12FC0" w:rsidP="00187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423C">
        <w:rPr>
          <w:rFonts w:ascii="Times New Roman" w:hAnsi="Times New Roman" w:cs="Times New Roman"/>
          <w:sz w:val="28"/>
          <w:szCs w:val="28"/>
        </w:rPr>
        <w:t>оригинала свидетельства о смерти, выданного органами, осуществляющими государственную регистрацию актов гражданского состояния, или медицинского свидетельства о смерти;</w:t>
      </w:r>
    </w:p>
    <w:p w:rsidR="00A12FC0" w:rsidRDefault="00A12FC0" w:rsidP="00187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423C">
        <w:rPr>
          <w:rFonts w:ascii="Times New Roman" w:hAnsi="Times New Roman" w:cs="Times New Roman"/>
          <w:sz w:val="28"/>
          <w:szCs w:val="28"/>
        </w:rPr>
        <w:t>документа, удостоверяющего личность ответственного за погребение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2FC0" w:rsidRDefault="00A12FC0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3E423C">
        <w:rPr>
          <w:rFonts w:ascii="Times New Roman" w:hAnsi="Times New Roman" w:cs="Times New Roman"/>
          <w:sz w:val="28"/>
          <w:szCs w:val="28"/>
        </w:rPr>
        <w:t>. Специализированная служба оказывает услуги по погребению умершего на дому, на улице или в ином месте после установления органами внутренних дел его личности,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погребение.</w:t>
      </w:r>
    </w:p>
    <w:p w:rsidR="00A12FC0" w:rsidRPr="003E423C" w:rsidRDefault="00A12FC0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3E423C">
        <w:rPr>
          <w:rFonts w:ascii="Times New Roman" w:hAnsi="Times New Roman" w:cs="Times New Roman"/>
          <w:sz w:val="28"/>
          <w:szCs w:val="28"/>
        </w:rPr>
        <w:t xml:space="preserve">. Погребение умерших, личность которых не установлена органами внутренних дел в определенные законодательством Российской Федерации сроки, осуществляется специализированной службой с согласия вышеуказанных органов путем предания земле на определенных для таких случаев участках общественных муниципальных кладбищ </w:t>
      </w:r>
      <w:r>
        <w:rPr>
          <w:rFonts w:ascii="Times New Roman" w:hAnsi="Times New Roman" w:cs="Times New Roman"/>
          <w:sz w:val="28"/>
          <w:szCs w:val="28"/>
        </w:rPr>
        <w:t>Новоалександровского муниципального округа Ставропольского края.</w:t>
      </w:r>
    </w:p>
    <w:p w:rsidR="00A12FC0" w:rsidRPr="003E423C" w:rsidRDefault="00A12FC0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23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E423C">
        <w:rPr>
          <w:rFonts w:ascii="Times New Roman" w:hAnsi="Times New Roman" w:cs="Times New Roman"/>
          <w:sz w:val="28"/>
          <w:szCs w:val="28"/>
        </w:rPr>
        <w:t>. Специализированная служба обязана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12FC0" w:rsidRPr="003E423C" w:rsidRDefault="00A12FC0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E423C">
        <w:rPr>
          <w:rFonts w:ascii="Times New Roman" w:hAnsi="Times New Roman" w:cs="Times New Roman"/>
          <w:sz w:val="28"/>
          <w:szCs w:val="28"/>
        </w:rPr>
        <w:t>обеспечить предоставление супругу, близким родственникам, иным родственникам, законному представителю умершего или иному лицу, взявшему на себя обязанность осуществить погребение умершего, на безвозмездной основе гарантированного перечня услуг по погребению умерших (погибших) в соответствии с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12 января 1996 года № 8-ФЗ «</w:t>
      </w:r>
      <w:r w:rsidRPr="003E423C">
        <w:rPr>
          <w:rFonts w:ascii="Times New Roman" w:hAnsi="Times New Roman" w:cs="Times New Roman"/>
          <w:sz w:val="28"/>
          <w:szCs w:val="28"/>
        </w:rPr>
        <w:t>О погребении и похоронном деле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E423C">
        <w:rPr>
          <w:rFonts w:ascii="Times New Roman" w:hAnsi="Times New Roman" w:cs="Times New Roman"/>
          <w:sz w:val="28"/>
          <w:szCs w:val="28"/>
        </w:rPr>
        <w:t>;</w:t>
      </w:r>
    </w:p>
    <w:p w:rsidR="00A12FC0" w:rsidRDefault="00A12FC0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23C">
        <w:rPr>
          <w:rFonts w:ascii="Times New Roman" w:hAnsi="Times New Roman" w:cs="Times New Roman"/>
          <w:sz w:val="28"/>
          <w:szCs w:val="28"/>
        </w:rPr>
        <w:t xml:space="preserve">2) обеспечить качество гарантированных услуг по погребению, предоставляемых специализированной службой, в соответствии с требованиями, установленными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1870BF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</w:t>
      </w:r>
      <w:r w:rsidR="001870BF">
        <w:rPr>
          <w:rFonts w:ascii="Times New Roman" w:hAnsi="Times New Roman" w:cs="Times New Roman"/>
          <w:sz w:val="28"/>
          <w:szCs w:val="28"/>
        </w:rPr>
        <w:t xml:space="preserve">09 июля 2024 </w:t>
      </w:r>
      <w:r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1870BF">
        <w:rPr>
          <w:rFonts w:ascii="Times New Roman" w:hAnsi="Times New Roman" w:cs="Times New Roman"/>
          <w:sz w:val="28"/>
          <w:szCs w:val="28"/>
        </w:rPr>
        <w:t>989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E423C">
        <w:rPr>
          <w:rFonts w:ascii="Times New Roman" w:hAnsi="Times New Roman" w:cs="Times New Roman"/>
          <w:sz w:val="28"/>
          <w:szCs w:val="28"/>
        </w:rPr>
        <w:t xml:space="preserve">Об утверждении требований к качеству услуг, предоставляемых </w:t>
      </w:r>
      <w:r>
        <w:rPr>
          <w:rFonts w:ascii="Times New Roman" w:hAnsi="Times New Roman" w:cs="Times New Roman"/>
          <w:sz w:val="28"/>
          <w:szCs w:val="28"/>
        </w:rPr>
        <w:t xml:space="preserve">согласно гарантированному перечню услуг по погребению на территории Новоалександровского </w:t>
      </w:r>
      <w:r w:rsidR="001870BF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края»;</w:t>
      </w:r>
    </w:p>
    <w:p w:rsidR="00A12FC0" w:rsidRPr="00CC5345" w:rsidRDefault="00A12FC0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C5345">
        <w:rPr>
          <w:rFonts w:ascii="Times New Roman" w:hAnsi="Times New Roman" w:cs="Times New Roman"/>
          <w:sz w:val="28"/>
          <w:szCs w:val="28"/>
        </w:rPr>
        <w:t>) согласова</w:t>
      </w:r>
      <w:r>
        <w:rPr>
          <w:rFonts w:ascii="Times New Roman" w:hAnsi="Times New Roman" w:cs="Times New Roman"/>
          <w:sz w:val="28"/>
          <w:szCs w:val="28"/>
        </w:rPr>
        <w:t xml:space="preserve">ть с территориальными отделами администрации Новоалександровского городского округа Ставропольского края </w:t>
      </w:r>
      <w:r w:rsidRPr="00CC5345">
        <w:rPr>
          <w:rFonts w:ascii="Times New Roman" w:hAnsi="Times New Roman" w:cs="Times New Roman"/>
          <w:sz w:val="28"/>
          <w:szCs w:val="28"/>
        </w:rPr>
        <w:t xml:space="preserve">места </w:t>
      </w:r>
      <w:r w:rsidRPr="00CC5345">
        <w:rPr>
          <w:rFonts w:ascii="Times New Roman" w:hAnsi="Times New Roman" w:cs="Times New Roman"/>
          <w:sz w:val="28"/>
          <w:szCs w:val="28"/>
        </w:rPr>
        <w:lastRenderedPageBreak/>
        <w:t xml:space="preserve">захоронения на территории муниципального общественного кладбища не </w:t>
      </w:r>
      <w:r w:rsidRPr="006C25C8">
        <w:rPr>
          <w:rFonts w:ascii="Times New Roman" w:hAnsi="Times New Roman" w:cs="Times New Roman"/>
          <w:sz w:val="28"/>
          <w:szCs w:val="28"/>
        </w:rPr>
        <w:t>позднее одних суток до захоронения умершего;</w:t>
      </w:r>
    </w:p>
    <w:p w:rsidR="00A12FC0" w:rsidRDefault="009F30EF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12FC0" w:rsidRPr="00CC5345">
        <w:rPr>
          <w:rFonts w:ascii="Times New Roman" w:hAnsi="Times New Roman" w:cs="Times New Roman"/>
          <w:sz w:val="28"/>
          <w:szCs w:val="28"/>
        </w:rPr>
        <w:t xml:space="preserve">) </w:t>
      </w:r>
      <w:r w:rsidR="00A12FC0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A12FC0" w:rsidRPr="00CC5345">
        <w:rPr>
          <w:rFonts w:ascii="Times New Roman" w:hAnsi="Times New Roman" w:cs="Times New Roman"/>
          <w:sz w:val="28"/>
          <w:szCs w:val="28"/>
        </w:rPr>
        <w:t>соблюдение законодательства Российской Федерации и Ставропольского края по вопросам похоронного дела, муниципальных правовых актов</w:t>
      </w:r>
      <w:r w:rsidR="00A12FC0">
        <w:rPr>
          <w:rFonts w:ascii="Times New Roman" w:hAnsi="Times New Roman" w:cs="Times New Roman"/>
          <w:sz w:val="28"/>
          <w:szCs w:val="28"/>
        </w:rPr>
        <w:t xml:space="preserve"> 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A12FC0">
        <w:rPr>
          <w:rFonts w:ascii="Times New Roman" w:hAnsi="Times New Roman" w:cs="Times New Roman"/>
          <w:sz w:val="28"/>
          <w:szCs w:val="28"/>
        </w:rPr>
        <w:t xml:space="preserve"> о</w:t>
      </w:r>
      <w:r w:rsidR="00A12FC0" w:rsidRPr="00CC5345">
        <w:rPr>
          <w:rFonts w:ascii="Times New Roman" w:hAnsi="Times New Roman" w:cs="Times New Roman"/>
          <w:sz w:val="28"/>
          <w:szCs w:val="28"/>
        </w:rPr>
        <w:t>круга</w:t>
      </w:r>
      <w:r w:rsidR="00A12FC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A12FC0" w:rsidRPr="00CC5345">
        <w:rPr>
          <w:rFonts w:ascii="Times New Roman" w:hAnsi="Times New Roman" w:cs="Times New Roman"/>
          <w:sz w:val="28"/>
          <w:szCs w:val="28"/>
        </w:rPr>
        <w:t>, регламентирующих организацию похоронного</w:t>
      </w:r>
      <w:r w:rsidR="00A12FC0">
        <w:rPr>
          <w:rFonts w:ascii="Times New Roman" w:hAnsi="Times New Roman" w:cs="Times New Roman"/>
          <w:sz w:val="28"/>
          <w:szCs w:val="28"/>
        </w:rPr>
        <w:t xml:space="preserve"> дела</w:t>
      </w:r>
      <w:r w:rsidR="00A12FC0" w:rsidRPr="00CC5345">
        <w:rPr>
          <w:rFonts w:ascii="Times New Roman" w:hAnsi="Times New Roman" w:cs="Times New Roman"/>
          <w:sz w:val="28"/>
          <w:szCs w:val="28"/>
        </w:rPr>
        <w:t xml:space="preserve"> при оказании</w:t>
      </w:r>
      <w:r w:rsidR="00A12FC0">
        <w:rPr>
          <w:rFonts w:ascii="Times New Roman" w:hAnsi="Times New Roman" w:cs="Times New Roman"/>
          <w:sz w:val="28"/>
          <w:szCs w:val="28"/>
        </w:rPr>
        <w:t xml:space="preserve"> гарантированного перечня услуг;</w:t>
      </w:r>
    </w:p>
    <w:p w:rsidR="00A12FC0" w:rsidRDefault="009F30EF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12FC0">
        <w:rPr>
          <w:rFonts w:ascii="Times New Roman" w:hAnsi="Times New Roman" w:cs="Times New Roman"/>
          <w:sz w:val="28"/>
          <w:szCs w:val="28"/>
        </w:rPr>
        <w:t xml:space="preserve">) обеспечить осуществление деятельности </w:t>
      </w:r>
      <w:r w:rsidR="00A12FC0" w:rsidRPr="003E423C">
        <w:rPr>
          <w:rFonts w:ascii="Times New Roman" w:hAnsi="Times New Roman" w:cs="Times New Roman"/>
          <w:sz w:val="28"/>
          <w:szCs w:val="28"/>
        </w:rPr>
        <w:t>соответствии с санитарными и экологическими требованиями.</w:t>
      </w:r>
    </w:p>
    <w:p w:rsidR="00A12FC0" w:rsidRDefault="00A12FC0" w:rsidP="00187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23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E423C">
        <w:rPr>
          <w:rFonts w:ascii="Times New Roman" w:hAnsi="Times New Roman" w:cs="Times New Roman"/>
          <w:sz w:val="28"/>
          <w:szCs w:val="28"/>
        </w:rPr>
        <w:t xml:space="preserve">. Контроль за деятельностью специализированной службы осуществляется </w:t>
      </w:r>
      <w:r>
        <w:rPr>
          <w:rFonts w:ascii="Times New Roman" w:hAnsi="Times New Roman" w:cs="Times New Roman"/>
          <w:sz w:val="28"/>
          <w:szCs w:val="28"/>
        </w:rPr>
        <w:t>админ</w:t>
      </w:r>
      <w:r w:rsidR="009F30EF">
        <w:rPr>
          <w:rFonts w:ascii="Times New Roman" w:hAnsi="Times New Roman" w:cs="Times New Roman"/>
          <w:sz w:val="28"/>
          <w:szCs w:val="28"/>
        </w:rPr>
        <w:t>истрацией Новоалександровского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A12FC0" w:rsidRDefault="00A12FC0" w:rsidP="00187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2FC0" w:rsidRDefault="00A12FC0" w:rsidP="00A12FC0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12FC0" w:rsidRDefault="00A12FC0" w:rsidP="00A12FC0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12FC0" w:rsidSect="00B444E3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77A" w:rsidRDefault="00E8477A" w:rsidP="00036E57">
      <w:pPr>
        <w:spacing w:after="0" w:line="240" w:lineRule="auto"/>
      </w:pPr>
      <w:r>
        <w:separator/>
      </w:r>
    </w:p>
  </w:endnote>
  <w:endnote w:type="continuationSeparator" w:id="0">
    <w:p w:rsidR="00E8477A" w:rsidRDefault="00E8477A" w:rsidP="00036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77A" w:rsidRDefault="00E8477A" w:rsidP="00036E57">
      <w:pPr>
        <w:spacing w:after="0" w:line="240" w:lineRule="auto"/>
      </w:pPr>
      <w:r>
        <w:separator/>
      </w:r>
    </w:p>
  </w:footnote>
  <w:footnote w:type="continuationSeparator" w:id="0">
    <w:p w:rsidR="00E8477A" w:rsidRDefault="00E8477A" w:rsidP="00036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816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BBD49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CB03E9E"/>
    <w:multiLevelType w:val="hybridMultilevel"/>
    <w:tmpl w:val="DC16C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91CF8"/>
    <w:multiLevelType w:val="multilevel"/>
    <w:tmpl w:val="349A78B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91B3E48"/>
    <w:multiLevelType w:val="hybridMultilevel"/>
    <w:tmpl w:val="C2E6AAB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AD0BCE"/>
    <w:multiLevelType w:val="hybridMultilevel"/>
    <w:tmpl w:val="E026C702"/>
    <w:lvl w:ilvl="0" w:tplc="869CA65E">
      <w:start w:val="1"/>
      <w:numFmt w:val="decimal"/>
      <w:lvlText w:val="%1."/>
      <w:lvlJc w:val="left"/>
      <w:pPr>
        <w:ind w:left="169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514"/>
    <w:rsid w:val="0000131C"/>
    <w:rsid w:val="00015411"/>
    <w:rsid w:val="000154C0"/>
    <w:rsid w:val="00022B84"/>
    <w:rsid w:val="00030923"/>
    <w:rsid w:val="00030CD3"/>
    <w:rsid w:val="00036E57"/>
    <w:rsid w:val="00080605"/>
    <w:rsid w:val="00086A7C"/>
    <w:rsid w:val="000B0B98"/>
    <w:rsid w:val="000B2837"/>
    <w:rsid w:val="000E53D3"/>
    <w:rsid w:val="000E6E3D"/>
    <w:rsid w:val="00126D66"/>
    <w:rsid w:val="001870BF"/>
    <w:rsid w:val="001F659D"/>
    <w:rsid w:val="00256FD8"/>
    <w:rsid w:val="002717A5"/>
    <w:rsid w:val="002B0746"/>
    <w:rsid w:val="002B5853"/>
    <w:rsid w:val="00317092"/>
    <w:rsid w:val="003273D5"/>
    <w:rsid w:val="0037022C"/>
    <w:rsid w:val="0046567A"/>
    <w:rsid w:val="005526F8"/>
    <w:rsid w:val="005575A0"/>
    <w:rsid w:val="00620BCD"/>
    <w:rsid w:val="00691D79"/>
    <w:rsid w:val="00716D8B"/>
    <w:rsid w:val="00722AF9"/>
    <w:rsid w:val="007B6711"/>
    <w:rsid w:val="00825004"/>
    <w:rsid w:val="008252B5"/>
    <w:rsid w:val="008303F8"/>
    <w:rsid w:val="00901E73"/>
    <w:rsid w:val="0096334D"/>
    <w:rsid w:val="00991DED"/>
    <w:rsid w:val="009F30EF"/>
    <w:rsid w:val="009F33AF"/>
    <w:rsid w:val="00A12FC0"/>
    <w:rsid w:val="00A64BBD"/>
    <w:rsid w:val="00B444E3"/>
    <w:rsid w:val="00B94CC7"/>
    <w:rsid w:val="00B9790F"/>
    <w:rsid w:val="00BD36EE"/>
    <w:rsid w:val="00CF364E"/>
    <w:rsid w:val="00D64E70"/>
    <w:rsid w:val="00DB5B07"/>
    <w:rsid w:val="00E0562E"/>
    <w:rsid w:val="00E36514"/>
    <w:rsid w:val="00E8477A"/>
    <w:rsid w:val="00E961B0"/>
    <w:rsid w:val="00EE184E"/>
    <w:rsid w:val="00F46729"/>
    <w:rsid w:val="00F9456D"/>
    <w:rsid w:val="00FD6E8A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F1856-F0E9-4734-9E07-A3516D26B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CD3"/>
    <w:pPr>
      <w:spacing w:after="160" w:line="259" w:lineRule="auto"/>
      <w:jc w:val="left"/>
    </w:pPr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FD8"/>
  </w:style>
  <w:style w:type="paragraph" w:customStyle="1" w:styleId="ConsPlusTitle">
    <w:name w:val="ConsPlusTitle"/>
    <w:uiPriority w:val="99"/>
    <w:rsid w:val="00030CD3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030CD3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4">
    <w:name w:val="List Paragraph"/>
    <w:basedOn w:val="a"/>
    <w:uiPriority w:val="34"/>
    <w:qFormat/>
    <w:rsid w:val="00030CD3"/>
    <w:pPr>
      <w:spacing w:after="0" w:line="0" w:lineRule="atLeast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716D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36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6E57"/>
    <w:rPr>
      <w:rFonts w:asciiTheme="minorHAnsi" w:hAnsiTheme="minorHAns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036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6E57"/>
    <w:rPr>
      <w:rFonts w:asciiTheme="minorHAnsi" w:hAnsiTheme="minorHAnsi"/>
      <w:sz w:val="22"/>
      <w:szCs w:val="22"/>
    </w:rPr>
  </w:style>
  <w:style w:type="paragraph" w:customStyle="1" w:styleId="ConsPlusNonformat">
    <w:name w:val="ConsPlusNonformat"/>
    <w:rsid w:val="00036E57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5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15411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0154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2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5547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</dc:creator>
  <cp:keywords/>
  <dc:description/>
  <cp:lastModifiedBy>Лазарева Алена</cp:lastModifiedBy>
  <cp:revision>23</cp:revision>
  <cp:lastPrinted>2024-08-09T07:13:00Z</cp:lastPrinted>
  <dcterms:created xsi:type="dcterms:W3CDTF">2019-04-02T07:12:00Z</dcterms:created>
  <dcterms:modified xsi:type="dcterms:W3CDTF">2024-08-09T07:37:00Z</dcterms:modified>
</cp:coreProperties>
</file>