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8CB" w:rsidRPr="005D0468" w:rsidRDefault="003C58CB" w:rsidP="003C58CB">
      <w:pPr>
        <w:jc w:val="right"/>
        <w:rPr>
          <w:b/>
          <w:sz w:val="28"/>
          <w:szCs w:val="28"/>
        </w:rPr>
      </w:pPr>
      <w:r w:rsidRPr="005D0468">
        <w:rPr>
          <w:b/>
          <w:sz w:val="28"/>
          <w:szCs w:val="28"/>
        </w:rPr>
        <w:t>проект</w:t>
      </w:r>
    </w:p>
    <w:tbl>
      <w:tblPr>
        <w:tblW w:w="0" w:type="auto"/>
        <w:tblLayout w:type="fixed"/>
        <w:tblLook w:val="0000"/>
      </w:tblPr>
      <w:tblGrid>
        <w:gridCol w:w="2448"/>
        <w:gridCol w:w="4500"/>
        <w:gridCol w:w="2520"/>
      </w:tblGrid>
      <w:tr w:rsidR="003C58CB" w:rsidTr="001C5552">
        <w:tc>
          <w:tcPr>
            <w:tcW w:w="9468" w:type="dxa"/>
            <w:gridSpan w:val="3"/>
            <w:shd w:val="clear" w:color="auto" w:fill="auto"/>
          </w:tcPr>
          <w:p w:rsidR="003C58CB" w:rsidRDefault="003C58CB" w:rsidP="001C5552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3C58CB" w:rsidRDefault="003C58CB" w:rsidP="001C5552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ВТОРОГО СОЗЫВА</w:t>
            </w:r>
          </w:p>
          <w:p w:rsidR="003C58CB" w:rsidRDefault="003C58CB" w:rsidP="001C5552">
            <w:pPr>
              <w:jc w:val="center"/>
              <w:rPr>
                <w:sz w:val="28"/>
                <w:szCs w:val="28"/>
              </w:rPr>
            </w:pPr>
          </w:p>
          <w:p w:rsidR="003C58CB" w:rsidRDefault="003C58CB" w:rsidP="001C5552">
            <w:pPr>
              <w:jc w:val="center"/>
              <w:rPr>
                <w:sz w:val="28"/>
                <w:szCs w:val="28"/>
              </w:rPr>
            </w:pPr>
          </w:p>
        </w:tc>
      </w:tr>
      <w:tr w:rsidR="003C58CB" w:rsidTr="001C5552">
        <w:tc>
          <w:tcPr>
            <w:tcW w:w="2448" w:type="dxa"/>
            <w:shd w:val="clear" w:color="auto" w:fill="auto"/>
          </w:tcPr>
          <w:p w:rsidR="003C58CB" w:rsidRDefault="003C58CB" w:rsidP="001C5552">
            <w:pPr>
              <w:keepNext/>
              <w:tabs>
                <w:tab w:val="left" w:pos="0"/>
              </w:tabs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3C58CB" w:rsidRPr="0000505B" w:rsidRDefault="003C58CB" w:rsidP="001C5552">
            <w:pPr>
              <w:jc w:val="center"/>
              <w:rPr>
                <w:sz w:val="28"/>
                <w:szCs w:val="28"/>
              </w:rPr>
            </w:pPr>
            <w:r w:rsidRPr="0000505B">
              <w:rPr>
                <w:sz w:val="28"/>
                <w:szCs w:val="28"/>
              </w:rPr>
              <w:t>РЕШЕНИЕ</w:t>
            </w:r>
          </w:p>
          <w:p w:rsidR="003C58CB" w:rsidRDefault="003C58CB" w:rsidP="001C55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C58CB" w:rsidRDefault="003C58CB" w:rsidP="001C555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3C58CB" w:rsidRDefault="003C58CB" w:rsidP="003C58CB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г. Новоалександровск</w:t>
      </w:r>
    </w:p>
    <w:p w:rsidR="003C58CB" w:rsidRDefault="003C58CB" w:rsidP="003C58CB">
      <w:pPr>
        <w:autoSpaceDE w:val="0"/>
        <w:rPr>
          <w:sz w:val="28"/>
          <w:szCs w:val="28"/>
        </w:rPr>
      </w:pPr>
    </w:p>
    <w:p w:rsidR="003C58CB" w:rsidRDefault="0022085A" w:rsidP="003C58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мерах социальной поддержки работников культуры, работающих и проживающих в сельской местности </w:t>
      </w:r>
      <w:r w:rsidR="003C58CB">
        <w:rPr>
          <w:sz w:val="28"/>
          <w:szCs w:val="28"/>
        </w:rPr>
        <w:t>Новоалександровского муниципального округа Ставропольского края</w:t>
      </w:r>
    </w:p>
    <w:p w:rsidR="00E36A0B" w:rsidRPr="000944ED" w:rsidRDefault="00E36A0B" w:rsidP="0022085A">
      <w:pPr>
        <w:ind w:left="788"/>
        <w:jc w:val="center"/>
        <w:rPr>
          <w:sz w:val="28"/>
          <w:szCs w:val="28"/>
        </w:rPr>
      </w:pPr>
    </w:p>
    <w:p w:rsidR="005C0557" w:rsidRDefault="00484118" w:rsidP="00F84BA5">
      <w:pPr>
        <w:tabs>
          <w:tab w:val="center" w:pos="46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4BA5">
        <w:rPr>
          <w:sz w:val="28"/>
          <w:szCs w:val="28"/>
        </w:rPr>
        <w:tab/>
      </w:r>
    </w:p>
    <w:p w:rsidR="005C0557" w:rsidRPr="000944ED" w:rsidRDefault="005C0557" w:rsidP="00F84BA5">
      <w:pPr>
        <w:ind w:firstLine="851"/>
        <w:jc w:val="both"/>
        <w:rPr>
          <w:sz w:val="28"/>
          <w:szCs w:val="28"/>
        </w:rPr>
      </w:pPr>
      <w:r w:rsidRPr="000944ED">
        <w:rPr>
          <w:sz w:val="28"/>
          <w:szCs w:val="28"/>
        </w:rPr>
        <w:t>В соответствии</w:t>
      </w:r>
      <w:r w:rsidR="00A83540">
        <w:rPr>
          <w:sz w:val="28"/>
          <w:szCs w:val="28"/>
        </w:rPr>
        <w:t xml:space="preserve"> со стать</w:t>
      </w:r>
      <w:r w:rsidR="00F23EA8">
        <w:rPr>
          <w:sz w:val="28"/>
          <w:szCs w:val="28"/>
        </w:rPr>
        <w:t>е</w:t>
      </w:r>
      <w:r w:rsidR="00A83540">
        <w:rPr>
          <w:sz w:val="28"/>
          <w:szCs w:val="28"/>
        </w:rPr>
        <w:t xml:space="preserve">й  160 Жилищного кодекса Российской Федерации,  </w:t>
      </w:r>
      <w:r w:rsidR="00F31F27">
        <w:rPr>
          <w:sz w:val="28"/>
          <w:szCs w:val="28"/>
        </w:rPr>
        <w:t xml:space="preserve">статьей 20 Федерального закона  </w:t>
      </w:r>
      <w:r w:rsidR="00A83540">
        <w:rPr>
          <w:sz w:val="28"/>
          <w:szCs w:val="28"/>
        </w:rPr>
        <w:t>от 06 октября  2003 года № 131-ФЗ «Об общих принципах  организации  местного самоуправления  в Российской Федерации», Законом Ставропольского края</w:t>
      </w:r>
      <w:r w:rsidR="00D9139C">
        <w:rPr>
          <w:sz w:val="28"/>
          <w:szCs w:val="28"/>
        </w:rPr>
        <w:t xml:space="preserve"> от </w:t>
      </w:r>
      <w:r w:rsidR="00740D21">
        <w:rPr>
          <w:sz w:val="28"/>
          <w:szCs w:val="28"/>
        </w:rPr>
        <w:t>01 августа  2005 года № 42-кз «</w:t>
      </w:r>
      <w:r w:rsidR="00D9139C">
        <w:rPr>
          <w:sz w:val="28"/>
          <w:szCs w:val="28"/>
        </w:rPr>
        <w:t xml:space="preserve">О мерах социальной поддержки отдельных категорий  граждан, работающих  и проживающих в сельской местности», </w:t>
      </w:r>
      <w:r w:rsidR="00F360CD">
        <w:rPr>
          <w:sz w:val="28"/>
          <w:szCs w:val="28"/>
        </w:rPr>
        <w:t xml:space="preserve"> </w:t>
      </w:r>
      <w:r w:rsidRPr="000944ED">
        <w:rPr>
          <w:sz w:val="28"/>
          <w:szCs w:val="28"/>
        </w:rPr>
        <w:t>Уставом Новоалександровского</w:t>
      </w:r>
      <w:r w:rsidR="0046001B">
        <w:rPr>
          <w:sz w:val="28"/>
          <w:szCs w:val="28"/>
        </w:rPr>
        <w:t xml:space="preserve"> </w:t>
      </w:r>
      <w:r w:rsidR="001B0512">
        <w:rPr>
          <w:sz w:val="28"/>
          <w:szCs w:val="28"/>
        </w:rPr>
        <w:t>муниципального</w:t>
      </w:r>
      <w:r w:rsidR="001F36B3">
        <w:rPr>
          <w:sz w:val="28"/>
          <w:szCs w:val="28"/>
        </w:rPr>
        <w:t xml:space="preserve"> округа </w:t>
      </w:r>
      <w:r w:rsidR="002A15A6">
        <w:rPr>
          <w:sz w:val="28"/>
          <w:szCs w:val="28"/>
        </w:rPr>
        <w:t>Ставропольского края</w:t>
      </w:r>
      <w:r w:rsidR="00113CA0">
        <w:rPr>
          <w:sz w:val="28"/>
          <w:szCs w:val="28"/>
        </w:rPr>
        <w:t xml:space="preserve"> и в целях  обеспечения  дополнительной  социальной  поддержки отдельных  категорий граждан, работающих  и проживающих в сельской  местности Новоалександровского </w:t>
      </w:r>
      <w:r w:rsidR="001B0512">
        <w:rPr>
          <w:sz w:val="28"/>
          <w:szCs w:val="28"/>
        </w:rPr>
        <w:t>муниципального</w:t>
      </w:r>
      <w:r w:rsidR="00113CA0">
        <w:rPr>
          <w:sz w:val="28"/>
          <w:szCs w:val="28"/>
        </w:rPr>
        <w:t xml:space="preserve"> округа Ставропольского края</w:t>
      </w:r>
      <w:r w:rsidRPr="000944ED">
        <w:rPr>
          <w:sz w:val="28"/>
          <w:szCs w:val="28"/>
        </w:rPr>
        <w:t>, Совет</w:t>
      </w:r>
      <w:r w:rsidR="0046001B">
        <w:rPr>
          <w:sz w:val="28"/>
          <w:szCs w:val="28"/>
        </w:rPr>
        <w:t xml:space="preserve"> </w:t>
      </w:r>
      <w:r w:rsidRPr="000944ED">
        <w:rPr>
          <w:sz w:val="28"/>
          <w:szCs w:val="28"/>
        </w:rPr>
        <w:t>Новоалександровского</w:t>
      </w:r>
      <w:r w:rsidR="0046001B">
        <w:rPr>
          <w:sz w:val="28"/>
          <w:szCs w:val="28"/>
        </w:rPr>
        <w:t xml:space="preserve"> </w:t>
      </w:r>
      <w:r w:rsidR="001B0512">
        <w:rPr>
          <w:sz w:val="28"/>
          <w:szCs w:val="28"/>
        </w:rPr>
        <w:t>муниципального</w:t>
      </w:r>
      <w:r w:rsidR="002A15A6">
        <w:rPr>
          <w:sz w:val="28"/>
          <w:szCs w:val="28"/>
        </w:rPr>
        <w:t xml:space="preserve"> округа </w:t>
      </w:r>
      <w:r w:rsidRPr="000944ED">
        <w:rPr>
          <w:sz w:val="28"/>
          <w:szCs w:val="28"/>
        </w:rPr>
        <w:t>Ставропольского края</w:t>
      </w:r>
    </w:p>
    <w:p w:rsidR="005C0557" w:rsidRDefault="005C0557" w:rsidP="005C0557">
      <w:pPr>
        <w:jc w:val="both"/>
        <w:rPr>
          <w:sz w:val="28"/>
          <w:szCs w:val="28"/>
        </w:rPr>
      </w:pPr>
    </w:p>
    <w:p w:rsidR="00F84BA5" w:rsidRPr="000944ED" w:rsidRDefault="00F84BA5" w:rsidP="005C0557">
      <w:pPr>
        <w:jc w:val="both"/>
        <w:rPr>
          <w:sz w:val="28"/>
          <w:szCs w:val="28"/>
        </w:rPr>
      </w:pPr>
    </w:p>
    <w:p w:rsidR="005C0557" w:rsidRPr="000944ED" w:rsidRDefault="005C0557" w:rsidP="00740D21">
      <w:pPr>
        <w:jc w:val="both"/>
        <w:rPr>
          <w:sz w:val="28"/>
          <w:szCs w:val="28"/>
        </w:rPr>
      </w:pPr>
      <w:r w:rsidRPr="000944ED">
        <w:rPr>
          <w:sz w:val="28"/>
          <w:szCs w:val="28"/>
        </w:rPr>
        <w:t>РЕШИЛ:</w:t>
      </w:r>
    </w:p>
    <w:p w:rsidR="00F84BA5" w:rsidRPr="000944ED" w:rsidRDefault="00F84BA5" w:rsidP="005C0557">
      <w:pPr>
        <w:jc w:val="both"/>
        <w:rPr>
          <w:sz w:val="28"/>
          <w:szCs w:val="28"/>
        </w:rPr>
      </w:pPr>
    </w:p>
    <w:p w:rsidR="002A5836" w:rsidRDefault="00801600" w:rsidP="00801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55834">
        <w:rPr>
          <w:sz w:val="28"/>
          <w:szCs w:val="28"/>
        </w:rPr>
        <w:t xml:space="preserve">  </w:t>
      </w:r>
      <w:r w:rsidR="00F84BA5">
        <w:rPr>
          <w:sz w:val="28"/>
          <w:szCs w:val="28"/>
        </w:rPr>
        <w:t xml:space="preserve">1. </w:t>
      </w:r>
      <w:r w:rsidR="00F360CD" w:rsidRPr="00F84BA5">
        <w:rPr>
          <w:sz w:val="28"/>
          <w:szCs w:val="28"/>
        </w:rPr>
        <w:t xml:space="preserve">Утвердить прилагаемое </w:t>
      </w:r>
      <w:r w:rsidR="006F1345" w:rsidRPr="00F84BA5">
        <w:rPr>
          <w:sz w:val="28"/>
          <w:szCs w:val="28"/>
        </w:rPr>
        <w:t>П</w:t>
      </w:r>
      <w:r w:rsidR="00A05FF0" w:rsidRPr="00F84BA5">
        <w:rPr>
          <w:sz w:val="28"/>
          <w:szCs w:val="28"/>
        </w:rPr>
        <w:t xml:space="preserve">оложение </w:t>
      </w:r>
      <w:r w:rsidR="002A5836" w:rsidRPr="00F84BA5">
        <w:rPr>
          <w:sz w:val="28"/>
          <w:szCs w:val="28"/>
        </w:rPr>
        <w:t>о мерах социальной поддержки  работник</w:t>
      </w:r>
      <w:r w:rsidR="004E5E1E">
        <w:rPr>
          <w:sz w:val="28"/>
          <w:szCs w:val="28"/>
        </w:rPr>
        <w:t>ов</w:t>
      </w:r>
      <w:r w:rsidR="002A5836" w:rsidRPr="00F84BA5">
        <w:rPr>
          <w:sz w:val="28"/>
          <w:szCs w:val="28"/>
        </w:rPr>
        <w:t xml:space="preserve"> </w:t>
      </w:r>
      <w:r w:rsidR="004E5E1E">
        <w:rPr>
          <w:sz w:val="28"/>
          <w:szCs w:val="28"/>
        </w:rPr>
        <w:t>культуры, работающих</w:t>
      </w:r>
      <w:r w:rsidR="002A5836" w:rsidRPr="00F84BA5">
        <w:rPr>
          <w:sz w:val="28"/>
          <w:szCs w:val="28"/>
        </w:rPr>
        <w:t xml:space="preserve"> и проживающи</w:t>
      </w:r>
      <w:r w:rsidR="004E5E1E">
        <w:rPr>
          <w:sz w:val="28"/>
          <w:szCs w:val="28"/>
        </w:rPr>
        <w:t>х</w:t>
      </w:r>
      <w:r w:rsidR="002A5836" w:rsidRPr="00F84BA5">
        <w:rPr>
          <w:sz w:val="28"/>
          <w:szCs w:val="28"/>
        </w:rPr>
        <w:t xml:space="preserve"> в сельской местности Новоалександровского </w:t>
      </w:r>
      <w:r w:rsidR="0039383D">
        <w:rPr>
          <w:sz w:val="28"/>
          <w:szCs w:val="28"/>
        </w:rPr>
        <w:t>муниципального</w:t>
      </w:r>
      <w:r w:rsidR="002A5836" w:rsidRPr="00F84BA5">
        <w:rPr>
          <w:sz w:val="28"/>
          <w:szCs w:val="28"/>
        </w:rPr>
        <w:t xml:space="preserve"> округа Ставропольского края.</w:t>
      </w:r>
    </w:p>
    <w:p w:rsidR="00A55834" w:rsidRDefault="00A55834" w:rsidP="00801600">
      <w:pPr>
        <w:jc w:val="both"/>
        <w:rPr>
          <w:sz w:val="28"/>
          <w:szCs w:val="28"/>
        </w:rPr>
      </w:pPr>
    </w:p>
    <w:p w:rsidR="00A55834" w:rsidRPr="00110DDB" w:rsidRDefault="00A55834" w:rsidP="00A55834">
      <w:pPr>
        <w:ind w:firstLine="567"/>
        <w:jc w:val="both"/>
        <w:rPr>
          <w:sz w:val="28"/>
          <w:szCs w:val="28"/>
        </w:rPr>
      </w:pPr>
      <w:r w:rsidRPr="00110DDB">
        <w:rPr>
          <w:sz w:val="28"/>
          <w:szCs w:val="28"/>
        </w:rPr>
        <w:t>2. Признать утратившими силу:</w:t>
      </w:r>
    </w:p>
    <w:p w:rsidR="00A55834" w:rsidRDefault="00A55834" w:rsidP="00A55834">
      <w:pPr>
        <w:ind w:firstLine="567"/>
        <w:jc w:val="both"/>
        <w:rPr>
          <w:sz w:val="28"/>
          <w:szCs w:val="28"/>
        </w:rPr>
      </w:pPr>
      <w:r w:rsidRPr="00110DDB">
        <w:rPr>
          <w:sz w:val="28"/>
          <w:szCs w:val="28"/>
        </w:rPr>
        <w:t xml:space="preserve">- </w:t>
      </w:r>
      <w:r w:rsidR="00A35B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Совета депутатов Новоалександровского городского округа Ставропольского края от </w:t>
      </w:r>
      <w:r w:rsidR="00C2133B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C2133B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</w:t>
      </w:r>
      <w:r w:rsidR="00C2133B">
        <w:rPr>
          <w:sz w:val="28"/>
          <w:szCs w:val="28"/>
        </w:rPr>
        <w:t>20</w:t>
      </w:r>
      <w:r>
        <w:rPr>
          <w:sz w:val="28"/>
          <w:szCs w:val="28"/>
        </w:rPr>
        <w:t xml:space="preserve">г. № </w:t>
      </w:r>
      <w:r w:rsidR="00C2133B">
        <w:rPr>
          <w:sz w:val="28"/>
          <w:szCs w:val="28"/>
        </w:rPr>
        <w:t>35</w:t>
      </w:r>
      <w:r>
        <w:rPr>
          <w:sz w:val="28"/>
          <w:szCs w:val="28"/>
        </w:rPr>
        <w:t>/</w:t>
      </w:r>
      <w:r w:rsidR="00C2133B">
        <w:rPr>
          <w:sz w:val="28"/>
          <w:szCs w:val="28"/>
        </w:rPr>
        <w:t>369 «О мерах социальной поддержки работников культуры, работающих и проживающих в сельской местности Новоалександровского городского округа Ставропольского края»</w:t>
      </w:r>
      <w:r>
        <w:rPr>
          <w:sz w:val="28"/>
          <w:szCs w:val="28"/>
        </w:rPr>
        <w:t>;</w:t>
      </w:r>
    </w:p>
    <w:p w:rsidR="00A55834" w:rsidRDefault="00A55834" w:rsidP="00A558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решение Совета депутатов Новоалександровского городского округа Ставропольского края от 2</w:t>
      </w:r>
      <w:r w:rsidR="00C27613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C27613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2021г. № 4</w:t>
      </w:r>
      <w:r w:rsidR="00C27613">
        <w:rPr>
          <w:sz w:val="28"/>
          <w:szCs w:val="28"/>
        </w:rPr>
        <w:t>5</w:t>
      </w:r>
      <w:r>
        <w:rPr>
          <w:sz w:val="28"/>
          <w:szCs w:val="28"/>
        </w:rPr>
        <w:t>/4</w:t>
      </w:r>
      <w:r w:rsidR="00C27613">
        <w:rPr>
          <w:sz w:val="28"/>
          <w:szCs w:val="28"/>
        </w:rPr>
        <w:t>28</w:t>
      </w:r>
      <w:r>
        <w:rPr>
          <w:sz w:val="28"/>
          <w:szCs w:val="28"/>
        </w:rPr>
        <w:t xml:space="preserve"> «</w:t>
      </w:r>
      <w:r w:rsidR="00150732">
        <w:rPr>
          <w:bCs/>
          <w:sz w:val="28"/>
          <w:szCs w:val="28"/>
        </w:rPr>
        <w:t xml:space="preserve">О внесении изменений в Положение о мерах социальной поддержки работников культуры, работающих и проживающих в сельской местности Новоалександровского городского округа Ставропольского края, утвержденное решением Совета </w:t>
      </w:r>
      <w:r w:rsidR="00150732">
        <w:rPr>
          <w:bCs/>
          <w:sz w:val="28"/>
          <w:szCs w:val="28"/>
        </w:rPr>
        <w:lastRenderedPageBreak/>
        <w:t>депутатов Новоалександровского городского округа Ставропольского края от 25 февраля 2020 г. № 35/369 «О мерах социальной поддержки работников культуры, работающих и проживающих в сельской местности Новоалександровского городского округа Ставропольского края»</w:t>
      </w:r>
      <w:r>
        <w:rPr>
          <w:sz w:val="28"/>
          <w:szCs w:val="28"/>
        </w:rPr>
        <w:t xml:space="preserve">; </w:t>
      </w:r>
    </w:p>
    <w:p w:rsidR="00A55834" w:rsidRDefault="00A55834" w:rsidP="00A55834">
      <w:pPr>
        <w:ind w:firstLine="567"/>
        <w:jc w:val="both"/>
        <w:rPr>
          <w:sz w:val="28"/>
          <w:szCs w:val="28"/>
        </w:rPr>
      </w:pPr>
      <w:r w:rsidRPr="001A4781">
        <w:rPr>
          <w:sz w:val="28"/>
          <w:szCs w:val="28"/>
        </w:rPr>
        <w:t xml:space="preserve">- решение Совета депутатов Новоалександровского городского округа Ставропольского края от </w:t>
      </w:r>
      <w:r w:rsidR="008A3B8B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8A3B8B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1A4781">
        <w:rPr>
          <w:sz w:val="28"/>
          <w:szCs w:val="28"/>
        </w:rPr>
        <w:t>202</w:t>
      </w:r>
      <w:r w:rsidR="008A3B8B">
        <w:rPr>
          <w:sz w:val="28"/>
          <w:szCs w:val="28"/>
        </w:rPr>
        <w:t>2</w:t>
      </w:r>
      <w:r w:rsidRPr="001A4781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1A4781">
        <w:rPr>
          <w:sz w:val="28"/>
          <w:szCs w:val="28"/>
        </w:rPr>
        <w:t xml:space="preserve"> № </w:t>
      </w:r>
      <w:r w:rsidR="008A3B8B">
        <w:rPr>
          <w:sz w:val="28"/>
          <w:szCs w:val="28"/>
        </w:rPr>
        <w:t>6</w:t>
      </w:r>
      <w:r w:rsidRPr="001A4781">
        <w:rPr>
          <w:sz w:val="28"/>
          <w:szCs w:val="28"/>
        </w:rPr>
        <w:t>/6</w:t>
      </w:r>
      <w:r w:rsidR="008A3B8B">
        <w:rPr>
          <w:sz w:val="28"/>
          <w:szCs w:val="28"/>
        </w:rPr>
        <w:t>12</w:t>
      </w:r>
      <w:r w:rsidRPr="001A4781">
        <w:rPr>
          <w:sz w:val="28"/>
          <w:szCs w:val="28"/>
        </w:rPr>
        <w:t xml:space="preserve"> «</w:t>
      </w:r>
      <w:r w:rsidR="008A3B8B">
        <w:rPr>
          <w:bCs/>
          <w:sz w:val="28"/>
          <w:szCs w:val="28"/>
        </w:rPr>
        <w:t>О внесении изменений в Положение о мерах социальной поддержки работников культуры, работающих и проживающих в сельской местности Новоалександровского городского округа Ставропольского края, утвержденное решением Совета депутатов Новоалександровского городского округа Ставропольского края от 25 февраля 2020 г. № 35/369 «О мерах социальной поддержки работников культуры, работающих и проживающих в сельской местности Новоалександровского городского округа Ставропольского края»</w:t>
      </w:r>
      <w:r w:rsidRPr="001A4781">
        <w:rPr>
          <w:sz w:val="28"/>
          <w:szCs w:val="28"/>
        </w:rPr>
        <w:t>.</w:t>
      </w:r>
    </w:p>
    <w:p w:rsidR="00C255DB" w:rsidRPr="002A5836" w:rsidRDefault="00C255DB" w:rsidP="002A5836">
      <w:pPr>
        <w:pStyle w:val="af0"/>
        <w:ind w:left="502"/>
        <w:jc w:val="both"/>
        <w:rPr>
          <w:sz w:val="28"/>
          <w:szCs w:val="28"/>
        </w:rPr>
      </w:pPr>
    </w:p>
    <w:p w:rsidR="00C255DB" w:rsidRDefault="00801600" w:rsidP="00801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558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55834">
        <w:rPr>
          <w:sz w:val="28"/>
          <w:szCs w:val="28"/>
        </w:rPr>
        <w:t>3</w:t>
      </w:r>
      <w:r w:rsidR="00F84BA5">
        <w:rPr>
          <w:sz w:val="28"/>
          <w:szCs w:val="28"/>
        </w:rPr>
        <w:t xml:space="preserve">. </w:t>
      </w:r>
      <w:r w:rsidR="00C255DB">
        <w:rPr>
          <w:sz w:val="28"/>
          <w:szCs w:val="28"/>
        </w:rPr>
        <w:t xml:space="preserve">Контроль за выполнением настоящего решения возложить на </w:t>
      </w:r>
      <w:r w:rsidR="002D3BA2">
        <w:rPr>
          <w:sz w:val="28"/>
          <w:szCs w:val="28"/>
        </w:rPr>
        <w:t>заместителя главы адм</w:t>
      </w:r>
      <w:r w:rsidR="00C255DB">
        <w:rPr>
          <w:sz w:val="28"/>
          <w:szCs w:val="28"/>
        </w:rPr>
        <w:t>и</w:t>
      </w:r>
      <w:r w:rsidR="002D3BA2">
        <w:rPr>
          <w:sz w:val="28"/>
          <w:szCs w:val="28"/>
        </w:rPr>
        <w:t>ни</w:t>
      </w:r>
      <w:r w:rsidR="00C255DB">
        <w:rPr>
          <w:sz w:val="28"/>
          <w:szCs w:val="28"/>
        </w:rPr>
        <w:t>страции</w:t>
      </w:r>
      <w:r w:rsidR="0046001B">
        <w:rPr>
          <w:sz w:val="28"/>
          <w:szCs w:val="28"/>
        </w:rPr>
        <w:t xml:space="preserve"> </w:t>
      </w:r>
      <w:r w:rsidR="00C255DB">
        <w:rPr>
          <w:sz w:val="28"/>
          <w:szCs w:val="28"/>
        </w:rPr>
        <w:t>Новоале</w:t>
      </w:r>
      <w:r w:rsidR="00AD3C03">
        <w:rPr>
          <w:sz w:val="28"/>
          <w:szCs w:val="28"/>
        </w:rPr>
        <w:t>кс</w:t>
      </w:r>
      <w:r w:rsidR="00C255DB">
        <w:rPr>
          <w:sz w:val="28"/>
          <w:szCs w:val="28"/>
        </w:rPr>
        <w:t xml:space="preserve">андровского </w:t>
      </w:r>
      <w:r w:rsidR="0039383D">
        <w:rPr>
          <w:sz w:val="28"/>
          <w:szCs w:val="28"/>
        </w:rPr>
        <w:t>муниципального</w:t>
      </w:r>
      <w:r w:rsidR="00C255DB">
        <w:rPr>
          <w:sz w:val="28"/>
          <w:szCs w:val="28"/>
        </w:rPr>
        <w:t xml:space="preserve"> округа Ставропольского края</w:t>
      </w:r>
      <w:r w:rsidR="002D3BA2">
        <w:rPr>
          <w:sz w:val="28"/>
          <w:szCs w:val="28"/>
        </w:rPr>
        <w:t xml:space="preserve"> Красову Н.Н.</w:t>
      </w:r>
    </w:p>
    <w:p w:rsidR="00C255DB" w:rsidRDefault="00C255DB" w:rsidP="00C255DB">
      <w:pPr>
        <w:ind w:left="502"/>
        <w:jc w:val="both"/>
        <w:rPr>
          <w:sz w:val="28"/>
          <w:szCs w:val="28"/>
        </w:rPr>
      </w:pPr>
    </w:p>
    <w:p w:rsidR="00992F6C" w:rsidRDefault="00801600" w:rsidP="00992F6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558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55834">
        <w:rPr>
          <w:sz w:val="28"/>
          <w:szCs w:val="28"/>
        </w:rPr>
        <w:t>4</w:t>
      </w:r>
      <w:r w:rsidR="00992F6C">
        <w:rPr>
          <w:sz w:val="28"/>
          <w:szCs w:val="28"/>
        </w:rPr>
        <w:t>. Опубликовать настоящее решение в муниципальной газете «Новоалександровский вестник» и разместить на официальном сайте Новоалександровского муниципального округа Ставропольского края (</w:t>
      </w:r>
      <w:hyperlink r:id="rId8" w:history="1">
        <w:r w:rsidR="00992F6C" w:rsidRPr="009A79ED">
          <w:rPr>
            <w:rStyle w:val="af2"/>
            <w:sz w:val="28"/>
            <w:szCs w:val="28"/>
            <w:lang w:val="en-US"/>
          </w:rPr>
          <w:t>http</w:t>
        </w:r>
        <w:r w:rsidR="00992F6C" w:rsidRPr="009A79ED">
          <w:rPr>
            <w:rStyle w:val="af2"/>
            <w:sz w:val="28"/>
            <w:szCs w:val="28"/>
          </w:rPr>
          <w:t>://</w:t>
        </w:r>
        <w:r w:rsidR="00992F6C" w:rsidRPr="009A79ED">
          <w:rPr>
            <w:rStyle w:val="af2"/>
            <w:sz w:val="28"/>
            <w:szCs w:val="28"/>
            <w:lang w:val="en-US"/>
          </w:rPr>
          <w:t>newalexandrovsk</w:t>
        </w:r>
        <w:r w:rsidR="00992F6C" w:rsidRPr="009A79ED">
          <w:rPr>
            <w:rStyle w:val="af2"/>
            <w:sz w:val="28"/>
            <w:szCs w:val="28"/>
          </w:rPr>
          <w:t>.</w:t>
        </w:r>
        <w:r w:rsidR="00992F6C" w:rsidRPr="009A79ED">
          <w:rPr>
            <w:rStyle w:val="af2"/>
            <w:sz w:val="28"/>
            <w:szCs w:val="28"/>
            <w:lang w:val="en-US"/>
          </w:rPr>
          <w:t>gosuslugi</w:t>
        </w:r>
        <w:r w:rsidR="00992F6C" w:rsidRPr="009A79ED">
          <w:rPr>
            <w:rStyle w:val="af2"/>
            <w:sz w:val="28"/>
            <w:szCs w:val="28"/>
          </w:rPr>
          <w:t>.</w:t>
        </w:r>
        <w:r w:rsidR="00992F6C" w:rsidRPr="009A79ED">
          <w:rPr>
            <w:rStyle w:val="af2"/>
            <w:sz w:val="28"/>
            <w:szCs w:val="28"/>
            <w:lang w:val="en-US"/>
          </w:rPr>
          <w:t>ru</w:t>
        </w:r>
      </w:hyperlink>
      <w:r w:rsidR="00992F6C" w:rsidRPr="003D3DFE">
        <w:rPr>
          <w:sz w:val="28"/>
          <w:szCs w:val="28"/>
        </w:rPr>
        <w:t>).</w:t>
      </w:r>
      <w:r w:rsidR="00992F6C">
        <w:rPr>
          <w:sz w:val="28"/>
          <w:szCs w:val="28"/>
        </w:rPr>
        <w:t xml:space="preserve"> </w:t>
      </w:r>
    </w:p>
    <w:p w:rsidR="00992F6C" w:rsidRDefault="00992F6C" w:rsidP="00992F6C">
      <w:pPr>
        <w:autoSpaceDE w:val="0"/>
        <w:jc w:val="both"/>
        <w:rPr>
          <w:sz w:val="28"/>
          <w:szCs w:val="28"/>
        </w:rPr>
      </w:pPr>
    </w:p>
    <w:p w:rsidR="00992F6C" w:rsidRDefault="00992F6C" w:rsidP="00992F6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558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55834">
        <w:rPr>
          <w:sz w:val="28"/>
          <w:szCs w:val="28"/>
        </w:rPr>
        <w:t>5</w:t>
      </w:r>
      <w:r>
        <w:rPr>
          <w:sz w:val="28"/>
          <w:szCs w:val="28"/>
        </w:rPr>
        <w:t xml:space="preserve">. Настоящее решение вступает в силу </w:t>
      </w:r>
      <w:r w:rsidR="00853431">
        <w:rPr>
          <w:sz w:val="28"/>
          <w:szCs w:val="28"/>
        </w:rPr>
        <w:t xml:space="preserve">с 01 января 2024 г. </w:t>
      </w:r>
    </w:p>
    <w:p w:rsidR="00992F6C" w:rsidRDefault="00992F6C" w:rsidP="00992F6C">
      <w:pPr>
        <w:autoSpaceDE w:val="0"/>
        <w:jc w:val="both"/>
        <w:rPr>
          <w:sz w:val="28"/>
          <w:szCs w:val="28"/>
        </w:rPr>
      </w:pPr>
    </w:p>
    <w:p w:rsidR="00992F6C" w:rsidRDefault="00992F6C" w:rsidP="00992F6C">
      <w:pPr>
        <w:autoSpaceDE w:val="0"/>
        <w:jc w:val="both"/>
        <w:rPr>
          <w:sz w:val="28"/>
          <w:szCs w:val="28"/>
        </w:rPr>
      </w:pPr>
    </w:p>
    <w:p w:rsidR="00992F6C" w:rsidRPr="00BB0C09" w:rsidRDefault="00992F6C" w:rsidP="00992F6C">
      <w:pPr>
        <w:jc w:val="both"/>
        <w:rPr>
          <w:sz w:val="28"/>
          <w:szCs w:val="28"/>
        </w:rPr>
      </w:pPr>
      <w:r w:rsidRPr="00BB0C09"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 xml:space="preserve"> депутатов                          </w:t>
      </w:r>
      <w:r w:rsidR="00C53E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Глава Новоалександровского</w:t>
      </w:r>
    </w:p>
    <w:p w:rsidR="00992F6C" w:rsidRPr="00BB0C09" w:rsidRDefault="00992F6C" w:rsidP="00992F6C">
      <w:pPr>
        <w:jc w:val="both"/>
        <w:rPr>
          <w:sz w:val="28"/>
          <w:szCs w:val="28"/>
        </w:rPr>
      </w:pPr>
      <w:r w:rsidRPr="00BB0C09">
        <w:rPr>
          <w:sz w:val="28"/>
          <w:szCs w:val="28"/>
        </w:rPr>
        <w:t>Новоалександровского</w:t>
      </w:r>
      <w:r>
        <w:rPr>
          <w:sz w:val="28"/>
          <w:szCs w:val="28"/>
        </w:rPr>
        <w:t xml:space="preserve"> муниципального           муниципального округа </w:t>
      </w:r>
    </w:p>
    <w:p w:rsidR="00992F6C" w:rsidRDefault="00992F6C" w:rsidP="00992F6C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B0C09">
        <w:rPr>
          <w:sz w:val="28"/>
          <w:szCs w:val="28"/>
        </w:rPr>
        <w:t>круга</w:t>
      </w:r>
      <w:r>
        <w:rPr>
          <w:sz w:val="28"/>
          <w:szCs w:val="28"/>
        </w:rPr>
        <w:t xml:space="preserve"> Ставропольского края </w:t>
      </w:r>
      <w:r w:rsidRPr="00BB0C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Ставропольского края                                                                                          </w:t>
      </w:r>
    </w:p>
    <w:p w:rsidR="00992F6C" w:rsidRDefault="00992F6C" w:rsidP="00992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Д.В. Страхов</w:t>
      </w:r>
      <w:r w:rsidRPr="00BB0C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Э.А. Колтунов                                            </w:t>
      </w:r>
    </w:p>
    <w:p w:rsidR="00992F6C" w:rsidRDefault="00992F6C" w:rsidP="00992F6C">
      <w:pPr>
        <w:autoSpaceDE w:val="0"/>
        <w:ind w:firstLine="540"/>
        <w:jc w:val="both"/>
        <w:rPr>
          <w:sz w:val="28"/>
          <w:szCs w:val="28"/>
        </w:rPr>
      </w:pPr>
    </w:p>
    <w:p w:rsidR="00992F6C" w:rsidRDefault="00992F6C" w:rsidP="00992F6C">
      <w:pPr>
        <w:autoSpaceDE w:val="0"/>
        <w:ind w:firstLine="540"/>
        <w:jc w:val="both"/>
        <w:rPr>
          <w:sz w:val="28"/>
          <w:szCs w:val="28"/>
        </w:rPr>
      </w:pPr>
    </w:p>
    <w:p w:rsidR="00992F6C" w:rsidRDefault="00992F6C" w:rsidP="00992F6C">
      <w:pPr>
        <w:autoSpaceDE w:val="0"/>
        <w:jc w:val="both"/>
        <w:rPr>
          <w:sz w:val="28"/>
          <w:szCs w:val="28"/>
        </w:rPr>
      </w:pPr>
    </w:p>
    <w:p w:rsidR="00992F6C" w:rsidRDefault="00992F6C" w:rsidP="00992F6C">
      <w:pPr>
        <w:autoSpaceDE w:val="0"/>
        <w:jc w:val="both"/>
        <w:rPr>
          <w:sz w:val="28"/>
          <w:szCs w:val="28"/>
        </w:rPr>
      </w:pPr>
    </w:p>
    <w:p w:rsidR="00992F6C" w:rsidRDefault="00992F6C" w:rsidP="00992F6C">
      <w:pPr>
        <w:autoSpaceDE w:val="0"/>
        <w:jc w:val="both"/>
        <w:rPr>
          <w:sz w:val="28"/>
          <w:szCs w:val="28"/>
        </w:rPr>
      </w:pPr>
    </w:p>
    <w:p w:rsidR="00992F6C" w:rsidRDefault="00992F6C" w:rsidP="00992F6C">
      <w:pPr>
        <w:autoSpaceDE w:val="0"/>
        <w:jc w:val="both"/>
        <w:rPr>
          <w:sz w:val="28"/>
          <w:szCs w:val="28"/>
        </w:rPr>
      </w:pPr>
    </w:p>
    <w:p w:rsidR="00992F6C" w:rsidRDefault="00992F6C" w:rsidP="00992F6C">
      <w:pPr>
        <w:autoSpaceDE w:val="0"/>
        <w:jc w:val="both"/>
        <w:rPr>
          <w:sz w:val="28"/>
          <w:szCs w:val="28"/>
        </w:rPr>
      </w:pPr>
    </w:p>
    <w:p w:rsidR="00992F6C" w:rsidRDefault="00992F6C" w:rsidP="00992F6C">
      <w:pPr>
        <w:autoSpaceDE w:val="0"/>
        <w:jc w:val="both"/>
        <w:rPr>
          <w:sz w:val="28"/>
          <w:szCs w:val="28"/>
        </w:rPr>
      </w:pPr>
    </w:p>
    <w:p w:rsidR="00992F6C" w:rsidRDefault="00992F6C" w:rsidP="00992F6C">
      <w:pPr>
        <w:autoSpaceDE w:val="0"/>
        <w:jc w:val="both"/>
        <w:rPr>
          <w:sz w:val="28"/>
          <w:szCs w:val="28"/>
        </w:rPr>
      </w:pPr>
    </w:p>
    <w:p w:rsidR="00992F6C" w:rsidRDefault="00992F6C" w:rsidP="00992F6C">
      <w:pPr>
        <w:autoSpaceDE w:val="0"/>
        <w:jc w:val="both"/>
        <w:rPr>
          <w:sz w:val="28"/>
          <w:szCs w:val="28"/>
        </w:rPr>
      </w:pPr>
    </w:p>
    <w:p w:rsidR="00992F6C" w:rsidRDefault="00992F6C" w:rsidP="00992F6C">
      <w:pPr>
        <w:autoSpaceDE w:val="0"/>
        <w:jc w:val="both"/>
        <w:rPr>
          <w:sz w:val="28"/>
          <w:szCs w:val="28"/>
        </w:rPr>
      </w:pPr>
    </w:p>
    <w:p w:rsidR="00992F6C" w:rsidRDefault="00992F6C" w:rsidP="00992F6C">
      <w:pPr>
        <w:autoSpaceDE w:val="0"/>
        <w:jc w:val="both"/>
        <w:rPr>
          <w:sz w:val="28"/>
          <w:szCs w:val="28"/>
        </w:rPr>
      </w:pPr>
    </w:p>
    <w:p w:rsidR="00992F6C" w:rsidRDefault="00992F6C" w:rsidP="00992F6C">
      <w:pPr>
        <w:autoSpaceDE w:val="0"/>
        <w:jc w:val="both"/>
        <w:rPr>
          <w:sz w:val="28"/>
          <w:szCs w:val="28"/>
        </w:rPr>
      </w:pPr>
    </w:p>
    <w:p w:rsidR="00992F6C" w:rsidRDefault="00992F6C" w:rsidP="00992F6C">
      <w:pPr>
        <w:autoSpaceDE w:val="0"/>
        <w:jc w:val="both"/>
        <w:rPr>
          <w:sz w:val="28"/>
          <w:szCs w:val="28"/>
        </w:rPr>
      </w:pPr>
    </w:p>
    <w:p w:rsidR="00992F6C" w:rsidRDefault="00992F6C" w:rsidP="00992F6C">
      <w:pPr>
        <w:autoSpaceDE w:val="0"/>
        <w:jc w:val="both"/>
        <w:rPr>
          <w:sz w:val="28"/>
          <w:szCs w:val="28"/>
        </w:rPr>
      </w:pPr>
    </w:p>
    <w:p w:rsidR="00992F6C" w:rsidRDefault="00992F6C" w:rsidP="00992F6C">
      <w:pPr>
        <w:autoSpaceDE w:val="0"/>
        <w:jc w:val="both"/>
        <w:rPr>
          <w:sz w:val="28"/>
          <w:szCs w:val="28"/>
        </w:rPr>
      </w:pPr>
    </w:p>
    <w:p w:rsidR="00992F6C" w:rsidRDefault="00992F6C" w:rsidP="00992F6C">
      <w:pPr>
        <w:autoSpaceDE w:val="0"/>
        <w:jc w:val="both"/>
        <w:rPr>
          <w:sz w:val="28"/>
          <w:szCs w:val="28"/>
        </w:rPr>
      </w:pPr>
    </w:p>
    <w:p w:rsidR="00992F6C" w:rsidRDefault="00992F6C" w:rsidP="00992F6C">
      <w:pPr>
        <w:autoSpaceDE w:val="0"/>
        <w:jc w:val="both"/>
        <w:rPr>
          <w:sz w:val="28"/>
          <w:szCs w:val="28"/>
        </w:rPr>
      </w:pPr>
    </w:p>
    <w:p w:rsidR="00992F6C" w:rsidRDefault="00992F6C" w:rsidP="00992F6C">
      <w:pPr>
        <w:autoSpaceDE w:val="0"/>
        <w:jc w:val="both"/>
        <w:rPr>
          <w:sz w:val="28"/>
          <w:szCs w:val="28"/>
        </w:rPr>
      </w:pPr>
    </w:p>
    <w:p w:rsidR="00992F6C" w:rsidRDefault="00992F6C" w:rsidP="00992F6C">
      <w:pPr>
        <w:autoSpaceDE w:val="0"/>
        <w:jc w:val="both"/>
        <w:rPr>
          <w:sz w:val="28"/>
          <w:szCs w:val="28"/>
        </w:rPr>
      </w:pPr>
    </w:p>
    <w:p w:rsidR="00992F6C" w:rsidRDefault="00992F6C" w:rsidP="00992F6C">
      <w:pPr>
        <w:autoSpaceDE w:val="0"/>
        <w:jc w:val="both"/>
        <w:rPr>
          <w:sz w:val="28"/>
          <w:szCs w:val="28"/>
        </w:rPr>
      </w:pPr>
    </w:p>
    <w:p w:rsidR="00992F6C" w:rsidRDefault="00992F6C" w:rsidP="00992F6C">
      <w:pPr>
        <w:autoSpaceDE w:val="0"/>
        <w:jc w:val="both"/>
        <w:rPr>
          <w:sz w:val="28"/>
          <w:szCs w:val="28"/>
        </w:rPr>
      </w:pPr>
    </w:p>
    <w:p w:rsidR="00992F6C" w:rsidRDefault="00992F6C" w:rsidP="00992F6C">
      <w:pPr>
        <w:autoSpaceDE w:val="0"/>
        <w:jc w:val="both"/>
        <w:rPr>
          <w:sz w:val="28"/>
          <w:szCs w:val="28"/>
        </w:rPr>
      </w:pPr>
    </w:p>
    <w:p w:rsidR="00992F6C" w:rsidRDefault="00992F6C" w:rsidP="00992F6C">
      <w:pPr>
        <w:autoSpaceDE w:val="0"/>
        <w:jc w:val="both"/>
        <w:rPr>
          <w:sz w:val="28"/>
          <w:szCs w:val="28"/>
        </w:rPr>
      </w:pPr>
    </w:p>
    <w:p w:rsidR="00992F6C" w:rsidRDefault="00992F6C" w:rsidP="00992F6C">
      <w:pPr>
        <w:autoSpaceDE w:val="0"/>
        <w:jc w:val="both"/>
        <w:rPr>
          <w:sz w:val="28"/>
          <w:szCs w:val="28"/>
        </w:rPr>
      </w:pPr>
    </w:p>
    <w:p w:rsidR="00992F6C" w:rsidRDefault="00992F6C" w:rsidP="00992F6C">
      <w:pPr>
        <w:autoSpaceDE w:val="0"/>
        <w:jc w:val="both"/>
        <w:rPr>
          <w:sz w:val="28"/>
          <w:szCs w:val="28"/>
        </w:rPr>
      </w:pPr>
    </w:p>
    <w:p w:rsidR="00954F98" w:rsidRDefault="00954F98" w:rsidP="00992F6C">
      <w:pPr>
        <w:autoSpaceDE w:val="0"/>
        <w:jc w:val="both"/>
        <w:rPr>
          <w:sz w:val="28"/>
          <w:szCs w:val="28"/>
        </w:rPr>
      </w:pPr>
    </w:p>
    <w:p w:rsidR="00992F6C" w:rsidRDefault="00992F6C" w:rsidP="00992F6C">
      <w:pPr>
        <w:autoSpaceDE w:val="0"/>
        <w:jc w:val="both"/>
        <w:rPr>
          <w:sz w:val="28"/>
          <w:szCs w:val="28"/>
        </w:rPr>
      </w:pPr>
    </w:p>
    <w:p w:rsidR="00992F6C" w:rsidRDefault="00992F6C" w:rsidP="00992F6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вносит Глава Новоалександровского муниципального округа Ставропольского края </w:t>
      </w:r>
    </w:p>
    <w:p w:rsidR="00992F6C" w:rsidRDefault="00992F6C" w:rsidP="00992F6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992F6C" w:rsidRDefault="00992F6C" w:rsidP="00992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Э.А. Колтунов</w:t>
      </w:r>
    </w:p>
    <w:p w:rsidR="00992F6C" w:rsidRDefault="00992F6C" w:rsidP="00992F6C">
      <w:pPr>
        <w:rPr>
          <w:sz w:val="28"/>
          <w:szCs w:val="28"/>
        </w:rPr>
      </w:pPr>
    </w:p>
    <w:p w:rsidR="00992F6C" w:rsidRDefault="00992F6C" w:rsidP="00992F6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СОГЛАСОВАНО:</w:t>
      </w:r>
    </w:p>
    <w:p w:rsidR="00992F6C" w:rsidRDefault="00992F6C" w:rsidP="00992F6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92F6C" w:rsidRPr="00646E51" w:rsidRDefault="00992F6C" w:rsidP="00992F6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Заместитель главы администрации                                                         Новоалександровского муниципального</w:t>
      </w:r>
    </w:p>
    <w:p w:rsidR="00992F6C" w:rsidRDefault="00992F6C" w:rsidP="00992F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округа Ставропольского края                                                    Н.Г. Дубинин  </w:t>
      </w:r>
    </w:p>
    <w:p w:rsidR="00992F6C" w:rsidRDefault="00992F6C" w:rsidP="00992F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92F6C" w:rsidRDefault="00992F6C" w:rsidP="00992F6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Заместитель главы администрации  -</w:t>
      </w:r>
    </w:p>
    <w:p w:rsidR="00992F6C" w:rsidRDefault="00992F6C" w:rsidP="00992F6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начальник финансового управления </w:t>
      </w:r>
    </w:p>
    <w:p w:rsidR="00EF3CBB" w:rsidRDefault="00EF3CBB" w:rsidP="00992F6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  <w:r w:rsidR="00992F6C">
        <w:rPr>
          <w:rFonts w:ascii="Times New Roman CYR" w:hAnsi="Times New Roman CYR" w:cs="Times New Roman CYR"/>
          <w:sz w:val="28"/>
          <w:szCs w:val="28"/>
        </w:rPr>
        <w:t>Новоалександровского</w:t>
      </w:r>
    </w:p>
    <w:p w:rsidR="00992F6C" w:rsidRPr="002D3BA2" w:rsidRDefault="002D3BA2" w:rsidP="00992F6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D3BA2">
        <w:rPr>
          <w:rFonts w:ascii="Times New Roman CYR" w:hAnsi="Times New Roman CYR" w:cs="Times New Roman CYR"/>
          <w:sz w:val="28"/>
          <w:szCs w:val="28"/>
        </w:rPr>
        <w:t>городского</w:t>
      </w:r>
      <w:r w:rsidR="00C4534B">
        <w:rPr>
          <w:rFonts w:ascii="Times New Roman CYR" w:hAnsi="Times New Roman CYR" w:cs="Times New Roman CYR"/>
          <w:sz w:val="28"/>
          <w:szCs w:val="28"/>
        </w:rPr>
        <w:t xml:space="preserve"> округа </w:t>
      </w:r>
    </w:p>
    <w:p w:rsidR="00992F6C" w:rsidRDefault="00992F6C" w:rsidP="00992F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Ставропольского края     </w:t>
      </w:r>
      <w:r w:rsidR="00C4534B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И.В. Неровнов  </w:t>
      </w:r>
    </w:p>
    <w:p w:rsidR="00992F6C" w:rsidRPr="00274537" w:rsidRDefault="00992F6C" w:rsidP="00992F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</w:t>
      </w:r>
    </w:p>
    <w:p w:rsidR="00992F6C" w:rsidRDefault="00992F6C" w:rsidP="00992F6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Начальник правового отдела   </w:t>
      </w:r>
    </w:p>
    <w:p w:rsidR="00992F6C" w:rsidRDefault="00992F6C" w:rsidP="00992F6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администрации</w:t>
      </w:r>
    </w:p>
    <w:p w:rsidR="00992F6C" w:rsidRPr="00646E51" w:rsidRDefault="00992F6C" w:rsidP="00992F6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Новоалександровского муниципального</w:t>
      </w:r>
    </w:p>
    <w:p w:rsidR="00992F6C" w:rsidRDefault="00992F6C" w:rsidP="00992F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округа Ставропольского края                                                            В.Е. Гмирин</w:t>
      </w:r>
    </w:p>
    <w:p w:rsidR="00992F6C" w:rsidRDefault="00992F6C" w:rsidP="00992F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</w:t>
      </w:r>
    </w:p>
    <w:p w:rsidR="00992F6C" w:rsidRPr="00094E78" w:rsidRDefault="00992F6C" w:rsidP="00992F6C">
      <w:pPr>
        <w:autoSpaceDE w:val="0"/>
        <w:autoSpaceDN w:val="0"/>
        <w:adjustRightInd w:val="0"/>
        <w:rPr>
          <w:sz w:val="28"/>
          <w:szCs w:val="28"/>
        </w:rPr>
      </w:pPr>
    </w:p>
    <w:p w:rsidR="00C623F4" w:rsidRDefault="00992F6C" w:rsidP="00992F6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Проект решения  подготовил </w:t>
      </w:r>
      <w:r w:rsidR="00C623F4">
        <w:rPr>
          <w:rFonts w:ascii="Times New Roman CYR" w:hAnsi="Times New Roman CYR" w:cs="Times New Roman CYR"/>
          <w:sz w:val="28"/>
          <w:szCs w:val="28"/>
        </w:rPr>
        <w:t xml:space="preserve"> заместитель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92F6C" w:rsidRDefault="00C623F4" w:rsidP="00992F6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 w:rsidR="00992F6C">
        <w:rPr>
          <w:rFonts w:ascii="Times New Roman CYR" w:hAnsi="Times New Roman CYR" w:cs="Times New Roman CYR"/>
          <w:sz w:val="28"/>
          <w:szCs w:val="28"/>
        </w:rPr>
        <w:t>ачальник</w:t>
      </w:r>
      <w:r>
        <w:rPr>
          <w:rFonts w:ascii="Times New Roman CYR" w:hAnsi="Times New Roman CYR" w:cs="Times New Roman CYR"/>
          <w:sz w:val="28"/>
          <w:szCs w:val="28"/>
        </w:rPr>
        <w:t xml:space="preserve">а </w:t>
      </w:r>
      <w:r w:rsidR="00992F6C">
        <w:rPr>
          <w:rFonts w:ascii="Times New Roman CYR" w:hAnsi="Times New Roman CYR" w:cs="Times New Roman CYR"/>
          <w:sz w:val="28"/>
          <w:szCs w:val="28"/>
        </w:rPr>
        <w:t>управления культуры</w:t>
      </w:r>
    </w:p>
    <w:p w:rsidR="00992F6C" w:rsidRPr="00646E51" w:rsidRDefault="00992F6C" w:rsidP="00992F6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администрации Новоалександровского городского</w:t>
      </w:r>
    </w:p>
    <w:p w:rsidR="00992F6C" w:rsidRDefault="00992F6C" w:rsidP="00992F6C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округа Ставропольского края            </w:t>
      </w:r>
    </w:p>
    <w:p w:rsidR="00E36A0B" w:rsidRPr="00992F6C" w:rsidRDefault="00992F6C" w:rsidP="00992F6C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</w:t>
      </w:r>
      <w:r w:rsidR="00C623F4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C623F4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C623F4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C623F4">
        <w:rPr>
          <w:rFonts w:ascii="Times New Roman CYR" w:hAnsi="Times New Roman CYR" w:cs="Times New Roman CYR"/>
          <w:sz w:val="28"/>
          <w:szCs w:val="28"/>
        </w:rPr>
        <w:t>Постникова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C623F4" w:rsidRDefault="00C623F4" w:rsidP="00F6150C">
      <w:pPr>
        <w:ind w:left="5580" w:hanging="51"/>
        <w:jc w:val="both"/>
        <w:rPr>
          <w:rFonts w:eastAsia="Calibri"/>
          <w:sz w:val="28"/>
          <w:szCs w:val="28"/>
        </w:rPr>
      </w:pPr>
    </w:p>
    <w:p w:rsidR="00C53EB6" w:rsidRDefault="00C53EB6" w:rsidP="00F6150C">
      <w:pPr>
        <w:ind w:left="5580" w:hanging="51"/>
        <w:jc w:val="both"/>
        <w:rPr>
          <w:rFonts w:eastAsia="Calibri"/>
          <w:sz w:val="28"/>
          <w:szCs w:val="28"/>
        </w:rPr>
      </w:pPr>
    </w:p>
    <w:p w:rsidR="00F6150C" w:rsidRPr="0066651F" w:rsidRDefault="00F6150C" w:rsidP="00F6150C">
      <w:pPr>
        <w:ind w:left="5580" w:hanging="51"/>
        <w:jc w:val="both"/>
        <w:rPr>
          <w:rFonts w:eastAsia="Calibri"/>
          <w:sz w:val="28"/>
          <w:szCs w:val="28"/>
        </w:rPr>
      </w:pPr>
      <w:r w:rsidRPr="0066651F">
        <w:rPr>
          <w:rFonts w:eastAsia="Calibri"/>
          <w:sz w:val="28"/>
          <w:szCs w:val="28"/>
        </w:rPr>
        <w:lastRenderedPageBreak/>
        <w:t>УТВЕРЖДЕНО</w:t>
      </w:r>
    </w:p>
    <w:p w:rsidR="00F6150C" w:rsidRDefault="00F6150C" w:rsidP="00F6150C">
      <w:pPr>
        <w:ind w:left="5580" w:hanging="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решением Совета</w:t>
      </w:r>
    </w:p>
    <w:p w:rsidR="00F6150C" w:rsidRPr="0066651F" w:rsidRDefault="00F6150C" w:rsidP="00F6150C">
      <w:pPr>
        <w:ind w:left="5580" w:hanging="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</w:t>
      </w:r>
      <w:r w:rsidRPr="0066651F">
        <w:rPr>
          <w:rFonts w:eastAsia="Calibri"/>
          <w:sz w:val="28"/>
          <w:szCs w:val="28"/>
        </w:rPr>
        <w:t>епутатов</w:t>
      </w:r>
    </w:p>
    <w:p w:rsidR="00F6150C" w:rsidRPr="0066651F" w:rsidRDefault="00F6150C" w:rsidP="00F6150C">
      <w:pPr>
        <w:ind w:left="5580" w:hanging="51"/>
        <w:jc w:val="both"/>
        <w:rPr>
          <w:rFonts w:eastAsia="Calibri"/>
          <w:sz w:val="28"/>
          <w:szCs w:val="28"/>
        </w:rPr>
      </w:pPr>
      <w:r w:rsidRPr="0066651F">
        <w:rPr>
          <w:rFonts w:eastAsia="Calibri"/>
          <w:sz w:val="28"/>
          <w:szCs w:val="28"/>
        </w:rPr>
        <w:t>Новоалександровского</w:t>
      </w:r>
    </w:p>
    <w:p w:rsidR="00F6150C" w:rsidRPr="0066651F" w:rsidRDefault="00F6150C" w:rsidP="00F6150C">
      <w:pPr>
        <w:ind w:left="5580" w:hanging="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муниципального</w:t>
      </w:r>
      <w:r w:rsidRPr="0066651F">
        <w:rPr>
          <w:rFonts w:eastAsia="Calibri"/>
          <w:sz w:val="28"/>
          <w:szCs w:val="28"/>
        </w:rPr>
        <w:t xml:space="preserve"> округа </w:t>
      </w:r>
    </w:p>
    <w:p w:rsidR="00F6150C" w:rsidRPr="0066651F" w:rsidRDefault="00F6150C" w:rsidP="00F6150C">
      <w:pPr>
        <w:ind w:left="5580" w:hanging="51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6651F">
        <w:rPr>
          <w:rFonts w:ascii="Times New Roman CYR" w:eastAsia="Calibri" w:hAnsi="Times New Roman CYR" w:cs="Times New Roman CYR"/>
          <w:sz w:val="28"/>
          <w:szCs w:val="28"/>
        </w:rPr>
        <w:t>Ставропольского края</w:t>
      </w:r>
    </w:p>
    <w:p w:rsidR="008F4F8B" w:rsidRDefault="00F6150C" w:rsidP="00F6150C">
      <w:pPr>
        <w:jc w:val="both"/>
        <w:rPr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                                                                             </w:t>
      </w:r>
      <w:r w:rsidRPr="0066651F">
        <w:rPr>
          <w:rFonts w:ascii="Times New Roman CYR" w:eastAsia="Calibri" w:hAnsi="Times New Roman CYR" w:cs="Times New Roman CYR"/>
          <w:sz w:val="28"/>
          <w:szCs w:val="28"/>
        </w:rPr>
        <w:t>от ___ _______202</w:t>
      </w:r>
      <w:r>
        <w:rPr>
          <w:rFonts w:ascii="Times New Roman CYR" w:eastAsia="Calibri" w:hAnsi="Times New Roman CYR" w:cs="Times New Roman CYR"/>
          <w:sz w:val="28"/>
          <w:szCs w:val="28"/>
        </w:rPr>
        <w:t>3</w:t>
      </w:r>
      <w:r w:rsidRPr="0066651F">
        <w:rPr>
          <w:rFonts w:ascii="Times New Roman CYR" w:eastAsia="Calibri" w:hAnsi="Times New Roman CYR" w:cs="Times New Roman CYR"/>
          <w:sz w:val="28"/>
          <w:szCs w:val="28"/>
        </w:rPr>
        <w:t xml:space="preserve"> г. № </w:t>
      </w:r>
      <w:r>
        <w:rPr>
          <w:rFonts w:ascii="Times New Roman CYR" w:eastAsia="Calibri" w:hAnsi="Times New Roman CYR" w:cs="Times New Roman CYR"/>
          <w:sz w:val="28"/>
          <w:szCs w:val="28"/>
        </w:rPr>
        <w:t>____</w:t>
      </w:r>
      <w:r w:rsidR="008F4F8B" w:rsidRPr="008F4F8B">
        <w:rPr>
          <w:sz w:val="28"/>
          <w:szCs w:val="28"/>
        </w:rPr>
        <w:t xml:space="preserve"> </w:t>
      </w:r>
    </w:p>
    <w:p w:rsidR="00CE253B" w:rsidRDefault="00CE253B" w:rsidP="00F6150C">
      <w:pPr>
        <w:jc w:val="both"/>
        <w:rPr>
          <w:sz w:val="28"/>
          <w:szCs w:val="28"/>
        </w:rPr>
      </w:pPr>
    </w:p>
    <w:p w:rsidR="00F6150C" w:rsidRDefault="00F6150C" w:rsidP="00F6150C">
      <w:pPr>
        <w:jc w:val="both"/>
        <w:rPr>
          <w:sz w:val="28"/>
          <w:szCs w:val="28"/>
        </w:rPr>
      </w:pPr>
    </w:p>
    <w:p w:rsidR="00F360CD" w:rsidRDefault="00D73C19" w:rsidP="00F153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BD6F46" w:rsidRDefault="00BD6F46" w:rsidP="00BD6F46">
      <w:pPr>
        <w:tabs>
          <w:tab w:val="left" w:pos="851"/>
        </w:tabs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о мерах социальной поддержки работников культуры, работающих и проживающих в сельской местности Новоалександровского городского округа Ставропольского края</w:t>
      </w:r>
    </w:p>
    <w:p w:rsidR="00F15369" w:rsidRDefault="00F15369" w:rsidP="00F15369">
      <w:pPr>
        <w:ind w:left="786"/>
        <w:jc w:val="center"/>
        <w:rPr>
          <w:sz w:val="28"/>
          <w:szCs w:val="28"/>
        </w:rPr>
      </w:pPr>
    </w:p>
    <w:p w:rsidR="00F15369" w:rsidRDefault="00F15369" w:rsidP="000312B1">
      <w:pPr>
        <w:jc w:val="center"/>
        <w:rPr>
          <w:sz w:val="28"/>
          <w:szCs w:val="28"/>
        </w:rPr>
      </w:pPr>
    </w:p>
    <w:p w:rsidR="00FD4109" w:rsidRDefault="00113CA0" w:rsidP="00F3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 разработано в </w:t>
      </w:r>
      <w:r w:rsidR="000B7F06" w:rsidRPr="000944ED">
        <w:rPr>
          <w:sz w:val="28"/>
          <w:szCs w:val="28"/>
        </w:rPr>
        <w:t>соответствии</w:t>
      </w:r>
      <w:r w:rsidR="000B7F06">
        <w:rPr>
          <w:sz w:val="28"/>
          <w:szCs w:val="28"/>
        </w:rPr>
        <w:t xml:space="preserve"> со статьей  160 Жилищного кодекса Российской Федерации,  статьей 20 Федерального закона</w:t>
      </w:r>
      <w:r w:rsidR="005D17FF">
        <w:rPr>
          <w:sz w:val="28"/>
          <w:szCs w:val="28"/>
        </w:rPr>
        <w:t xml:space="preserve"> </w:t>
      </w:r>
      <w:r w:rsidR="000B7F06">
        <w:rPr>
          <w:sz w:val="28"/>
          <w:szCs w:val="28"/>
        </w:rPr>
        <w:t xml:space="preserve">от 06 октября  2003 года № 131-ФЗ «Об общих принципах  организации  местного самоуправления  в Российской Федерации», Законом Ставропольского края от </w:t>
      </w:r>
      <w:r w:rsidR="00826FA9">
        <w:rPr>
          <w:sz w:val="28"/>
          <w:szCs w:val="28"/>
        </w:rPr>
        <w:t>01 августа  2005 года № 42-кз «</w:t>
      </w:r>
      <w:r w:rsidR="000B7F06">
        <w:rPr>
          <w:sz w:val="28"/>
          <w:szCs w:val="28"/>
        </w:rPr>
        <w:t xml:space="preserve">О мерах социальной поддержки отдельных категорий  граждан, работающих  и проживающих в сельской местности», </w:t>
      </w:r>
      <w:r w:rsidR="000B7F06" w:rsidRPr="000944ED">
        <w:rPr>
          <w:sz w:val="28"/>
          <w:szCs w:val="28"/>
        </w:rPr>
        <w:t>Уставом Новоалександровского</w:t>
      </w:r>
      <w:r w:rsidR="0046001B">
        <w:rPr>
          <w:sz w:val="28"/>
          <w:szCs w:val="28"/>
        </w:rPr>
        <w:t xml:space="preserve"> </w:t>
      </w:r>
      <w:r w:rsidR="00961A8D">
        <w:rPr>
          <w:sz w:val="28"/>
          <w:szCs w:val="28"/>
        </w:rPr>
        <w:t>муниципального</w:t>
      </w:r>
      <w:r w:rsidR="000B7F06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 и  устанавливает  </w:t>
      </w:r>
      <w:r w:rsidR="00164058">
        <w:rPr>
          <w:sz w:val="28"/>
          <w:szCs w:val="28"/>
        </w:rPr>
        <w:t xml:space="preserve">меры социальной поддержки по оплате жилья, коммунальных услуг или  отдельных  их видов работникам муниципальных учреждений культуры, работающим и  проживающим в сельской местности  Новоалександровского </w:t>
      </w:r>
      <w:r w:rsidR="00961A8D">
        <w:rPr>
          <w:sz w:val="28"/>
          <w:szCs w:val="28"/>
        </w:rPr>
        <w:t>муниципального</w:t>
      </w:r>
      <w:r w:rsidR="00FD4109">
        <w:rPr>
          <w:sz w:val="28"/>
          <w:szCs w:val="28"/>
        </w:rPr>
        <w:t xml:space="preserve"> округа Ставропольского края.</w:t>
      </w:r>
    </w:p>
    <w:p w:rsidR="00113CA0" w:rsidRPr="00E36A0B" w:rsidRDefault="00E36A0B" w:rsidP="00E36A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13CA0" w:rsidRPr="00E36A0B">
        <w:rPr>
          <w:sz w:val="28"/>
          <w:szCs w:val="28"/>
        </w:rPr>
        <w:t>В настоящем Положении под сельской местностью  по</w:t>
      </w:r>
      <w:r w:rsidR="002D0908" w:rsidRPr="00E36A0B">
        <w:rPr>
          <w:sz w:val="28"/>
          <w:szCs w:val="28"/>
        </w:rPr>
        <w:t>нимаются  сельские населённые пункты, отнесённые  к таковым  законодательством  Ставропольского края, и посёлки, являвшиеся  рабочими  посёлками до вступления в силу Закона  Ставропольского края от 01 марта  2005 г.  № 9-кз «Об административно- территориальном устройстве Ставропольского края».</w:t>
      </w:r>
    </w:p>
    <w:p w:rsidR="00B21C06" w:rsidRDefault="004C555B" w:rsidP="00E36A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Меры социальной поддержки устанавливаются работникам культуры, проживающим в сельской местности и работающим в муниципальных учреждениях, из числа следующих категорий: директор, заместитель директора, заведующий отделом библиотеки, филиалом библиотеки, ведущий библиотекарь,  библиотекарь, художник – декоратор, заведующий отделом (сектором), структурным подразделением, филиалом клубного учреждения, художественный руководитель, руководитель народного коллектива, руководитель коллектива,  режиссер, культорганизатор, аккомпаниатор, звукорежиссер, руководитель кружка</w:t>
      </w:r>
      <w:r w:rsidR="00132278">
        <w:rPr>
          <w:sz w:val="28"/>
          <w:szCs w:val="28"/>
        </w:rPr>
        <w:t xml:space="preserve">. </w:t>
      </w:r>
      <w:r w:rsidR="00875A89">
        <w:rPr>
          <w:sz w:val="28"/>
          <w:szCs w:val="28"/>
        </w:rPr>
        <w:t xml:space="preserve"> </w:t>
      </w:r>
      <w:r w:rsidR="00B21C06">
        <w:rPr>
          <w:sz w:val="28"/>
          <w:szCs w:val="28"/>
        </w:rPr>
        <w:t xml:space="preserve"> </w:t>
      </w:r>
    </w:p>
    <w:p w:rsidR="00826FA9" w:rsidRDefault="00E36A0B" w:rsidP="00E36A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26FA9">
        <w:rPr>
          <w:sz w:val="28"/>
          <w:szCs w:val="28"/>
        </w:rPr>
        <w:t xml:space="preserve">Работники, указанные в пункте </w:t>
      </w:r>
      <w:r w:rsidR="005D17FF">
        <w:rPr>
          <w:sz w:val="28"/>
          <w:szCs w:val="28"/>
        </w:rPr>
        <w:t>2</w:t>
      </w:r>
      <w:r w:rsidR="00826FA9">
        <w:rPr>
          <w:sz w:val="28"/>
          <w:szCs w:val="28"/>
        </w:rPr>
        <w:t xml:space="preserve"> настоящего Положения, проживающие в сельской местности</w:t>
      </w:r>
      <w:r w:rsidR="00E16B76">
        <w:rPr>
          <w:sz w:val="28"/>
          <w:szCs w:val="28"/>
        </w:rPr>
        <w:t>,</w:t>
      </w:r>
      <w:r w:rsidR="00826FA9">
        <w:rPr>
          <w:sz w:val="28"/>
          <w:szCs w:val="28"/>
        </w:rPr>
        <w:t xml:space="preserve"> пользуются правом на установленные настоящим положением меры социальной поддержки после выхода на </w:t>
      </w:r>
      <w:r w:rsidR="00826FA9">
        <w:rPr>
          <w:sz w:val="28"/>
          <w:szCs w:val="28"/>
        </w:rPr>
        <w:lastRenderedPageBreak/>
        <w:t>пенсию при условии, если они проработали в сельской местности не менее десяти лет и на момент выхода на пенсию имели право на эти льготы.</w:t>
      </w:r>
    </w:p>
    <w:p w:rsidR="00292F21" w:rsidRDefault="00E36A0B" w:rsidP="007F464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92F21" w:rsidRPr="00826FA9">
        <w:rPr>
          <w:sz w:val="28"/>
          <w:szCs w:val="28"/>
        </w:rPr>
        <w:t xml:space="preserve">Меры социальной поддержки  предоставляются работникам, замещающим должности, предусмотренные  пунктом </w:t>
      </w:r>
      <w:r w:rsidR="00826FA9">
        <w:rPr>
          <w:sz w:val="28"/>
          <w:szCs w:val="28"/>
        </w:rPr>
        <w:t>2</w:t>
      </w:r>
      <w:r w:rsidR="005229CE">
        <w:rPr>
          <w:sz w:val="28"/>
          <w:szCs w:val="28"/>
        </w:rPr>
        <w:t>, 3</w:t>
      </w:r>
      <w:r w:rsidR="00826FA9">
        <w:rPr>
          <w:sz w:val="28"/>
          <w:szCs w:val="28"/>
        </w:rPr>
        <w:t xml:space="preserve"> настоящего Положения</w:t>
      </w:r>
      <w:r w:rsidR="00082DEE">
        <w:rPr>
          <w:sz w:val="28"/>
          <w:szCs w:val="28"/>
        </w:rPr>
        <w:t xml:space="preserve">  </w:t>
      </w:r>
      <w:r w:rsidR="00826FA9">
        <w:rPr>
          <w:sz w:val="28"/>
          <w:szCs w:val="28"/>
        </w:rPr>
        <w:t xml:space="preserve"> в</w:t>
      </w:r>
      <w:r w:rsidR="00082DEE">
        <w:rPr>
          <w:sz w:val="28"/>
          <w:szCs w:val="28"/>
        </w:rPr>
        <w:t xml:space="preserve">  </w:t>
      </w:r>
      <w:r w:rsidR="00826FA9">
        <w:rPr>
          <w:sz w:val="28"/>
          <w:szCs w:val="28"/>
        </w:rPr>
        <w:t xml:space="preserve"> виде </w:t>
      </w:r>
      <w:r w:rsidR="00082DEE">
        <w:rPr>
          <w:sz w:val="28"/>
          <w:szCs w:val="28"/>
        </w:rPr>
        <w:t xml:space="preserve">  </w:t>
      </w:r>
      <w:r w:rsidR="00826FA9">
        <w:rPr>
          <w:sz w:val="28"/>
          <w:szCs w:val="28"/>
        </w:rPr>
        <w:t xml:space="preserve">ежемесячной </w:t>
      </w:r>
      <w:r w:rsidR="00292F21" w:rsidRPr="00826FA9">
        <w:rPr>
          <w:sz w:val="28"/>
          <w:szCs w:val="28"/>
        </w:rPr>
        <w:t>денежной  выпла</w:t>
      </w:r>
      <w:r w:rsidR="00826FA9">
        <w:rPr>
          <w:sz w:val="28"/>
          <w:szCs w:val="28"/>
        </w:rPr>
        <w:t xml:space="preserve">ты </w:t>
      </w:r>
      <w:r w:rsidR="00826FA9" w:rsidRPr="00AF7E8B">
        <w:rPr>
          <w:sz w:val="28"/>
          <w:szCs w:val="28"/>
        </w:rPr>
        <w:t xml:space="preserve">в размере </w:t>
      </w:r>
      <w:r w:rsidR="00082DEE">
        <w:rPr>
          <w:sz w:val="28"/>
          <w:szCs w:val="28"/>
        </w:rPr>
        <w:t>897</w:t>
      </w:r>
      <w:r w:rsidR="00292F21" w:rsidRPr="00AF7E8B">
        <w:rPr>
          <w:sz w:val="28"/>
          <w:szCs w:val="28"/>
        </w:rPr>
        <w:t xml:space="preserve">  руб</w:t>
      </w:r>
      <w:r w:rsidR="007F4640">
        <w:rPr>
          <w:sz w:val="28"/>
          <w:szCs w:val="28"/>
        </w:rPr>
        <w:t xml:space="preserve">лей </w:t>
      </w:r>
      <w:r w:rsidR="00082DEE">
        <w:rPr>
          <w:sz w:val="28"/>
          <w:szCs w:val="28"/>
        </w:rPr>
        <w:t>70</w:t>
      </w:r>
      <w:r w:rsidR="00484118">
        <w:rPr>
          <w:sz w:val="28"/>
          <w:szCs w:val="28"/>
        </w:rPr>
        <w:t xml:space="preserve"> </w:t>
      </w:r>
      <w:r w:rsidR="00292F21" w:rsidRPr="00826FA9">
        <w:rPr>
          <w:sz w:val="28"/>
          <w:szCs w:val="28"/>
        </w:rPr>
        <w:t>коп</w:t>
      </w:r>
      <w:r w:rsidR="007F4640">
        <w:rPr>
          <w:sz w:val="28"/>
          <w:szCs w:val="28"/>
        </w:rPr>
        <w:t>еек</w:t>
      </w:r>
    </w:p>
    <w:p w:rsidR="00485425" w:rsidRPr="005258F8" w:rsidRDefault="00485425" w:rsidP="00E36A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Ежеме</w:t>
      </w:r>
      <w:r w:rsidR="00F370D3">
        <w:rPr>
          <w:sz w:val="28"/>
          <w:szCs w:val="28"/>
        </w:rPr>
        <w:t xml:space="preserve">сячная денежная выплата подлежит ежегодной индексации в размере, определяемом решением Совета депутатов Новоалександровского </w:t>
      </w:r>
      <w:r w:rsidR="00247565">
        <w:rPr>
          <w:sz w:val="28"/>
          <w:szCs w:val="28"/>
        </w:rPr>
        <w:t xml:space="preserve">муниципального </w:t>
      </w:r>
      <w:r w:rsidR="00F370D3">
        <w:rPr>
          <w:sz w:val="28"/>
          <w:szCs w:val="28"/>
        </w:rPr>
        <w:t xml:space="preserve">округа Ставропольского края о бюджете Новоалександровского </w:t>
      </w:r>
      <w:r w:rsidR="00247565">
        <w:rPr>
          <w:sz w:val="28"/>
          <w:szCs w:val="28"/>
        </w:rPr>
        <w:t>муниципального</w:t>
      </w:r>
      <w:r w:rsidR="00F370D3">
        <w:rPr>
          <w:sz w:val="28"/>
          <w:szCs w:val="28"/>
        </w:rPr>
        <w:t xml:space="preserve"> округа Ставропольского края на очередной финансовый и плановый год.  </w:t>
      </w:r>
      <w:r>
        <w:rPr>
          <w:sz w:val="28"/>
          <w:szCs w:val="28"/>
        </w:rPr>
        <w:t xml:space="preserve"> </w:t>
      </w:r>
    </w:p>
    <w:p w:rsidR="00C50FF0" w:rsidRDefault="00EB65AD" w:rsidP="00E36A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36A0B">
        <w:rPr>
          <w:sz w:val="28"/>
          <w:szCs w:val="28"/>
        </w:rPr>
        <w:t xml:space="preserve">. </w:t>
      </w:r>
      <w:r w:rsidR="00A0243E" w:rsidRPr="00E36A0B">
        <w:rPr>
          <w:sz w:val="28"/>
          <w:szCs w:val="28"/>
        </w:rPr>
        <w:t>Меры  социальной поддержки предоставляются  работникам культуры по основному месту работы. При наличии  у работников культуры, предусмотренных  пунктом</w:t>
      </w:r>
      <w:r w:rsidR="00F360CD" w:rsidRPr="00E36A0B">
        <w:rPr>
          <w:sz w:val="28"/>
          <w:szCs w:val="28"/>
        </w:rPr>
        <w:t xml:space="preserve"> </w:t>
      </w:r>
      <w:r w:rsidR="00A0243E" w:rsidRPr="00E36A0B">
        <w:rPr>
          <w:sz w:val="28"/>
          <w:szCs w:val="28"/>
        </w:rPr>
        <w:t>2</w:t>
      </w:r>
      <w:r w:rsidR="005229CE">
        <w:rPr>
          <w:sz w:val="28"/>
          <w:szCs w:val="28"/>
        </w:rPr>
        <w:t>, 3</w:t>
      </w:r>
      <w:r w:rsidR="00A0243E" w:rsidRPr="00E36A0B">
        <w:rPr>
          <w:sz w:val="28"/>
          <w:szCs w:val="28"/>
        </w:rPr>
        <w:t xml:space="preserve"> настоящего Положения</w:t>
      </w:r>
      <w:r w:rsidR="00F360CD" w:rsidRPr="00E36A0B">
        <w:rPr>
          <w:sz w:val="28"/>
          <w:szCs w:val="28"/>
        </w:rPr>
        <w:t xml:space="preserve">, права на получение </w:t>
      </w:r>
      <w:r w:rsidR="00A0243E" w:rsidRPr="00E36A0B">
        <w:rPr>
          <w:sz w:val="28"/>
          <w:szCs w:val="28"/>
        </w:rPr>
        <w:t>мер социальной  поддержки по оплате  жилья и коммунальных  услуг по нескольким  основаниям</w:t>
      </w:r>
      <w:r w:rsidR="00F360CD" w:rsidRPr="00E36A0B">
        <w:rPr>
          <w:sz w:val="28"/>
          <w:szCs w:val="28"/>
        </w:rPr>
        <w:t xml:space="preserve">, предоставление указанных мер </w:t>
      </w:r>
      <w:r w:rsidR="00A0243E" w:rsidRPr="00E36A0B">
        <w:rPr>
          <w:sz w:val="28"/>
          <w:szCs w:val="28"/>
        </w:rPr>
        <w:t>осуществл</w:t>
      </w:r>
      <w:r w:rsidR="00F360CD" w:rsidRPr="00E36A0B">
        <w:rPr>
          <w:sz w:val="28"/>
          <w:szCs w:val="28"/>
        </w:rPr>
        <w:t xml:space="preserve">яется по одному </w:t>
      </w:r>
      <w:r w:rsidR="00A0243E" w:rsidRPr="00E36A0B">
        <w:rPr>
          <w:sz w:val="28"/>
          <w:szCs w:val="28"/>
        </w:rPr>
        <w:t xml:space="preserve">основанию по выбору гражданина. </w:t>
      </w:r>
    </w:p>
    <w:p w:rsidR="00967CD9" w:rsidRDefault="00EB65AD" w:rsidP="00E36A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50FF0">
        <w:rPr>
          <w:sz w:val="28"/>
          <w:szCs w:val="28"/>
        </w:rPr>
        <w:t xml:space="preserve">. Для назначения мер социальной поддержки, </w:t>
      </w:r>
      <w:r w:rsidR="005229CE">
        <w:rPr>
          <w:sz w:val="28"/>
          <w:szCs w:val="28"/>
        </w:rPr>
        <w:t xml:space="preserve">работникам культуры, </w:t>
      </w:r>
      <w:r w:rsidR="00C50FF0">
        <w:rPr>
          <w:sz w:val="28"/>
          <w:szCs w:val="28"/>
        </w:rPr>
        <w:t xml:space="preserve">установленных </w:t>
      </w:r>
      <w:r w:rsidR="005229CE">
        <w:rPr>
          <w:sz w:val="28"/>
          <w:szCs w:val="28"/>
        </w:rPr>
        <w:t xml:space="preserve">пунктом 2, 3 настоящего Положения, граждане или их доверенные лица представляют по основному месту работы  в </w:t>
      </w:r>
      <w:r w:rsidR="00E169CB">
        <w:rPr>
          <w:sz w:val="28"/>
          <w:szCs w:val="28"/>
        </w:rPr>
        <w:t xml:space="preserve">муниципальное </w:t>
      </w:r>
      <w:r w:rsidR="005229CE">
        <w:rPr>
          <w:sz w:val="28"/>
          <w:szCs w:val="28"/>
        </w:rPr>
        <w:t xml:space="preserve">учреждение культуры  </w:t>
      </w:r>
      <w:r w:rsidR="00C50FF0">
        <w:rPr>
          <w:sz w:val="28"/>
          <w:szCs w:val="28"/>
        </w:rPr>
        <w:t xml:space="preserve"> </w:t>
      </w:r>
      <w:r w:rsidR="00967CD9">
        <w:rPr>
          <w:sz w:val="28"/>
          <w:szCs w:val="28"/>
        </w:rPr>
        <w:t xml:space="preserve">следующие документы: </w:t>
      </w:r>
    </w:p>
    <w:p w:rsidR="00E71C1B" w:rsidRDefault="00967CD9" w:rsidP="00E36A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з</w:t>
      </w:r>
      <w:r w:rsidR="00A0243E" w:rsidRPr="00E36A0B">
        <w:rPr>
          <w:sz w:val="28"/>
          <w:szCs w:val="28"/>
        </w:rPr>
        <w:t xml:space="preserve">аявление об установлении ежемесячной  денежной  выплаты  </w:t>
      </w:r>
      <w:r>
        <w:rPr>
          <w:sz w:val="28"/>
          <w:szCs w:val="28"/>
        </w:rPr>
        <w:t xml:space="preserve">в свободной форме,  в котором указывают полные платежные реквизиты кредитной организации и номер лицевого счета заявителя; </w:t>
      </w:r>
    </w:p>
    <w:p w:rsidR="004B3A24" w:rsidRDefault="004B3A24" w:rsidP="00E36A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граждане, являющиеся получателями мер социальной поддержки, после выхода на пенсию или возникновения у них соответствующих условий, необходимых для назначения пенсии в соответствии с действующим законодательством Российской Федерации, продолжают получать их по прежнему основному месту работы, пред</w:t>
      </w:r>
      <w:r w:rsidR="00E169CB">
        <w:rPr>
          <w:sz w:val="28"/>
          <w:szCs w:val="28"/>
        </w:rPr>
        <w:t>оставляя</w:t>
      </w:r>
      <w:r>
        <w:rPr>
          <w:sz w:val="28"/>
          <w:szCs w:val="28"/>
        </w:rPr>
        <w:t xml:space="preserve"> самостоятельно или через свое доверенное лицо в муниципальное учреждение культуры</w:t>
      </w:r>
      <w:r w:rsidR="00D42ADF">
        <w:rPr>
          <w:sz w:val="28"/>
          <w:szCs w:val="28"/>
        </w:rPr>
        <w:t xml:space="preserve">, являющееся </w:t>
      </w:r>
      <w:r w:rsidR="00A26415">
        <w:rPr>
          <w:sz w:val="28"/>
          <w:szCs w:val="28"/>
        </w:rPr>
        <w:t>его прежним основным местом работы, копию пенсионного удостоверения</w:t>
      </w:r>
      <w:r w:rsidR="00AF7E8B">
        <w:rPr>
          <w:sz w:val="28"/>
          <w:szCs w:val="28"/>
        </w:rPr>
        <w:t>.</w:t>
      </w:r>
      <w:r w:rsidR="00A264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F7E8B" w:rsidRDefault="00AF7E8B" w:rsidP="00E36A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подаче указанных в настоящем пункте документов граждане предъявляют паспорт или иной документ, удостоверяющий личность заявителя. В случае подачи документов доверенным лицом он предъявляет паспорт или иной документ, удостоверяющий его личность, и документ, подтверждающий его полномочия. </w:t>
      </w:r>
    </w:p>
    <w:p w:rsidR="00DB2E66" w:rsidRDefault="00EB65AD" w:rsidP="00E36A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F7E8B">
        <w:rPr>
          <w:sz w:val="28"/>
          <w:szCs w:val="28"/>
        </w:rPr>
        <w:t>. Периодом предост</w:t>
      </w:r>
      <w:r w:rsidR="00DB2E66">
        <w:rPr>
          <w:sz w:val="28"/>
          <w:szCs w:val="28"/>
        </w:rPr>
        <w:t>а</w:t>
      </w:r>
      <w:r w:rsidR="00AF7E8B">
        <w:rPr>
          <w:sz w:val="28"/>
          <w:szCs w:val="28"/>
        </w:rPr>
        <w:t>вления гражданам мер социальной поддержки</w:t>
      </w:r>
      <w:r w:rsidR="00DB2E66">
        <w:rPr>
          <w:sz w:val="28"/>
          <w:szCs w:val="28"/>
        </w:rPr>
        <w:t xml:space="preserve"> является календарный год.</w:t>
      </w:r>
    </w:p>
    <w:p w:rsidR="00DB2E66" w:rsidRDefault="00DB2E66" w:rsidP="00E36A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гражданин в течение календарного года приобрел право на получение мер социальной поддержки, периодом предоставления ему мер социальной поддержки является период с даты приобретения гражданином права на получение мер социальной поддержки до 31 декабря текущего года.</w:t>
      </w:r>
    </w:p>
    <w:p w:rsidR="00F55907" w:rsidRDefault="00F55907" w:rsidP="00E36A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случае если гражданин в течение календарного года утратил право на получение мер социальной поддержки, периодом предоставления ему мер социальной поддержки является период с 1 января текущего года до даты утраты гражданином права на получения мер социальной поддержки. </w:t>
      </w:r>
    </w:p>
    <w:p w:rsidR="00AF7E8B" w:rsidRDefault="00F55907" w:rsidP="00E36A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изменения условий, дающих право на получение мер социальной поддержки, влекущих изменение их объема</w:t>
      </w:r>
      <w:r w:rsidR="00612914">
        <w:rPr>
          <w:sz w:val="28"/>
          <w:szCs w:val="28"/>
        </w:rPr>
        <w:t xml:space="preserve">, периодом предоставления гражданину мер социальной поддержки является период со дня извещения гражданином об этих изменениях до 31 декабря текущего года. При извещении гражданином об указанных изменениях по истечении трех месяцев и более перерасчет объема предоставляемых ему </w:t>
      </w:r>
      <w:r w:rsidR="00C1019F">
        <w:rPr>
          <w:sz w:val="28"/>
          <w:szCs w:val="28"/>
        </w:rPr>
        <w:t xml:space="preserve">мер социальной поддержки осуществляется за истекший период, но не более чем за три месяца </w:t>
      </w:r>
      <w:r w:rsidR="00485425">
        <w:rPr>
          <w:sz w:val="28"/>
          <w:szCs w:val="28"/>
        </w:rPr>
        <w:t>до месяца, в котором гражданин известил о них.</w:t>
      </w:r>
      <w:r>
        <w:rPr>
          <w:sz w:val="28"/>
          <w:szCs w:val="28"/>
        </w:rPr>
        <w:t xml:space="preserve">  </w:t>
      </w:r>
      <w:r w:rsidR="00AF7E8B">
        <w:rPr>
          <w:sz w:val="28"/>
          <w:szCs w:val="28"/>
        </w:rPr>
        <w:t xml:space="preserve"> </w:t>
      </w:r>
    </w:p>
    <w:p w:rsidR="00601250" w:rsidRDefault="00A37124" w:rsidP="00E36A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 Граждане</w:t>
      </w:r>
      <w:r w:rsidR="001A6B3C">
        <w:rPr>
          <w:sz w:val="28"/>
          <w:szCs w:val="28"/>
        </w:rPr>
        <w:t>,</w:t>
      </w:r>
      <w:r>
        <w:rPr>
          <w:sz w:val="28"/>
          <w:szCs w:val="28"/>
        </w:rPr>
        <w:t xml:space="preserve"> являющиеся получателями мер социальной поддержки, установленных </w:t>
      </w:r>
      <w:r w:rsidR="001A6B3C">
        <w:rPr>
          <w:sz w:val="28"/>
          <w:szCs w:val="28"/>
        </w:rPr>
        <w:t>Положением</w:t>
      </w:r>
      <w:r>
        <w:rPr>
          <w:sz w:val="28"/>
          <w:szCs w:val="28"/>
        </w:rPr>
        <w:t xml:space="preserve">, обязаны извещать муниципальное учреждение культуры об изменении условий, дающих право на их получение, снятии с регистрационного учета, а также о наступлении иных обстоятельств, влекущих изменение объёма предоставляемых мер социальной поддержки или прекращение их предоставления. Срок, в течение которого получатели обязаны извещать муниципальное учреждение культуры об изменении условий, влияющих на предоставление мер социальной поддержки, не может превышать трех месяцев </w:t>
      </w:r>
      <w:r w:rsidR="00601250">
        <w:rPr>
          <w:sz w:val="28"/>
          <w:szCs w:val="28"/>
        </w:rPr>
        <w:t xml:space="preserve">с момента его наступления, а при снятии с регистрационного учета – одного месяца. </w:t>
      </w:r>
    </w:p>
    <w:p w:rsidR="00A37124" w:rsidRDefault="00601250" w:rsidP="00E36A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снятия гражданина с регистрационного учета и переезда его на новое место жительства в сельскую местность  Новоалександровско</w:t>
      </w:r>
      <w:r w:rsidR="00E169CB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4E0C13">
        <w:rPr>
          <w:sz w:val="28"/>
          <w:szCs w:val="28"/>
        </w:rPr>
        <w:t>муниципального</w:t>
      </w:r>
      <w:r w:rsidR="00E169CB">
        <w:rPr>
          <w:sz w:val="28"/>
          <w:szCs w:val="28"/>
        </w:rPr>
        <w:t xml:space="preserve"> округа Ставропольского края </w:t>
      </w:r>
      <w:r>
        <w:rPr>
          <w:sz w:val="28"/>
          <w:szCs w:val="28"/>
        </w:rPr>
        <w:t xml:space="preserve"> возобновление предоставления мер социальной поддержки производится на основании заявления, подаваемого им или его доверенным лицом в муниципальное учреждение культуры, являющееся основным местом работы </w:t>
      </w:r>
      <w:r w:rsidR="00804EE3">
        <w:rPr>
          <w:sz w:val="28"/>
          <w:szCs w:val="28"/>
        </w:rPr>
        <w:t xml:space="preserve">гражданина по новому месту жительства. При переезде на новое место жительства в сельскую местность </w:t>
      </w:r>
      <w:r w:rsidR="00E169CB">
        <w:rPr>
          <w:sz w:val="28"/>
          <w:szCs w:val="28"/>
        </w:rPr>
        <w:t xml:space="preserve"> Новоалександровского </w:t>
      </w:r>
      <w:r w:rsidR="004E0C13">
        <w:rPr>
          <w:sz w:val="28"/>
          <w:szCs w:val="28"/>
        </w:rPr>
        <w:t>муниципального</w:t>
      </w:r>
      <w:r w:rsidR="00E169CB">
        <w:rPr>
          <w:sz w:val="28"/>
          <w:szCs w:val="28"/>
        </w:rPr>
        <w:t xml:space="preserve"> округа Ставропольского края </w:t>
      </w:r>
      <w:r w:rsidR="00B37F7C">
        <w:rPr>
          <w:sz w:val="28"/>
          <w:szCs w:val="28"/>
        </w:rPr>
        <w:t xml:space="preserve"> гражданина, вышедшего на пенсию, являющегося получателем мер социальной поддержки, возобновление предоставления мер социальной поддержки производится на основании его заявления</w:t>
      </w:r>
      <w:r w:rsidR="00432DEE">
        <w:rPr>
          <w:sz w:val="28"/>
          <w:szCs w:val="28"/>
        </w:rPr>
        <w:t xml:space="preserve"> </w:t>
      </w:r>
      <w:r w:rsidR="00B37F7C" w:rsidRPr="00432DEE">
        <w:rPr>
          <w:sz w:val="28"/>
          <w:szCs w:val="28"/>
        </w:rPr>
        <w:t>и документов</w:t>
      </w:r>
      <w:r w:rsidR="00432DEE">
        <w:rPr>
          <w:sz w:val="28"/>
          <w:szCs w:val="28"/>
        </w:rPr>
        <w:t xml:space="preserve">, указанных в пункте 7 настоящего Положения, подаваемых им или его доверенным лицом в муниципальное учреждение культуры по новому месту жительства. </w:t>
      </w:r>
      <w:r>
        <w:rPr>
          <w:sz w:val="28"/>
          <w:szCs w:val="28"/>
        </w:rPr>
        <w:t xml:space="preserve">   </w:t>
      </w:r>
      <w:r w:rsidR="00A37124">
        <w:rPr>
          <w:sz w:val="28"/>
          <w:szCs w:val="28"/>
        </w:rPr>
        <w:t xml:space="preserve"> </w:t>
      </w:r>
    </w:p>
    <w:p w:rsidR="00C57345" w:rsidRDefault="00485425" w:rsidP="00EB65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65AD">
        <w:rPr>
          <w:sz w:val="28"/>
          <w:szCs w:val="28"/>
        </w:rPr>
        <w:t xml:space="preserve">          </w:t>
      </w:r>
      <w:r w:rsidR="00432DEE">
        <w:rPr>
          <w:sz w:val="28"/>
          <w:szCs w:val="28"/>
        </w:rPr>
        <w:t>10</w:t>
      </w:r>
      <w:r w:rsidR="00E36A0B">
        <w:rPr>
          <w:sz w:val="28"/>
          <w:szCs w:val="28"/>
        </w:rPr>
        <w:t xml:space="preserve">. </w:t>
      </w:r>
      <w:r w:rsidR="007F4640">
        <w:rPr>
          <w:sz w:val="28"/>
          <w:szCs w:val="28"/>
        </w:rPr>
        <w:t>Работник культуры</w:t>
      </w:r>
      <w:r w:rsidR="00F360CD" w:rsidRPr="00E36A0B">
        <w:rPr>
          <w:sz w:val="28"/>
          <w:szCs w:val="28"/>
        </w:rPr>
        <w:t xml:space="preserve"> несёт</w:t>
      </w:r>
      <w:r w:rsidR="007F4640">
        <w:rPr>
          <w:sz w:val="28"/>
          <w:szCs w:val="28"/>
        </w:rPr>
        <w:t xml:space="preserve"> </w:t>
      </w:r>
      <w:r w:rsidR="00F360CD" w:rsidRPr="00E36A0B">
        <w:rPr>
          <w:sz w:val="28"/>
          <w:szCs w:val="28"/>
        </w:rPr>
        <w:t xml:space="preserve">ответственность </w:t>
      </w:r>
      <w:r w:rsidR="00E71C1B" w:rsidRPr="00E36A0B">
        <w:rPr>
          <w:sz w:val="28"/>
          <w:szCs w:val="28"/>
        </w:rPr>
        <w:t xml:space="preserve">за достоверность  документов, предоставляемых  </w:t>
      </w:r>
      <w:r w:rsidR="007F4640">
        <w:rPr>
          <w:sz w:val="28"/>
          <w:szCs w:val="28"/>
        </w:rPr>
        <w:t>для установления</w:t>
      </w:r>
      <w:r w:rsidR="00F360CD" w:rsidRPr="00E36A0B">
        <w:rPr>
          <w:sz w:val="28"/>
          <w:szCs w:val="28"/>
        </w:rPr>
        <w:t xml:space="preserve"> мер </w:t>
      </w:r>
      <w:r w:rsidR="00011041" w:rsidRPr="00E36A0B">
        <w:rPr>
          <w:sz w:val="28"/>
          <w:szCs w:val="28"/>
        </w:rPr>
        <w:t>социальной поддержки</w:t>
      </w:r>
      <w:r w:rsidR="00E71C1B" w:rsidRPr="00E36A0B">
        <w:rPr>
          <w:sz w:val="28"/>
          <w:szCs w:val="28"/>
        </w:rPr>
        <w:t>.</w:t>
      </w:r>
    </w:p>
    <w:p w:rsidR="00D426D6" w:rsidRDefault="00EB65AD" w:rsidP="00EB65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32DEE">
        <w:rPr>
          <w:sz w:val="28"/>
          <w:szCs w:val="28"/>
        </w:rPr>
        <w:t>1</w:t>
      </w:r>
      <w:r w:rsidR="00432DEE">
        <w:rPr>
          <w:sz w:val="28"/>
          <w:szCs w:val="28"/>
        </w:rPr>
        <w:t>1</w:t>
      </w:r>
      <w:r w:rsidRPr="00432DEE">
        <w:rPr>
          <w:sz w:val="28"/>
          <w:szCs w:val="28"/>
        </w:rPr>
        <w:t>. Суммы ежем</w:t>
      </w:r>
      <w:r w:rsidR="00836F38" w:rsidRPr="00432DEE">
        <w:rPr>
          <w:sz w:val="28"/>
          <w:szCs w:val="28"/>
        </w:rPr>
        <w:t>ес</w:t>
      </w:r>
      <w:r w:rsidRPr="00432DEE">
        <w:rPr>
          <w:sz w:val="28"/>
          <w:szCs w:val="28"/>
        </w:rPr>
        <w:t>ячной денежной выплаты, излишне выплаченные получателю</w:t>
      </w:r>
      <w:r>
        <w:rPr>
          <w:sz w:val="28"/>
          <w:szCs w:val="28"/>
        </w:rPr>
        <w:t xml:space="preserve">, вследствие его злоупотребления (предоставление документов с заведомо неверными сведениями, сокрытие данных, </w:t>
      </w:r>
      <w:r w:rsidR="00836F38">
        <w:rPr>
          <w:sz w:val="28"/>
          <w:szCs w:val="28"/>
        </w:rPr>
        <w:t xml:space="preserve">влияющих на право назначения ежемесячной денежной выплаты, несоблюдение срока извещения об </w:t>
      </w:r>
      <w:r w:rsidR="001F4182">
        <w:rPr>
          <w:sz w:val="28"/>
          <w:szCs w:val="28"/>
        </w:rPr>
        <w:t xml:space="preserve">изменении условий, влияющих на предоставление мер социальной поддержки), возмещаются им добровольно, а в случае </w:t>
      </w:r>
      <w:r w:rsidR="00B05383">
        <w:rPr>
          <w:sz w:val="28"/>
          <w:szCs w:val="28"/>
        </w:rPr>
        <w:t xml:space="preserve">спора </w:t>
      </w:r>
      <w:r w:rsidR="001F4182">
        <w:rPr>
          <w:sz w:val="28"/>
          <w:szCs w:val="28"/>
        </w:rPr>
        <w:t xml:space="preserve">взыскиваются в </w:t>
      </w:r>
      <w:r w:rsidR="001F4182">
        <w:rPr>
          <w:sz w:val="28"/>
          <w:szCs w:val="28"/>
        </w:rPr>
        <w:lastRenderedPageBreak/>
        <w:t>судебном порядке соответствующим муниципальным учреждением</w:t>
      </w:r>
      <w:r w:rsidR="00D426D6">
        <w:rPr>
          <w:sz w:val="28"/>
          <w:szCs w:val="28"/>
        </w:rPr>
        <w:t xml:space="preserve"> культуры</w:t>
      </w:r>
      <w:r w:rsidR="001F4182">
        <w:rPr>
          <w:sz w:val="28"/>
          <w:szCs w:val="28"/>
        </w:rPr>
        <w:t>.</w:t>
      </w:r>
    </w:p>
    <w:p w:rsidR="00C8199C" w:rsidRPr="00E36A0B" w:rsidRDefault="00D426D6" w:rsidP="002174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B65AD">
        <w:rPr>
          <w:sz w:val="28"/>
          <w:szCs w:val="28"/>
        </w:rPr>
        <w:t>1</w:t>
      </w:r>
      <w:r w:rsidR="00432DEE">
        <w:rPr>
          <w:sz w:val="28"/>
          <w:szCs w:val="28"/>
        </w:rPr>
        <w:t>2</w:t>
      </w:r>
      <w:r w:rsidR="00E36A0B">
        <w:rPr>
          <w:sz w:val="28"/>
          <w:szCs w:val="28"/>
        </w:rPr>
        <w:t xml:space="preserve">. </w:t>
      </w:r>
      <w:r w:rsidR="00306D4C" w:rsidRPr="00E36A0B">
        <w:rPr>
          <w:sz w:val="28"/>
          <w:szCs w:val="28"/>
        </w:rPr>
        <w:t>Финансирование  расходов, связанных  с предоставлени</w:t>
      </w:r>
      <w:r w:rsidR="00A0243E" w:rsidRPr="00E36A0B">
        <w:rPr>
          <w:sz w:val="28"/>
          <w:szCs w:val="28"/>
        </w:rPr>
        <w:t>ем мер   социальной  поддержк</w:t>
      </w:r>
      <w:r w:rsidR="00C8199C" w:rsidRPr="00E36A0B">
        <w:rPr>
          <w:sz w:val="28"/>
          <w:szCs w:val="28"/>
        </w:rPr>
        <w:t>и</w:t>
      </w:r>
      <w:r w:rsidR="00F8665C" w:rsidRPr="00E36A0B">
        <w:rPr>
          <w:sz w:val="28"/>
          <w:szCs w:val="28"/>
        </w:rPr>
        <w:t xml:space="preserve">  работникам</w:t>
      </w:r>
      <w:r w:rsidR="00FB4726" w:rsidRPr="00E36A0B">
        <w:rPr>
          <w:sz w:val="28"/>
          <w:szCs w:val="28"/>
        </w:rPr>
        <w:t>,</w:t>
      </w:r>
      <w:r w:rsidR="00E169CB">
        <w:rPr>
          <w:sz w:val="28"/>
          <w:szCs w:val="28"/>
        </w:rPr>
        <w:t xml:space="preserve"> указанным в пунктах</w:t>
      </w:r>
      <w:r w:rsidR="00C8199C" w:rsidRPr="00E36A0B">
        <w:rPr>
          <w:sz w:val="28"/>
          <w:szCs w:val="28"/>
        </w:rPr>
        <w:t xml:space="preserve"> 2</w:t>
      </w:r>
      <w:r w:rsidR="00E169CB">
        <w:rPr>
          <w:sz w:val="28"/>
          <w:szCs w:val="28"/>
        </w:rPr>
        <w:t>, 3</w:t>
      </w:r>
      <w:r w:rsidR="00C8199C" w:rsidRPr="00E36A0B">
        <w:rPr>
          <w:sz w:val="28"/>
          <w:szCs w:val="28"/>
        </w:rPr>
        <w:t xml:space="preserve"> настоящего  Положения,</w:t>
      </w:r>
      <w:r w:rsidR="00FB4726" w:rsidRPr="00E36A0B">
        <w:rPr>
          <w:sz w:val="28"/>
          <w:szCs w:val="28"/>
        </w:rPr>
        <w:t xml:space="preserve"> производится  за счёт  средств бюджета  Новоалександровского</w:t>
      </w:r>
      <w:r w:rsidR="00BD2B1F" w:rsidRPr="00E36A0B">
        <w:rPr>
          <w:sz w:val="28"/>
          <w:szCs w:val="28"/>
        </w:rPr>
        <w:t xml:space="preserve"> </w:t>
      </w:r>
      <w:r w:rsidR="003F6B1F">
        <w:rPr>
          <w:sz w:val="28"/>
          <w:szCs w:val="28"/>
        </w:rPr>
        <w:t>муниципального</w:t>
      </w:r>
      <w:r w:rsidR="00F8665C" w:rsidRPr="00E36A0B">
        <w:rPr>
          <w:sz w:val="28"/>
          <w:szCs w:val="28"/>
        </w:rPr>
        <w:t xml:space="preserve"> округа</w:t>
      </w:r>
      <w:r w:rsidR="00BD2B1F" w:rsidRPr="00E36A0B">
        <w:rPr>
          <w:sz w:val="28"/>
          <w:szCs w:val="28"/>
        </w:rPr>
        <w:t xml:space="preserve"> </w:t>
      </w:r>
      <w:r w:rsidR="00FB4726" w:rsidRPr="00E36A0B">
        <w:rPr>
          <w:sz w:val="28"/>
          <w:szCs w:val="28"/>
        </w:rPr>
        <w:t>Ставропольского края.</w:t>
      </w:r>
    </w:p>
    <w:p w:rsidR="00F8000C" w:rsidRDefault="00E36A0B" w:rsidP="00E36A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32DE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F8000C">
        <w:rPr>
          <w:sz w:val="28"/>
          <w:szCs w:val="28"/>
        </w:rPr>
        <w:t>Муниципальное учреждение культуры</w:t>
      </w:r>
      <w:r w:rsidR="00DC4413">
        <w:rPr>
          <w:sz w:val="28"/>
          <w:szCs w:val="28"/>
        </w:rPr>
        <w:t>,</w:t>
      </w:r>
      <w:r w:rsidR="00DC4413" w:rsidRPr="00DC4413">
        <w:rPr>
          <w:sz w:val="28"/>
          <w:szCs w:val="28"/>
        </w:rPr>
        <w:t xml:space="preserve"> </w:t>
      </w:r>
      <w:r w:rsidR="00DC4413" w:rsidRPr="00E36A0B">
        <w:rPr>
          <w:sz w:val="28"/>
          <w:szCs w:val="28"/>
        </w:rPr>
        <w:t>в  котором  гражданин работает, либо работал в момент выхода на пенсию</w:t>
      </w:r>
      <w:r w:rsidR="00DC4413">
        <w:rPr>
          <w:sz w:val="28"/>
          <w:szCs w:val="28"/>
        </w:rPr>
        <w:t>,</w:t>
      </w:r>
      <w:r w:rsidR="00DC4413" w:rsidRPr="00E36A0B">
        <w:rPr>
          <w:sz w:val="28"/>
          <w:szCs w:val="28"/>
        </w:rPr>
        <w:t xml:space="preserve"> </w:t>
      </w:r>
      <w:r w:rsidR="00F8000C">
        <w:rPr>
          <w:sz w:val="28"/>
          <w:szCs w:val="28"/>
        </w:rPr>
        <w:t xml:space="preserve"> ежемесячно форм</w:t>
      </w:r>
      <w:r w:rsidR="003723B3">
        <w:rPr>
          <w:sz w:val="28"/>
          <w:szCs w:val="28"/>
        </w:rPr>
        <w:t xml:space="preserve">ирует и предоставляет </w:t>
      </w:r>
      <w:r w:rsidR="00DC4413">
        <w:rPr>
          <w:sz w:val="28"/>
          <w:szCs w:val="28"/>
        </w:rPr>
        <w:t xml:space="preserve">реестр </w:t>
      </w:r>
      <w:r w:rsidR="004E7FD8">
        <w:rPr>
          <w:sz w:val="28"/>
          <w:szCs w:val="28"/>
        </w:rPr>
        <w:t>работников</w:t>
      </w:r>
      <w:r w:rsidR="003723B3">
        <w:rPr>
          <w:sz w:val="28"/>
          <w:szCs w:val="28"/>
        </w:rPr>
        <w:t>, получающих денежные</w:t>
      </w:r>
      <w:r w:rsidR="00E40BC3">
        <w:rPr>
          <w:sz w:val="28"/>
          <w:szCs w:val="28"/>
        </w:rPr>
        <w:t xml:space="preserve"> выплаты</w:t>
      </w:r>
      <w:r w:rsidR="003723B3">
        <w:rPr>
          <w:sz w:val="28"/>
          <w:szCs w:val="28"/>
        </w:rPr>
        <w:t xml:space="preserve">, в  </w:t>
      </w:r>
      <w:r w:rsidR="00E40BC3">
        <w:rPr>
          <w:sz w:val="28"/>
          <w:szCs w:val="28"/>
        </w:rPr>
        <w:t xml:space="preserve">МКУ «Учетный центр Новоалександровского </w:t>
      </w:r>
      <w:r w:rsidR="003F6B1F">
        <w:rPr>
          <w:sz w:val="28"/>
          <w:szCs w:val="28"/>
        </w:rPr>
        <w:t xml:space="preserve">муниципального </w:t>
      </w:r>
      <w:r w:rsidR="00E40BC3">
        <w:rPr>
          <w:sz w:val="28"/>
          <w:szCs w:val="28"/>
        </w:rPr>
        <w:t>округа Ставропольского края»</w:t>
      </w:r>
      <w:r w:rsidR="00DC4413">
        <w:rPr>
          <w:sz w:val="28"/>
          <w:szCs w:val="28"/>
        </w:rPr>
        <w:t xml:space="preserve"> для</w:t>
      </w:r>
      <w:r w:rsidR="00E40BC3">
        <w:rPr>
          <w:sz w:val="28"/>
          <w:szCs w:val="28"/>
        </w:rPr>
        <w:t xml:space="preserve"> её начислени</w:t>
      </w:r>
      <w:r w:rsidR="00DC4413">
        <w:rPr>
          <w:sz w:val="28"/>
          <w:szCs w:val="28"/>
        </w:rPr>
        <w:t>я</w:t>
      </w:r>
      <w:r w:rsidR="00E40BC3">
        <w:rPr>
          <w:sz w:val="28"/>
          <w:szCs w:val="28"/>
        </w:rPr>
        <w:t xml:space="preserve">  и выплат</w:t>
      </w:r>
      <w:r w:rsidR="00DC4413">
        <w:rPr>
          <w:sz w:val="28"/>
          <w:szCs w:val="28"/>
        </w:rPr>
        <w:t>ы.</w:t>
      </w:r>
      <w:r w:rsidR="003723B3">
        <w:rPr>
          <w:sz w:val="28"/>
          <w:szCs w:val="28"/>
        </w:rPr>
        <w:t xml:space="preserve"> </w:t>
      </w:r>
      <w:r w:rsidR="00F8000C">
        <w:rPr>
          <w:sz w:val="28"/>
          <w:szCs w:val="28"/>
        </w:rPr>
        <w:t xml:space="preserve"> </w:t>
      </w:r>
    </w:p>
    <w:p w:rsidR="00616096" w:rsidRPr="00E36A0B" w:rsidRDefault="00DC4413" w:rsidP="00E36A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16096" w:rsidRPr="00E36A0B">
        <w:rPr>
          <w:sz w:val="28"/>
          <w:szCs w:val="28"/>
        </w:rPr>
        <w:t>ыплата  осуществляется  в безналичной форм</w:t>
      </w:r>
      <w:r w:rsidR="00F360CD" w:rsidRPr="00E36A0B">
        <w:rPr>
          <w:sz w:val="28"/>
          <w:szCs w:val="28"/>
        </w:rPr>
        <w:t>е на лицевой счёт гражданина еже</w:t>
      </w:r>
      <w:r w:rsidR="00F8000C">
        <w:rPr>
          <w:sz w:val="28"/>
          <w:szCs w:val="28"/>
        </w:rPr>
        <w:t>месячно</w:t>
      </w:r>
      <w:r w:rsidR="00F360CD" w:rsidRPr="00E36A0B">
        <w:rPr>
          <w:sz w:val="28"/>
          <w:szCs w:val="28"/>
        </w:rPr>
        <w:t xml:space="preserve">  до 15 числа месяца, следующего </w:t>
      </w:r>
      <w:r w:rsidR="00F8000C">
        <w:rPr>
          <w:sz w:val="28"/>
          <w:szCs w:val="28"/>
        </w:rPr>
        <w:t>за истёкшим</w:t>
      </w:r>
      <w:r w:rsidR="00616096" w:rsidRPr="00E36A0B">
        <w:rPr>
          <w:sz w:val="28"/>
          <w:szCs w:val="28"/>
        </w:rPr>
        <w:t>, в соответствии  с реестром, представленным  муниципальным  учреждением</w:t>
      </w:r>
      <w:r w:rsidR="00432DEE">
        <w:rPr>
          <w:sz w:val="28"/>
          <w:szCs w:val="28"/>
        </w:rPr>
        <w:t xml:space="preserve"> культуры</w:t>
      </w:r>
      <w:r w:rsidR="00616096" w:rsidRPr="00E36A0B">
        <w:rPr>
          <w:sz w:val="28"/>
          <w:szCs w:val="28"/>
        </w:rPr>
        <w:t>. Одновременно производится  оплата</w:t>
      </w:r>
      <w:r w:rsidR="0046001B" w:rsidRPr="00E36A0B">
        <w:rPr>
          <w:sz w:val="28"/>
          <w:szCs w:val="28"/>
        </w:rPr>
        <w:t xml:space="preserve"> </w:t>
      </w:r>
      <w:r w:rsidR="00E16B76" w:rsidRPr="00E36A0B">
        <w:rPr>
          <w:sz w:val="28"/>
          <w:szCs w:val="28"/>
        </w:rPr>
        <w:t xml:space="preserve">банковского вознаграждения за перечисление и </w:t>
      </w:r>
      <w:r w:rsidR="0024326D" w:rsidRPr="00E36A0B">
        <w:rPr>
          <w:sz w:val="28"/>
          <w:szCs w:val="28"/>
        </w:rPr>
        <w:t>зачисление  денежных выплат  на  лицевые счета  граждан.</w:t>
      </w:r>
    </w:p>
    <w:p w:rsidR="00017307" w:rsidRDefault="00017307" w:rsidP="00645BCA">
      <w:pPr>
        <w:jc w:val="both"/>
        <w:rPr>
          <w:sz w:val="28"/>
          <w:szCs w:val="28"/>
        </w:rPr>
      </w:pPr>
    </w:p>
    <w:p w:rsidR="00740D21" w:rsidRDefault="003F6B1F" w:rsidP="003F6B1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sectPr w:rsidR="00740D21" w:rsidSect="00F360CD">
      <w:pgSz w:w="11905" w:h="16837"/>
      <w:pgMar w:top="1418" w:right="567" w:bottom="1134" w:left="1985" w:header="238" w:footer="4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B86" w:rsidRDefault="004A7B86">
      <w:r>
        <w:separator/>
      </w:r>
    </w:p>
  </w:endnote>
  <w:endnote w:type="continuationSeparator" w:id="1">
    <w:p w:rsidR="004A7B86" w:rsidRDefault="004A7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B86" w:rsidRDefault="004A7B86">
      <w:r>
        <w:separator/>
      </w:r>
    </w:p>
  </w:footnote>
  <w:footnote w:type="continuationSeparator" w:id="1">
    <w:p w:rsidR="004A7B86" w:rsidRDefault="004A7B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3825E3A"/>
    <w:multiLevelType w:val="hybridMultilevel"/>
    <w:tmpl w:val="84B21EA8"/>
    <w:lvl w:ilvl="0" w:tplc="570613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36965058"/>
    <w:multiLevelType w:val="hybridMultilevel"/>
    <w:tmpl w:val="FA6A5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04C86"/>
    <w:multiLevelType w:val="hybridMultilevel"/>
    <w:tmpl w:val="C8062B22"/>
    <w:lvl w:ilvl="0" w:tplc="B0B213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B686FC4"/>
    <w:multiLevelType w:val="hybridMultilevel"/>
    <w:tmpl w:val="0CB01622"/>
    <w:lvl w:ilvl="0" w:tplc="16064B9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F7A6093"/>
    <w:multiLevelType w:val="hybridMultilevel"/>
    <w:tmpl w:val="A0D234BE"/>
    <w:lvl w:ilvl="0" w:tplc="C6A89DF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08B"/>
    <w:rsid w:val="000014B5"/>
    <w:rsid w:val="00006BA9"/>
    <w:rsid w:val="00011041"/>
    <w:rsid w:val="00017307"/>
    <w:rsid w:val="00017946"/>
    <w:rsid w:val="00030071"/>
    <w:rsid w:val="000312B1"/>
    <w:rsid w:val="00033E25"/>
    <w:rsid w:val="00056B17"/>
    <w:rsid w:val="0006282D"/>
    <w:rsid w:val="0007328A"/>
    <w:rsid w:val="00082DEE"/>
    <w:rsid w:val="00084814"/>
    <w:rsid w:val="00092BC8"/>
    <w:rsid w:val="000B0170"/>
    <w:rsid w:val="000B1A5E"/>
    <w:rsid w:val="000B3535"/>
    <w:rsid w:val="000B4BC3"/>
    <w:rsid w:val="000B6782"/>
    <w:rsid w:val="000B7F06"/>
    <w:rsid w:val="000D2524"/>
    <w:rsid w:val="000F3A91"/>
    <w:rsid w:val="00104DC0"/>
    <w:rsid w:val="00113CA0"/>
    <w:rsid w:val="00114B06"/>
    <w:rsid w:val="00121C5A"/>
    <w:rsid w:val="00130659"/>
    <w:rsid w:val="00132278"/>
    <w:rsid w:val="001326C1"/>
    <w:rsid w:val="00146113"/>
    <w:rsid w:val="00150732"/>
    <w:rsid w:val="00164058"/>
    <w:rsid w:val="00171D1C"/>
    <w:rsid w:val="00172F29"/>
    <w:rsid w:val="0017658F"/>
    <w:rsid w:val="001875D2"/>
    <w:rsid w:val="001A2217"/>
    <w:rsid w:val="001A6B3C"/>
    <w:rsid w:val="001A6BDF"/>
    <w:rsid w:val="001A7AC4"/>
    <w:rsid w:val="001B0512"/>
    <w:rsid w:val="001B2A76"/>
    <w:rsid w:val="001C3679"/>
    <w:rsid w:val="001D6D69"/>
    <w:rsid w:val="001E30F2"/>
    <w:rsid w:val="001E76B6"/>
    <w:rsid w:val="001F26C5"/>
    <w:rsid w:val="001F36B3"/>
    <w:rsid w:val="001F4182"/>
    <w:rsid w:val="001F63C5"/>
    <w:rsid w:val="001F7FFE"/>
    <w:rsid w:val="00217401"/>
    <w:rsid w:val="0022085A"/>
    <w:rsid w:val="0024326D"/>
    <w:rsid w:val="00244A7F"/>
    <w:rsid w:val="00247565"/>
    <w:rsid w:val="002510E6"/>
    <w:rsid w:val="00267565"/>
    <w:rsid w:val="00270A41"/>
    <w:rsid w:val="00287FFC"/>
    <w:rsid w:val="00292F21"/>
    <w:rsid w:val="002A0700"/>
    <w:rsid w:val="002A15A6"/>
    <w:rsid w:val="002A5836"/>
    <w:rsid w:val="002B0417"/>
    <w:rsid w:val="002B1A41"/>
    <w:rsid w:val="002D0908"/>
    <w:rsid w:val="002D3BA2"/>
    <w:rsid w:val="002E4E40"/>
    <w:rsid w:val="00301825"/>
    <w:rsid w:val="00304B89"/>
    <w:rsid w:val="00306D4C"/>
    <w:rsid w:val="00310BD9"/>
    <w:rsid w:val="00312900"/>
    <w:rsid w:val="003163B1"/>
    <w:rsid w:val="00321A0B"/>
    <w:rsid w:val="00324123"/>
    <w:rsid w:val="00330144"/>
    <w:rsid w:val="00333E64"/>
    <w:rsid w:val="003351BF"/>
    <w:rsid w:val="003444FC"/>
    <w:rsid w:val="00361D90"/>
    <w:rsid w:val="003723B3"/>
    <w:rsid w:val="003763E5"/>
    <w:rsid w:val="0039383D"/>
    <w:rsid w:val="003A671D"/>
    <w:rsid w:val="003B282D"/>
    <w:rsid w:val="003B7241"/>
    <w:rsid w:val="003C58CB"/>
    <w:rsid w:val="003D7298"/>
    <w:rsid w:val="003E6D16"/>
    <w:rsid w:val="003F6B1F"/>
    <w:rsid w:val="0040246A"/>
    <w:rsid w:val="00402C14"/>
    <w:rsid w:val="004131EE"/>
    <w:rsid w:val="00426ECB"/>
    <w:rsid w:val="004271F6"/>
    <w:rsid w:val="00432DEE"/>
    <w:rsid w:val="00443961"/>
    <w:rsid w:val="0046001B"/>
    <w:rsid w:val="00466006"/>
    <w:rsid w:val="0046674D"/>
    <w:rsid w:val="00483A59"/>
    <w:rsid w:val="00484118"/>
    <w:rsid w:val="00485425"/>
    <w:rsid w:val="004A7B86"/>
    <w:rsid w:val="004B2941"/>
    <w:rsid w:val="004B3A24"/>
    <w:rsid w:val="004C555B"/>
    <w:rsid w:val="004D0E32"/>
    <w:rsid w:val="004D6FE7"/>
    <w:rsid w:val="004E0C13"/>
    <w:rsid w:val="004E5E1E"/>
    <w:rsid w:val="004E7FD8"/>
    <w:rsid w:val="004F2827"/>
    <w:rsid w:val="004F394C"/>
    <w:rsid w:val="00506F40"/>
    <w:rsid w:val="005229CE"/>
    <w:rsid w:val="005258F8"/>
    <w:rsid w:val="00560243"/>
    <w:rsid w:val="005628BC"/>
    <w:rsid w:val="00565DD5"/>
    <w:rsid w:val="005772B9"/>
    <w:rsid w:val="00577872"/>
    <w:rsid w:val="005929AF"/>
    <w:rsid w:val="00594D9A"/>
    <w:rsid w:val="005A54E3"/>
    <w:rsid w:val="005B0F49"/>
    <w:rsid w:val="005C0557"/>
    <w:rsid w:val="005D17FF"/>
    <w:rsid w:val="005E3162"/>
    <w:rsid w:val="005F5DC7"/>
    <w:rsid w:val="00601250"/>
    <w:rsid w:val="00612914"/>
    <w:rsid w:val="00616096"/>
    <w:rsid w:val="00645BCA"/>
    <w:rsid w:val="00655D82"/>
    <w:rsid w:val="00674F5E"/>
    <w:rsid w:val="00695243"/>
    <w:rsid w:val="006962FF"/>
    <w:rsid w:val="006B2EE1"/>
    <w:rsid w:val="006B3FE3"/>
    <w:rsid w:val="006E042F"/>
    <w:rsid w:val="006E0AAB"/>
    <w:rsid w:val="006F1345"/>
    <w:rsid w:val="00715E7F"/>
    <w:rsid w:val="00722B2B"/>
    <w:rsid w:val="00725320"/>
    <w:rsid w:val="00740D21"/>
    <w:rsid w:val="007A085A"/>
    <w:rsid w:val="007A3084"/>
    <w:rsid w:val="007C5E86"/>
    <w:rsid w:val="007F3300"/>
    <w:rsid w:val="007F4640"/>
    <w:rsid w:val="00801600"/>
    <w:rsid w:val="0080456A"/>
    <w:rsid w:val="00804EE3"/>
    <w:rsid w:val="00814C75"/>
    <w:rsid w:val="008222EB"/>
    <w:rsid w:val="00823E56"/>
    <w:rsid w:val="00826FA9"/>
    <w:rsid w:val="00830ADA"/>
    <w:rsid w:val="00832B00"/>
    <w:rsid w:val="00835327"/>
    <w:rsid w:val="00836F38"/>
    <w:rsid w:val="00842315"/>
    <w:rsid w:val="00853431"/>
    <w:rsid w:val="00855DF9"/>
    <w:rsid w:val="0086689F"/>
    <w:rsid w:val="00875A89"/>
    <w:rsid w:val="0089774C"/>
    <w:rsid w:val="008A327D"/>
    <w:rsid w:val="008A3B8B"/>
    <w:rsid w:val="008A74D3"/>
    <w:rsid w:val="008B6BEB"/>
    <w:rsid w:val="008E2C97"/>
    <w:rsid w:val="008F4F8B"/>
    <w:rsid w:val="00910946"/>
    <w:rsid w:val="00915DCB"/>
    <w:rsid w:val="00925A42"/>
    <w:rsid w:val="00945F78"/>
    <w:rsid w:val="00954D38"/>
    <w:rsid w:val="00954F98"/>
    <w:rsid w:val="00960E5F"/>
    <w:rsid w:val="00961A8D"/>
    <w:rsid w:val="00967CD9"/>
    <w:rsid w:val="00992F6C"/>
    <w:rsid w:val="009A18F7"/>
    <w:rsid w:val="009B7A92"/>
    <w:rsid w:val="009C0EA0"/>
    <w:rsid w:val="009C1658"/>
    <w:rsid w:val="009D23E5"/>
    <w:rsid w:val="009E1148"/>
    <w:rsid w:val="009E22C8"/>
    <w:rsid w:val="009E2853"/>
    <w:rsid w:val="009E4B72"/>
    <w:rsid w:val="00A0243E"/>
    <w:rsid w:val="00A05FF0"/>
    <w:rsid w:val="00A204CE"/>
    <w:rsid w:val="00A2529C"/>
    <w:rsid w:val="00A26415"/>
    <w:rsid w:val="00A33792"/>
    <w:rsid w:val="00A35B56"/>
    <w:rsid w:val="00A36680"/>
    <w:rsid w:val="00A37124"/>
    <w:rsid w:val="00A55834"/>
    <w:rsid w:val="00A604EC"/>
    <w:rsid w:val="00A83540"/>
    <w:rsid w:val="00A84CE8"/>
    <w:rsid w:val="00A871D3"/>
    <w:rsid w:val="00AC46A8"/>
    <w:rsid w:val="00AD3C03"/>
    <w:rsid w:val="00AD508B"/>
    <w:rsid w:val="00AE4F49"/>
    <w:rsid w:val="00AF5A11"/>
    <w:rsid w:val="00AF7E8B"/>
    <w:rsid w:val="00B029E9"/>
    <w:rsid w:val="00B02EB1"/>
    <w:rsid w:val="00B05383"/>
    <w:rsid w:val="00B13296"/>
    <w:rsid w:val="00B21C06"/>
    <w:rsid w:val="00B37F7C"/>
    <w:rsid w:val="00B420A0"/>
    <w:rsid w:val="00B44874"/>
    <w:rsid w:val="00B554C1"/>
    <w:rsid w:val="00B63560"/>
    <w:rsid w:val="00B67F11"/>
    <w:rsid w:val="00B7591C"/>
    <w:rsid w:val="00B842D3"/>
    <w:rsid w:val="00B91D50"/>
    <w:rsid w:val="00BA4F73"/>
    <w:rsid w:val="00BC6523"/>
    <w:rsid w:val="00BD2B1F"/>
    <w:rsid w:val="00BD6F46"/>
    <w:rsid w:val="00BF4D70"/>
    <w:rsid w:val="00C1019F"/>
    <w:rsid w:val="00C2133B"/>
    <w:rsid w:val="00C255DB"/>
    <w:rsid w:val="00C27613"/>
    <w:rsid w:val="00C4534B"/>
    <w:rsid w:val="00C50FF0"/>
    <w:rsid w:val="00C53EB6"/>
    <w:rsid w:val="00C57345"/>
    <w:rsid w:val="00C623F4"/>
    <w:rsid w:val="00C65EBB"/>
    <w:rsid w:val="00C8199C"/>
    <w:rsid w:val="00C96E2B"/>
    <w:rsid w:val="00C97A88"/>
    <w:rsid w:val="00C97EE9"/>
    <w:rsid w:val="00CA1908"/>
    <w:rsid w:val="00CA4DD4"/>
    <w:rsid w:val="00CB28BD"/>
    <w:rsid w:val="00CB29BD"/>
    <w:rsid w:val="00CD6F36"/>
    <w:rsid w:val="00CE253B"/>
    <w:rsid w:val="00CF1978"/>
    <w:rsid w:val="00CF4BCF"/>
    <w:rsid w:val="00D02972"/>
    <w:rsid w:val="00D12DA6"/>
    <w:rsid w:val="00D1622D"/>
    <w:rsid w:val="00D171D9"/>
    <w:rsid w:val="00D21B41"/>
    <w:rsid w:val="00D22E09"/>
    <w:rsid w:val="00D32F19"/>
    <w:rsid w:val="00D426D6"/>
    <w:rsid w:val="00D42ADF"/>
    <w:rsid w:val="00D50580"/>
    <w:rsid w:val="00D73C19"/>
    <w:rsid w:val="00D9139C"/>
    <w:rsid w:val="00DA1F23"/>
    <w:rsid w:val="00DB2E66"/>
    <w:rsid w:val="00DC4413"/>
    <w:rsid w:val="00DD1734"/>
    <w:rsid w:val="00E01F12"/>
    <w:rsid w:val="00E122A5"/>
    <w:rsid w:val="00E169CB"/>
    <w:rsid w:val="00E16B76"/>
    <w:rsid w:val="00E36A0B"/>
    <w:rsid w:val="00E40BC3"/>
    <w:rsid w:val="00E71C1B"/>
    <w:rsid w:val="00E7753F"/>
    <w:rsid w:val="00E94527"/>
    <w:rsid w:val="00EB3CA2"/>
    <w:rsid w:val="00EB65AD"/>
    <w:rsid w:val="00EC0401"/>
    <w:rsid w:val="00ED0FA8"/>
    <w:rsid w:val="00EE7944"/>
    <w:rsid w:val="00EF3CBB"/>
    <w:rsid w:val="00F03685"/>
    <w:rsid w:val="00F15369"/>
    <w:rsid w:val="00F23EA8"/>
    <w:rsid w:val="00F26EAD"/>
    <w:rsid w:val="00F278D7"/>
    <w:rsid w:val="00F31F27"/>
    <w:rsid w:val="00F360CD"/>
    <w:rsid w:val="00F370D3"/>
    <w:rsid w:val="00F37D87"/>
    <w:rsid w:val="00F37F22"/>
    <w:rsid w:val="00F52F3F"/>
    <w:rsid w:val="00F53A68"/>
    <w:rsid w:val="00F5449B"/>
    <w:rsid w:val="00F55907"/>
    <w:rsid w:val="00F5619A"/>
    <w:rsid w:val="00F6150C"/>
    <w:rsid w:val="00F8000C"/>
    <w:rsid w:val="00F84BA5"/>
    <w:rsid w:val="00F8665C"/>
    <w:rsid w:val="00F9185E"/>
    <w:rsid w:val="00F967EB"/>
    <w:rsid w:val="00F97FED"/>
    <w:rsid w:val="00FB4726"/>
    <w:rsid w:val="00FD0B05"/>
    <w:rsid w:val="00FD31BB"/>
    <w:rsid w:val="00FD4109"/>
    <w:rsid w:val="00FD6BE3"/>
    <w:rsid w:val="00FF5478"/>
    <w:rsid w:val="00FF6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C0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104DC0"/>
    <w:pPr>
      <w:keepNext/>
      <w:tabs>
        <w:tab w:val="num" w:pos="576"/>
      </w:tabs>
      <w:ind w:left="576" w:hanging="576"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04DC0"/>
  </w:style>
  <w:style w:type="character" w:customStyle="1" w:styleId="WW-Absatz-Standardschriftart">
    <w:name w:val="WW-Absatz-Standardschriftart"/>
    <w:rsid w:val="00104DC0"/>
  </w:style>
  <w:style w:type="character" w:customStyle="1" w:styleId="WW-Absatz-Standardschriftart1">
    <w:name w:val="WW-Absatz-Standardschriftart1"/>
    <w:rsid w:val="00104DC0"/>
  </w:style>
  <w:style w:type="character" w:customStyle="1" w:styleId="WW-Absatz-Standardschriftart11">
    <w:name w:val="WW-Absatz-Standardschriftart11"/>
    <w:rsid w:val="00104DC0"/>
  </w:style>
  <w:style w:type="character" w:customStyle="1" w:styleId="WW-Absatz-Standardschriftart111">
    <w:name w:val="WW-Absatz-Standardschriftart111"/>
    <w:rsid w:val="00104DC0"/>
  </w:style>
  <w:style w:type="character" w:customStyle="1" w:styleId="1">
    <w:name w:val="Основной шрифт абзаца1"/>
    <w:rsid w:val="00104DC0"/>
  </w:style>
  <w:style w:type="character" w:styleId="a3">
    <w:name w:val="page number"/>
    <w:basedOn w:val="1"/>
    <w:rsid w:val="00104DC0"/>
  </w:style>
  <w:style w:type="character" w:customStyle="1" w:styleId="a4">
    <w:name w:val="Символ нумерации"/>
    <w:rsid w:val="00104DC0"/>
  </w:style>
  <w:style w:type="paragraph" w:customStyle="1" w:styleId="10">
    <w:name w:val="Заголовок1"/>
    <w:basedOn w:val="a"/>
    <w:next w:val="a5"/>
    <w:rsid w:val="00104DC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104DC0"/>
    <w:pPr>
      <w:spacing w:after="120"/>
    </w:pPr>
  </w:style>
  <w:style w:type="paragraph" w:styleId="a6">
    <w:name w:val="List"/>
    <w:basedOn w:val="a5"/>
    <w:rsid w:val="00104DC0"/>
    <w:rPr>
      <w:rFonts w:ascii="Arial" w:hAnsi="Arial"/>
    </w:rPr>
  </w:style>
  <w:style w:type="paragraph" w:customStyle="1" w:styleId="11">
    <w:name w:val="Название1"/>
    <w:basedOn w:val="a"/>
    <w:rsid w:val="00104DC0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2">
    <w:name w:val="Указатель1"/>
    <w:basedOn w:val="a"/>
    <w:rsid w:val="00104DC0"/>
    <w:pPr>
      <w:suppressLineNumbers/>
    </w:pPr>
    <w:rPr>
      <w:rFonts w:ascii="Arial" w:hAnsi="Arial"/>
    </w:rPr>
  </w:style>
  <w:style w:type="paragraph" w:customStyle="1" w:styleId="a7">
    <w:name w:val="Знак Знак Знак Знак"/>
    <w:basedOn w:val="a"/>
    <w:rsid w:val="00104DC0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styleId="a8">
    <w:name w:val="Normal (Web)"/>
    <w:basedOn w:val="a"/>
    <w:rsid w:val="00104DC0"/>
    <w:pPr>
      <w:spacing w:before="280" w:after="119"/>
    </w:pPr>
  </w:style>
  <w:style w:type="paragraph" w:styleId="a9">
    <w:name w:val="header"/>
    <w:basedOn w:val="a"/>
    <w:rsid w:val="00104DC0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104DC0"/>
    <w:pPr>
      <w:suppressLineNumbers/>
    </w:pPr>
  </w:style>
  <w:style w:type="paragraph" w:customStyle="1" w:styleId="ab">
    <w:name w:val="Заголовок таблицы"/>
    <w:basedOn w:val="aa"/>
    <w:rsid w:val="00104DC0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104DC0"/>
  </w:style>
  <w:style w:type="paragraph" w:styleId="ad">
    <w:name w:val="footer"/>
    <w:basedOn w:val="a"/>
    <w:rsid w:val="00104DC0"/>
    <w:pPr>
      <w:suppressLineNumbers/>
      <w:tabs>
        <w:tab w:val="center" w:pos="4818"/>
        <w:tab w:val="right" w:pos="9637"/>
      </w:tabs>
    </w:pPr>
  </w:style>
  <w:style w:type="paragraph" w:styleId="ae">
    <w:name w:val="Balloon Text"/>
    <w:basedOn w:val="a"/>
    <w:link w:val="af"/>
    <w:uiPriority w:val="99"/>
    <w:semiHidden/>
    <w:unhideWhenUsed/>
    <w:rsid w:val="00897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9774C"/>
    <w:rPr>
      <w:rFonts w:ascii="Tahoma" w:hAnsi="Tahoma" w:cs="Tahoma"/>
      <w:sz w:val="16"/>
      <w:szCs w:val="16"/>
      <w:lang w:eastAsia="ar-SA"/>
    </w:rPr>
  </w:style>
  <w:style w:type="paragraph" w:styleId="af0">
    <w:name w:val="List Paragraph"/>
    <w:basedOn w:val="a"/>
    <w:uiPriority w:val="34"/>
    <w:qFormat/>
    <w:rsid w:val="00FD31BB"/>
    <w:pPr>
      <w:ind w:left="708"/>
    </w:pPr>
  </w:style>
  <w:style w:type="table" w:styleId="af1">
    <w:name w:val="Table Grid"/>
    <w:basedOn w:val="a1"/>
    <w:uiPriority w:val="59"/>
    <w:rsid w:val="00B420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992F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alexandrovsk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F9F0E-DA1D-4E4E-BAB5-A8B00DA4D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1</Pages>
  <Words>2109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www.PHILka.RU</dc:creator>
  <cp:lastModifiedBy>Glava</cp:lastModifiedBy>
  <cp:revision>66</cp:revision>
  <cp:lastPrinted>2023-11-10T13:50:00Z</cp:lastPrinted>
  <dcterms:created xsi:type="dcterms:W3CDTF">2020-01-10T06:29:00Z</dcterms:created>
  <dcterms:modified xsi:type="dcterms:W3CDTF">2023-11-10T13:50:00Z</dcterms:modified>
</cp:coreProperties>
</file>