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8017D0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017D0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</w:p>
    <w:p w:rsidR="00551134" w:rsidRPr="008017D0" w:rsidRDefault="00551134" w:rsidP="00551134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017D0">
        <w:rPr>
          <w:rFonts w:ascii="Times New Roman" w:hAnsi="Times New Roman" w:cs="Times New Roman"/>
          <w:b/>
          <w:sz w:val="27"/>
          <w:szCs w:val="27"/>
        </w:rPr>
        <w:t>к проекту постановления администрации Новоалександровского муниципального округа Ставропольского края «О внесении изменений в муниципальную программу «Развитие муниципальной службы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24 декабря 2021 года № 1795»</w:t>
      </w:r>
    </w:p>
    <w:p w:rsidR="00505C75" w:rsidRPr="008017D0" w:rsidRDefault="00505C75" w:rsidP="008F03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11D40" w:rsidRPr="008017D0" w:rsidRDefault="008F0369" w:rsidP="008017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017D0">
        <w:rPr>
          <w:rFonts w:ascii="Times New Roman" w:hAnsi="Times New Roman" w:cs="Times New Roman"/>
          <w:sz w:val="27"/>
          <w:szCs w:val="27"/>
        </w:rPr>
        <w:t xml:space="preserve">Проект постановления администрации Новоалександровского </w:t>
      </w:r>
      <w:r w:rsidR="00350967" w:rsidRPr="008017D0">
        <w:rPr>
          <w:rFonts w:ascii="Times New Roman" w:hAnsi="Times New Roman" w:cs="Times New Roman"/>
          <w:sz w:val="27"/>
          <w:szCs w:val="27"/>
        </w:rPr>
        <w:t>муниципального</w:t>
      </w:r>
      <w:r w:rsidRPr="008017D0">
        <w:rPr>
          <w:rFonts w:ascii="Times New Roman" w:hAnsi="Times New Roman" w:cs="Times New Roman"/>
          <w:sz w:val="27"/>
          <w:szCs w:val="27"/>
        </w:rPr>
        <w:t xml:space="preserve"> округа Ставропольского края </w:t>
      </w:r>
      <w:r w:rsidR="00551134" w:rsidRPr="008017D0">
        <w:rPr>
          <w:rFonts w:ascii="Times New Roman" w:hAnsi="Times New Roman" w:cs="Times New Roman"/>
          <w:sz w:val="27"/>
          <w:szCs w:val="27"/>
        </w:rPr>
        <w:t>«О внесении изменений в муниципальную программу «Развитие муниципальной службы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24 декабря 2021 года № 1795»</w:t>
      </w:r>
      <w:r w:rsidR="00B80847" w:rsidRPr="008017D0">
        <w:rPr>
          <w:rFonts w:ascii="Times New Roman" w:hAnsi="Times New Roman" w:cs="Times New Roman"/>
          <w:sz w:val="27"/>
          <w:szCs w:val="27"/>
        </w:rPr>
        <w:t xml:space="preserve">, разработан </w:t>
      </w:r>
      <w:r w:rsidR="000E7FA3" w:rsidRPr="00801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со статьей 179 Бюджетного кодекса Российской Федерации,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="000E7FA3" w:rsidRPr="008017D0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2003 года</w:t>
        </w:r>
      </w:smartTag>
      <w:r w:rsidR="000E7FA3" w:rsidRPr="00801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131-ФЗ «Об общих принципах организации местного самоуправления в Российской Федерации», Федеральным законом от 02 марта </w:t>
      </w:r>
      <w:smartTag w:uri="urn:schemas-microsoft-com:office:smarttags" w:element="metricconverter">
        <w:smartTagPr>
          <w:attr w:name="ProductID" w:val="2007 г"/>
        </w:smartTagPr>
        <w:r w:rsidR="000E7FA3" w:rsidRPr="008017D0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2007 года</w:t>
        </w:r>
      </w:smartTag>
      <w:r w:rsidR="000E7FA3" w:rsidRPr="00801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25-ФЗ «О муниципальной службе в Российской Федерации», Законом Ставропольского края от 24 декабря </w:t>
      </w:r>
      <w:smartTag w:uri="urn:schemas-microsoft-com:office:smarttags" w:element="metricconverter">
        <w:smartTagPr>
          <w:attr w:name="ProductID" w:val="2007 г"/>
        </w:smartTagPr>
        <w:r w:rsidR="000E7FA3" w:rsidRPr="008017D0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2007 года</w:t>
        </w:r>
      </w:smartTag>
      <w:r w:rsidR="000E7FA3" w:rsidRPr="00801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78-кз «Об отдельных вопросах муниципальной службы в Ставропольском крае», </w:t>
      </w:r>
      <w:r w:rsidR="000E7FA3" w:rsidRPr="008017D0">
        <w:rPr>
          <w:rFonts w:ascii="Times New Roman" w:eastAsia="Times New Roman" w:hAnsi="Times New Roman" w:cs="Times New Roman"/>
          <w:sz w:val="27"/>
          <w:szCs w:val="27"/>
        </w:rPr>
        <w:t xml:space="preserve">решением Совета депутатов Новоалександровского муниципального округа Ставропольского края «О бюджете Новоалександровского муниципального округа Ставропольского края на 2025 год и плановый период 2026 и 2027 годов», </w:t>
      </w:r>
      <w:r w:rsidR="000E7FA3" w:rsidRPr="00801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</w:t>
      </w:r>
      <w:r w:rsidR="000E7FA3" w:rsidRPr="008017D0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постановлением администрации Новоалександровского муниципального округа Ставропольского края от 14 ноября 2023 года № 1490 «Об утверждении перечня муниципальных программ Новоалександровского муниципального округа Ставропольского края, планируемых к разработке»,</w:t>
      </w:r>
      <w:r w:rsidR="000E7FA3" w:rsidRPr="008017D0">
        <w:rPr>
          <w:rFonts w:ascii="Arial" w:eastAsia="Times New Roman" w:hAnsi="Arial" w:cs="Times New Roman"/>
          <w:kern w:val="1"/>
          <w:sz w:val="27"/>
          <w:szCs w:val="27"/>
          <w:lang w:eastAsia="ar-SA"/>
        </w:rPr>
        <w:t xml:space="preserve"> </w:t>
      </w:r>
      <w:r w:rsidR="000E7FA3" w:rsidRPr="008017D0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</w:t>
      </w:r>
      <w:r w:rsidR="00574419" w:rsidRPr="008017D0">
        <w:rPr>
          <w:rFonts w:ascii="Times New Roman" w:eastAsia="Calibri" w:hAnsi="Times New Roman" w:cs="Times New Roman"/>
          <w:sz w:val="27"/>
          <w:szCs w:val="27"/>
        </w:rPr>
        <w:t>.</w:t>
      </w:r>
    </w:p>
    <w:p w:rsidR="008017D0" w:rsidRPr="008017D0" w:rsidRDefault="008017D0" w:rsidP="008017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8017D0">
        <w:rPr>
          <w:rFonts w:ascii="Times New Roman" w:eastAsia="Calibri" w:hAnsi="Times New Roman" w:cs="Times New Roman"/>
          <w:sz w:val="27"/>
          <w:szCs w:val="27"/>
        </w:rPr>
        <w:t xml:space="preserve">Проект подготовлен в целях приведения муниципальной программы в соответствие с муниципальными правовыми актами Новоалександровского муниципального округа Ставропольского края. </w:t>
      </w:r>
    </w:p>
    <w:p w:rsidR="0093136B" w:rsidRPr="008017D0" w:rsidRDefault="0093136B" w:rsidP="0093136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93136B" w:rsidRPr="008017D0" w:rsidSect="008017D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945"/>
    <w:rsid w:val="000037CC"/>
    <w:rsid w:val="00004842"/>
    <w:rsid w:val="000B1FD3"/>
    <w:rsid w:val="000E162C"/>
    <w:rsid w:val="000E309F"/>
    <w:rsid w:val="000E7FA3"/>
    <w:rsid w:val="00111D40"/>
    <w:rsid w:val="00144059"/>
    <w:rsid w:val="001E73D5"/>
    <w:rsid w:val="002B6848"/>
    <w:rsid w:val="002C2DF5"/>
    <w:rsid w:val="002F1C65"/>
    <w:rsid w:val="00350967"/>
    <w:rsid w:val="003A3617"/>
    <w:rsid w:val="00443B24"/>
    <w:rsid w:val="00462CE0"/>
    <w:rsid w:val="00485967"/>
    <w:rsid w:val="004E67DA"/>
    <w:rsid w:val="00505C75"/>
    <w:rsid w:val="00551134"/>
    <w:rsid w:val="00574419"/>
    <w:rsid w:val="005B0614"/>
    <w:rsid w:val="00695FAD"/>
    <w:rsid w:val="006D1211"/>
    <w:rsid w:val="006E0BAC"/>
    <w:rsid w:val="007D181D"/>
    <w:rsid w:val="007E237E"/>
    <w:rsid w:val="008017D0"/>
    <w:rsid w:val="00802853"/>
    <w:rsid w:val="008F0369"/>
    <w:rsid w:val="0093136B"/>
    <w:rsid w:val="00976945"/>
    <w:rsid w:val="00A473A7"/>
    <w:rsid w:val="00B80847"/>
    <w:rsid w:val="00C120A4"/>
    <w:rsid w:val="00C62FBA"/>
    <w:rsid w:val="00CE47C9"/>
    <w:rsid w:val="00CF4DF2"/>
    <w:rsid w:val="00D0604D"/>
    <w:rsid w:val="00D16D7A"/>
    <w:rsid w:val="00D36D90"/>
    <w:rsid w:val="00D821B4"/>
    <w:rsid w:val="00E37E90"/>
    <w:rsid w:val="00E918F9"/>
    <w:rsid w:val="00EB5752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B67939F-3528-4A9E-96C0-21EC89A60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Воробцова</dc:creator>
  <cp:lastModifiedBy>Людмила Савочкина</cp:lastModifiedBy>
  <cp:revision>21</cp:revision>
  <cp:lastPrinted>2024-12-11T11:37:00Z</cp:lastPrinted>
  <dcterms:created xsi:type="dcterms:W3CDTF">2020-08-03T11:28:00Z</dcterms:created>
  <dcterms:modified xsi:type="dcterms:W3CDTF">2024-12-11T11:53:00Z</dcterms:modified>
</cp:coreProperties>
</file>