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340A29" w:rsidRPr="005A2B60" w:rsidTr="00340A29">
        <w:tc>
          <w:tcPr>
            <w:tcW w:w="9252" w:type="dxa"/>
            <w:gridSpan w:val="4"/>
          </w:tcPr>
          <w:p w:rsidR="00340A29" w:rsidRPr="005A2B60" w:rsidRDefault="00340A29" w:rsidP="00340A29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533AF0">
      <w:pPr>
        <w:shd w:val="clear" w:color="auto" w:fill="FFFFFF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29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2017</w:t>
      </w:r>
      <w:r w:rsidRPr="00DD74E4">
        <w:rPr>
          <w:sz w:val="28"/>
          <w:szCs w:val="28"/>
        </w:rPr>
        <w:t xml:space="preserve"> №511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6D3DED" w:rsidRDefault="00C404FF" w:rsidP="00533AF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10 декабря 2019 года № 32/344 «О стратегии социально-экономического развития Новоалександровского городского округа Ставропольского края до 2035 года», решением Совета депутатов Новоалександровского городского округа Ставропольского края 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от </w:t>
      </w:r>
      <w:r w:rsidR="00804D47" w:rsidRPr="00804D47">
        <w:rPr>
          <w:rFonts w:ascii="Times New Roman" w:hAnsi="Times New Roman" w:cs="Times New Roman"/>
          <w:sz w:val="28"/>
          <w:szCs w:val="28"/>
        </w:rPr>
        <w:t>17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 </w:t>
      </w:r>
      <w:r w:rsidR="00804D47" w:rsidRPr="00804D47">
        <w:rPr>
          <w:rFonts w:ascii="Times New Roman" w:hAnsi="Times New Roman" w:cs="Times New Roman"/>
          <w:sz w:val="28"/>
          <w:szCs w:val="28"/>
        </w:rPr>
        <w:t>сентября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 2020 г. </w:t>
      </w:r>
      <w:r w:rsidR="00804D47" w:rsidRPr="00804D47">
        <w:rPr>
          <w:rFonts w:ascii="Times New Roman" w:eastAsia="Calibri" w:hAnsi="Times New Roman" w:cs="Times New Roman"/>
          <w:sz w:val="28"/>
          <w:szCs w:val="28"/>
        </w:rPr>
        <w:t>№ 39/397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455F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5F50" w:rsidRPr="00455F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455F50">
        <w:rPr>
          <w:rFonts w:ascii="Times New Roman" w:hAnsi="Times New Roman" w:cs="Times New Roman"/>
          <w:sz w:val="28"/>
          <w:szCs w:val="28"/>
        </w:rPr>
        <w:t>»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6D3DED">
        <w:rPr>
          <w:rFonts w:ascii="Times New Roman" w:hAnsi="Times New Roman" w:cs="Times New Roman"/>
          <w:sz w:val="28"/>
          <w:szCs w:val="28"/>
        </w:rPr>
        <w:t>, Порядка разработки, реализации и оценки эффективности муниципальных программ Новоалександровского городского округа   Ставропольского края» утвержденным постановлением администрации Новоалександровского  городского округа Ставропольского края от 01 ноября 2017 года №3, постановлением администрации Новоалександровского городского округа Ставропольского края от 21 августа 2019 года №1256 «Об утверждении муниципальных программ, планируемых к реализации в Новоалександровском городском округе Ставропольского края в 2020 году»,   администрация Новоалександровского городского округа Ставропольского края</w:t>
      </w:r>
    </w:p>
    <w:p w:rsidR="00C404FF" w:rsidRPr="006D3DED" w:rsidRDefault="00C404FF" w:rsidP="00C404FF">
      <w:pPr>
        <w:ind w:firstLine="720"/>
        <w:jc w:val="both"/>
        <w:rPr>
          <w:sz w:val="28"/>
          <w:szCs w:val="28"/>
        </w:rPr>
      </w:pP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>», утвержденную постановлением администрации Новоалександровского городского округа Ставропольского края от 29.12.2017 №511</w:t>
      </w:r>
      <w:r w:rsidR="00932CEA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Ставропольского края от </w:t>
      </w:r>
      <w:r w:rsidR="00770D49">
        <w:rPr>
          <w:sz w:val="28"/>
          <w:szCs w:val="28"/>
        </w:rPr>
        <w:t>25</w:t>
      </w:r>
      <w:r w:rsidR="00932CEA">
        <w:rPr>
          <w:sz w:val="28"/>
          <w:szCs w:val="28"/>
        </w:rPr>
        <w:t>.0</w:t>
      </w:r>
      <w:r w:rsidR="00770D49">
        <w:rPr>
          <w:sz w:val="28"/>
          <w:szCs w:val="28"/>
        </w:rPr>
        <w:t>6.2020 года №836</w:t>
      </w:r>
      <w:r w:rsidR="00932CEA">
        <w:rPr>
          <w:sz w:val="28"/>
          <w:szCs w:val="28"/>
        </w:rPr>
        <w:t>)</w:t>
      </w:r>
      <w:r w:rsidR="00822A61" w:rsidRPr="002F737D">
        <w:rPr>
          <w:sz w:val="28"/>
          <w:szCs w:val="28"/>
        </w:rPr>
        <w:t xml:space="preserve"> </w:t>
      </w:r>
      <w:r w:rsidR="00822A61">
        <w:rPr>
          <w:sz w:val="28"/>
          <w:szCs w:val="28"/>
        </w:rPr>
        <w:t>(далее - Программа)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621AAE" w:rsidP="00932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="00932CEA" w:rsidRPr="006D3DED">
        <w:rPr>
          <w:sz w:val="28"/>
          <w:szCs w:val="28"/>
        </w:rPr>
        <w:t xml:space="preserve"> настоящее постановление на официальном портале </w:t>
      </w:r>
      <w:r w:rsidR="00932CEA" w:rsidRPr="006D3DED">
        <w:rPr>
          <w:sz w:val="28"/>
          <w:szCs w:val="28"/>
        </w:rPr>
        <w:lastRenderedPageBreak/>
        <w:t>Новоалександровского городского округа Ставропольского края (</w:t>
      </w:r>
      <w:hyperlink r:id="rId8" w:history="1">
        <w:r w:rsidR="00932CEA" w:rsidRPr="006D3DED">
          <w:rPr>
            <w:rStyle w:val="a5"/>
            <w:sz w:val="28"/>
            <w:szCs w:val="28"/>
            <w:lang w:val="en-US"/>
          </w:rPr>
          <w:t>http</w:t>
        </w:r>
        <w:r w:rsidR="00932CEA" w:rsidRPr="006D3DED">
          <w:rPr>
            <w:rStyle w:val="a5"/>
            <w:sz w:val="28"/>
            <w:szCs w:val="28"/>
          </w:rPr>
          <w:t>://</w:t>
        </w:r>
        <w:r w:rsidR="00932CEA" w:rsidRPr="006D3DED">
          <w:rPr>
            <w:rStyle w:val="a5"/>
            <w:sz w:val="28"/>
            <w:szCs w:val="28"/>
            <w:lang w:val="en-US"/>
          </w:rPr>
          <w:t>newalexandrovsk</w:t>
        </w:r>
        <w:r w:rsidR="00932CEA" w:rsidRPr="006D3DED">
          <w:rPr>
            <w:rStyle w:val="a5"/>
            <w:sz w:val="28"/>
            <w:szCs w:val="28"/>
          </w:rPr>
          <w:t>.</w:t>
        </w:r>
        <w:r w:rsidR="00932CEA" w:rsidRPr="006D3DED">
          <w:rPr>
            <w:rStyle w:val="a5"/>
            <w:sz w:val="28"/>
            <w:szCs w:val="28"/>
            <w:lang w:val="en-US"/>
          </w:rPr>
          <w:t>ru</w:t>
        </w:r>
      </w:hyperlink>
      <w:r w:rsidR="00932CEA" w:rsidRPr="006D3DED">
        <w:rPr>
          <w:sz w:val="28"/>
          <w:szCs w:val="28"/>
        </w:rPr>
        <w:t>).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Pr="006D3DED">
        <w:rPr>
          <w:sz w:val="28"/>
          <w:szCs w:val="28"/>
        </w:rPr>
        <w:t>.</w:t>
      </w: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404FF">
      <w:pPr>
        <w:tabs>
          <w:tab w:val="left" w:pos="3828"/>
        </w:tabs>
        <w:jc w:val="both"/>
        <w:rPr>
          <w:sz w:val="28"/>
          <w:szCs w:val="28"/>
        </w:rPr>
      </w:pP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Исполняющий обязанности главы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администрации Новоалександровского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городского округа Ставропольского края,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заместитель главы администрации –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начальник территориального отдела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г. Новоалександровска администрации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 xml:space="preserve">Новоалександровского городского округа </w:t>
      </w:r>
    </w:p>
    <w:p w:rsidR="00763D35" w:rsidRPr="00763D35" w:rsidRDefault="00763D35" w:rsidP="00763D35">
      <w:pPr>
        <w:ind w:right="-2"/>
        <w:rPr>
          <w:sz w:val="28"/>
          <w:szCs w:val="24"/>
        </w:rPr>
      </w:pPr>
      <w:r w:rsidRPr="00763D35">
        <w:rPr>
          <w:sz w:val="28"/>
          <w:szCs w:val="24"/>
        </w:rPr>
        <w:t>Ставропольского края</w:t>
      </w:r>
      <w:r w:rsidRPr="00763D35">
        <w:rPr>
          <w:bCs/>
          <w:spacing w:val="-5"/>
          <w:sz w:val="28"/>
          <w:szCs w:val="28"/>
        </w:rPr>
        <w:t xml:space="preserve">                                                                           И.В. К</w:t>
      </w:r>
      <w:r w:rsidRPr="00763D35">
        <w:rPr>
          <w:sz w:val="28"/>
          <w:szCs w:val="24"/>
        </w:rPr>
        <w:t>артишко</w:t>
      </w:r>
    </w:p>
    <w:p w:rsidR="00BF7A96" w:rsidRPr="00571822" w:rsidRDefault="00BF7A96" w:rsidP="007F364A">
      <w:pPr>
        <w:rPr>
          <w:b/>
          <w:noProof/>
          <w:sz w:val="36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0D74A0" w:rsidP="00763D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A29" w:rsidRPr="006D3DED">
        <w:rPr>
          <w:sz w:val="28"/>
          <w:szCs w:val="28"/>
        </w:rPr>
        <w:lastRenderedPageBreak/>
        <w:t>Прилож</w:t>
      </w:r>
      <w:bookmarkStart w:id="0" w:name="_GoBack"/>
      <w:bookmarkEnd w:id="0"/>
      <w:r w:rsidR="00340A29" w:rsidRPr="006D3DED">
        <w:rPr>
          <w:sz w:val="28"/>
          <w:szCs w:val="28"/>
        </w:rPr>
        <w:t xml:space="preserve">ение к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 xml:space="preserve">постановлению администрации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от ______2020 года № ____</w:t>
      </w:r>
    </w:p>
    <w:p w:rsidR="00340A29" w:rsidRDefault="00340A29" w:rsidP="00763D35">
      <w:pPr>
        <w:shd w:val="clear" w:color="auto" w:fill="FFFFFF"/>
        <w:spacing w:line="274" w:lineRule="exact"/>
        <w:ind w:left="5103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Default="00340A29" w:rsidP="00340A29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 29.12.</w:t>
      </w:r>
      <w:r w:rsidRPr="006E24CD">
        <w:rPr>
          <w:color w:val="000000"/>
          <w:sz w:val="28"/>
          <w:szCs w:val="28"/>
        </w:rPr>
        <w:t>2017 №511</w:t>
      </w:r>
      <w:r w:rsidR="00E40934">
        <w:rPr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</w:t>
      </w:r>
      <w:r w:rsidR="00770D49">
        <w:rPr>
          <w:sz w:val="28"/>
          <w:szCs w:val="28"/>
        </w:rPr>
        <w:t xml:space="preserve">т </w:t>
      </w:r>
      <w:r w:rsidR="007E5BF9">
        <w:rPr>
          <w:sz w:val="28"/>
          <w:szCs w:val="28"/>
        </w:rPr>
        <w:t>16</w:t>
      </w:r>
      <w:r w:rsidR="00E40934">
        <w:rPr>
          <w:sz w:val="28"/>
          <w:szCs w:val="28"/>
        </w:rPr>
        <w:t>.0</w:t>
      </w:r>
      <w:r w:rsidR="007E5BF9">
        <w:rPr>
          <w:sz w:val="28"/>
          <w:szCs w:val="28"/>
        </w:rPr>
        <w:t>9</w:t>
      </w:r>
      <w:r w:rsidR="00770D49">
        <w:rPr>
          <w:sz w:val="28"/>
          <w:szCs w:val="28"/>
        </w:rPr>
        <w:t>.2020 года №</w:t>
      </w:r>
      <w:r w:rsidR="007E5BF9">
        <w:rPr>
          <w:sz w:val="28"/>
          <w:szCs w:val="28"/>
        </w:rPr>
        <w:t>1274</w:t>
      </w:r>
      <w:r w:rsidR="00E40934">
        <w:rPr>
          <w:sz w:val="28"/>
          <w:szCs w:val="28"/>
        </w:rPr>
        <w:t>)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Общий объем финансирования – 2</w:t>
            </w:r>
            <w:r w:rsidR="00946618">
              <w:rPr>
                <w:sz w:val="28"/>
                <w:szCs w:val="25"/>
              </w:rPr>
              <w:t>8</w:t>
            </w:r>
            <w:r w:rsidR="00684FA8">
              <w:rPr>
                <w:sz w:val="28"/>
                <w:szCs w:val="25"/>
              </w:rPr>
              <w:t>3</w:t>
            </w:r>
            <w:r w:rsidR="00082CC9">
              <w:rPr>
                <w:sz w:val="28"/>
                <w:szCs w:val="25"/>
              </w:rPr>
              <w:t xml:space="preserve"> </w:t>
            </w:r>
            <w:r w:rsidR="00684FA8">
              <w:rPr>
                <w:sz w:val="28"/>
                <w:szCs w:val="25"/>
              </w:rPr>
              <w:t>912</w:t>
            </w:r>
            <w:r w:rsidRPr="00340A29">
              <w:rPr>
                <w:sz w:val="28"/>
                <w:szCs w:val="25"/>
              </w:rPr>
              <w:t>,</w:t>
            </w:r>
            <w:r w:rsidR="00082CC9">
              <w:rPr>
                <w:sz w:val="28"/>
                <w:szCs w:val="25"/>
              </w:rPr>
              <w:t>1</w:t>
            </w:r>
            <w:r w:rsidR="00684FA8">
              <w:rPr>
                <w:sz w:val="28"/>
                <w:szCs w:val="25"/>
              </w:rPr>
              <w:t>5</w:t>
            </w:r>
            <w:r w:rsidRPr="00340A29">
              <w:rPr>
                <w:sz w:val="28"/>
                <w:szCs w:val="25"/>
              </w:rPr>
              <w:t xml:space="preserve"> 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>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в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2018г.- </w:t>
            </w:r>
            <w:r w:rsidRPr="00340A29">
              <w:rPr>
                <w:color w:val="000000"/>
                <w:sz w:val="28"/>
                <w:szCs w:val="25"/>
              </w:rPr>
              <w:t>65225,04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2019г.- </w:t>
            </w:r>
            <w:r w:rsidRPr="00340A29">
              <w:rPr>
                <w:color w:val="000000"/>
                <w:sz w:val="28"/>
                <w:szCs w:val="25"/>
              </w:rPr>
              <w:t>83530,53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2020г.- </w:t>
            </w:r>
            <w:r w:rsidR="00684FA8">
              <w:rPr>
                <w:sz w:val="28"/>
                <w:szCs w:val="25"/>
              </w:rPr>
              <w:t>90285,68</w:t>
            </w:r>
            <w:r w:rsidRPr="00340A29">
              <w:rPr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2021г.- 9340,14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2022г.- 9388,09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2023г.- 9388,09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за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2018г.- 15108,65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2019г.- 19664,63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</w:t>
            </w:r>
            <w:r w:rsidR="0094661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659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6,</w:t>
            </w:r>
            <w:r w:rsidR="00AC2D0B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2021г.- 684,88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2022г.- 732,83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2023г.- 732,83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в т. ч. средства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 xml:space="preserve">за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lastRenderedPageBreak/>
              <w:t xml:space="preserve">2018г.- 49025,34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2019г.- 60333,09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684FA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71505,09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2018г.- 1091,05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2019г.- 3532,81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2020г.- 2183,97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2023г.- 0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45FDE" w:rsidRDefault="00340A29" w:rsidP="00945FDE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="00945FDE" w:rsidRPr="00310C2A">
        <w:rPr>
          <w:sz w:val="28"/>
          <w:szCs w:val="28"/>
        </w:rPr>
        <w:t xml:space="preserve">Приложение </w:t>
      </w:r>
      <w:r w:rsidR="00684FA8">
        <w:rPr>
          <w:sz w:val="28"/>
          <w:szCs w:val="28"/>
        </w:rPr>
        <w:t>3</w:t>
      </w:r>
      <w:r w:rsidR="00945FDE" w:rsidRPr="00310C2A">
        <w:rPr>
          <w:sz w:val="28"/>
          <w:szCs w:val="28"/>
        </w:rPr>
        <w:t xml:space="preserve"> </w:t>
      </w:r>
      <w:r w:rsidR="00945FDE" w:rsidRPr="006D3DED">
        <w:rPr>
          <w:sz w:val="28"/>
          <w:szCs w:val="28"/>
        </w:rPr>
        <w:t>к муниципальной программе изложить в следующей редакции:</w:t>
      </w:r>
    </w:p>
    <w:p w:rsidR="00945FDE" w:rsidRDefault="00945FDE" w:rsidP="00945FDE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  <w:sectPr w:rsidR="00945FDE" w:rsidSect="00C404FF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Pr="00C22E78" w:rsidRDefault="00E40934" w:rsidP="00340A29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r>
        <w:t xml:space="preserve">к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340A29" w:rsidRDefault="00340A29" w:rsidP="00340A29"/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FA3B03" w:rsidRPr="00CB36F9" w:rsidTr="00705522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FA3B03" w:rsidRPr="00580FAF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FA3B03" w:rsidRPr="00CB36F9" w:rsidTr="00705522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</w:tr>
      <w:tr w:rsidR="00FA3B03" w:rsidRPr="00CB36F9" w:rsidTr="00705522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FA3B03" w:rsidRPr="00CB36F9" w:rsidTr="00705522">
        <w:trPr>
          <w:trHeight w:val="5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Муниципальная программа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    </w:r>
          </w:p>
        </w:tc>
      </w:tr>
      <w:tr w:rsidR="00FA3B03" w:rsidRPr="00CB36F9" w:rsidTr="00705522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65 225,04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83 530,5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684FA8" w:rsidP="00946618">
            <w:pPr>
              <w:widowControl/>
              <w:autoSpaceDE/>
              <w:autoSpaceDN/>
              <w:adjustRightInd/>
            </w:pPr>
            <w:r>
              <w:t>90 285,68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9 340,14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</w:tr>
      <w:tr w:rsidR="00FA3B03" w:rsidRPr="00CB36F9" w:rsidTr="007055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15 108,65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19 664,63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D0746">
            <w:pPr>
              <w:widowControl/>
              <w:autoSpaceDE/>
              <w:autoSpaceDN/>
              <w:adjustRightInd/>
            </w:pPr>
            <w:r w:rsidRPr="00CB36F9">
              <w:t>1</w:t>
            </w:r>
            <w:r w:rsidR="00946618">
              <w:t>6 596,62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</w:tr>
      <w:tr w:rsidR="00FA3B03" w:rsidRPr="00CB36F9" w:rsidTr="00705522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49 025.34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</w:t>
            </w:r>
            <w:r>
              <w:t>0 333,09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684FA8" w:rsidP="004D0746">
            <w:pPr>
              <w:widowControl/>
              <w:autoSpaceDE/>
              <w:autoSpaceDN/>
              <w:adjustRightInd/>
            </w:pPr>
            <w:r>
              <w:t>71 505,09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</w:tr>
      <w:tr w:rsidR="00FA3B03" w:rsidRPr="00CB36F9" w:rsidTr="00705522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6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A3B03" w:rsidRPr="00CB36F9" w:rsidTr="00705522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65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FA3B03" w:rsidRPr="00CB36F9" w:rsidTr="00705522">
        <w:trPr>
          <w:trHeight w:val="4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«Ремонт и содержание инженерных сетей»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15 608,88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15</w:t>
            </w:r>
            <w:r w:rsidR="00684FA8">
              <w:t> 579,18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705522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4 845,33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15 579,18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705522">
        <w:trPr>
          <w:trHeight w:val="54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Ремонт и замена водопроводных и канализационных сетей</w:t>
            </w:r>
          </w:p>
        </w:tc>
      </w:tr>
      <w:tr w:rsidR="00FA3B03" w:rsidRPr="00CB36F9" w:rsidTr="00705522">
        <w:trPr>
          <w:trHeight w:val="4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ремонт, техническое обслуживание инженерных сетей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360,00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Энергосбережение ремонт и содержание уличного освещения</w:t>
            </w:r>
          </w:p>
        </w:tc>
      </w:tr>
      <w:tr w:rsidR="00FA3B03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7</w:t>
            </w:r>
            <w:r w:rsidR="00684FA8">
              <w:t> 469,25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705522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946618" w:rsidRPr="00CB36F9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BB01E4" w:rsidRDefault="00946618" w:rsidP="00946618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2069D" w:rsidRDefault="00684FA8" w:rsidP="00946618">
            <w:pPr>
              <w:widowControl/>
              <w:autoSpaceDE/>
              <w:autoSpaceDN/>
              <w:adjustRightInd/>
            </w:pPr>
            <w:r>
              <w:t>7 469,25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 w:rsidRPr="00C2069D">
              <w:t>7</w:t>
            </w:r>
            <w:r w:rsidR="00946618">
              <w:t> 749,9</w:t>
            </w:r>
            <w:r w:rsidR="00684FA8"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705522">
        <w:trPr>
          <w:trHeight w:val="23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946618" w:rsidRPr="00CB36F9" w:rsidTr="00705522">
        <w:trPr>
          <w:trHeight w:val="282"/>
        </w:trPr>
        <w:tc>
          <w:tcPr>
            <w:tcW w:w="868" w:type="dxa"/>
            <w:shd w:val="clear" w:color="000000" w:fill="FFFFFF"/>
            <w:noWrap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BB01E4" w:rsidRDefault="00946618" w:rsidP="00946618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2069D" w:rsidRDefault="00946618" w:rsidP="00946618">
            <w:pPr>
              <w:widowControl/>
              <w:autoSpaceDE/>
              <w:autoSpaceDN/>
              <w:adjustRightInd/>
            </w:pPr>
            <w:r w:rsidRPr="00C2069D">
              <w:t>7</w:t>
            </w:r>
            <w:r w:rsidR="00684FA8">
              <w:t> 749,93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CB36F9" w:rsidRDefault="00946618" w:rsidP="00946618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705522">
        <w:trPr>
          <w:trHeight w:val="43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2.4.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Реконструкция объектов водоснабжения и водоотведения</w:t>
            </w:r>
          </w:p>
        </w:tc>
      </w:tr>
      <w:tr w:rsidR="00FA3B03" w:rsidRPr="00CB36F9" w:rsidTr="00705522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1 641,65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1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878,10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5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3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705522">
        <w:trPr>
          <w:trHeight w:val="43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FA3B03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41 913,13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69 392,5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64</w:t>
            </w:r>
            <w:r w:rsidR="00684FA8">
              <w:t> 494,26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7 098,86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946618">
            <w:pPr>
              <w:widowControl/>
              <w:autoSpaceDE/>
              <w:autoSpaceDN/>
              <w:adjustRightInd/>
            </w:pPr>
            <w:r>
              <w:t>1</w:t>
            </w:r>
            <w:r w:rsidR="00946618">
              <w:t>1 73</w:t>
            </w:r>
            <w:r w:rsidR="004D0746">
              <w:t>2</w:t>
            </w:r>
            <w:r w:rsidR="00946618">
              <w:t>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33 723,22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47 715,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684FA8" w:rsidP="0025679D">
            <w:pPr>
              <w:widowControl/>
              <w:autoSpaceDE/>
              <w:autoSpaceDN/>
              <w:adjustRightInd/>
            </w:pPr>
            <w:r>
              <w:t>55 578,28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705522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FA3B03" w:rsidRPr="00CB36F9" w:rsidTr="00705522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1</w:t>
            </w:r>
            <w:r w:rsidR="00684FA8">
              <w:t> 280,31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1 280,31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0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сбора и вывоза бытовых отходов и мусора</w:t>
            </w:r>
          </w:p>
        </w:tc>
      </w:tr>
      <w:tr w:rsidR="00FA3B03" w:rsidRPr="00CB36F9" w:rsidTr="00705522">
        <w:trPr>
          <w:trHeight w:val="43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Очистка улиц и мест общественного пользования от бытового мусора</w:t>
            </w:r>
          </w:p>
        </w:tc>
      </w:tr>
      <w:tr w:rsidR="00FA3B03" w:rsidRPr="00CB36F9" w:rsidTr="00705522">
        <w:trPr>
          <w:trHeight w:val="41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FA3B03" w:rsidRPr="00CB36F9" w:rsidTr="00705522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1</w:t>
            </w:r>
            <w:r w:rsidR="00684FA8">
              <w:t>3 165,00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13 165,00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FA3B03" w:rsidRPr="00CB36F9" w:rsidTr="00705522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FA3B03" w:rsidRPr="00CB36F9" w:rsidTr="00705522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1</w:t>
            </w:r>
            <w:r w:rsidR="00684FA8">
              <w:t>4 281,58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14 281,58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FA3B03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2</w:t>
            </w:r>
            <w:r w:rsidR="00684FA8">
              <w:t> 400,88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2 400,88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FA3B03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684FA8">
            <w:pPr>
              <w:widowControl/>
              <w:autoSpaceDE/>
              <w:autoSpaceDN/>
              <w:adjustRightInd/>
            </w:pPr>
            <w:r>
              <w:t>2</w:t>
            </w:r>
            <w:r w:rsidR="00684FA8">
              <w:t> 772,93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84FA8" w:rsidRPr="00CB36F9" w:rsidTr="00705522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BB01E4" w:rsidRDefault="00684FA8" w:rsidP="00684FA8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2069D" w:rsidRDefault="00684FA8" w:rsidP="00684FA8">
            <w:pPr>
              <w:widowControl/>
              <w:autoSpaceDE/>
              <w:autoSpaceDN/>
              <w:adjustRightInd/>
            </w:pPr>
            <w:r>
              <w:t>2 772,93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CB36F9" w:rsidRDefault="00684FA8" w:rsidP="00684FA8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FA3B03" w:rsidRPr="00CB36F9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Другие расходы по благоустройству</w:t>
            </w:r>
          </w:p>
        </w:tc>
      </w:tr>
      <w:tr w:rsidR="00FA3B03" w:rsidRPr="00CB36F9" w:rsidTr="00705522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7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FA3B03" w:rsidRPr="00CB36F9" w:rsidTr="00705522">
        <w:trPr>
          <w:trHeight w:val="4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804D47" w:rsidP="00705522">
            <w:pPr>
              <w:widowControl/>
              <w:autoSpaceDE/>
              <w:autoSpaceDN/>
              <w:adjustRightInd/>
            </w:pPr>
            <w:r>
              <w:t>3 119,36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804D47" w:rsidRPr="00CB36F9" w:rsidTr="00705522">
        <w:trPr>
          <w:trHeight w:val="261"/>
        </w:trPr>
        <w:tc>
          <w:tcPr>
            <w:tcW w:w="868" w:type="dxa"/>
            <w:shd w:val="clear" w:color="000000" w:fill="FFFFFF"/>
            <w:noWrap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D47" w:rsidRPr="00BB01E4" w:rsidRDefault="00804D47" w:rsidP="00804D47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C2069D" w:rsidRDefault="00804D47" w:rsidP="00804D47">
            <w:pPr>
              <w:widowControl/>
              <w:autoSpaceDE/>
              <w:autoSpaceDN/>
              <w:adjustRightInd/>
            </w:pPr>
            <w:r>
              <w:t>3 119,36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FA3B03" w:rsidRPr="00CB36F9" w:rsidTr="00705522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spacing w:line="240" w:lineRule="atLeast"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FA3B03" w:rsidRPr="00CB36F9" w:rsidTr="00705522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4 769,93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804D47" w:rsidP="00FA3B03">
            <w:pPr>
              <w:widowControl/>
              <w:autoSpaceDE/>
              <w:autoSpaceDN/>
              <w:adjustRightInd/>
            </w:pPr>
            <w:r>
              <w:t>8 542,78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804D47" w:rsidRPr="00CB36F9" w:rsidTr="00705522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D47" w:rsidRPr="00BB01E4" w:rsidRDefault="00804D47" w:rsidP="00804D47">
            <w:pPr>
              <w:widowControl/>
              <w:autoSpaceDE/>
              <w:autoSpaceDN/>
              <w:adjustRightInd/>
            </w:pPr>
            <w:r w:rsidRPr="00BB01E4">
              <w:t>4 769,9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C2069D" w:rsidRDefault="00804D47" w:rsidP="00804D47">
            <w:pPr>
              <w:widowControl/>
              <w:autoSpaceDE/>
              <w:autoSpaceDN/>
              <w:adjustRightInd/>
            </w:pPr>
            <w:r>
              <w:t>8 542,78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04D47" w:rsidRPr="00CB36F9" w:rsidRDefault="00804D47" w:rsidP="00804D4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FA3B03" w:rsidRPr="00CB36F9" w:rsidTr="00705522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FA3B03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мероприятия, связанные с санитарным содержанием муниципальных учреждений</w:t>
            </w:r>
          </w:p>
        </w:tc>
      </w:tr>
      <w:tr w:rsidR="00FA3B03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2 173,1</w:t>
            </w:r>
            <w: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7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</w:t>
            </w:r>
            <w:r>
              <w:t> 173,14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4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9 076,58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26 336,33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705522">
            <w:pPr>
              <w:widowControl/>
              <w:autoSpaceDE/>
              <w:autoSpaceDN/>
              <w:adjustRightInd/>
            </w:pPr>
            <w:r>
              <w:t>1</w:t>
            </w:r>
            <w:r w:rsidR="00705522">
              <w:t>5 528,67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7 098,86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4D0746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t>11 132,11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1 977,72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8 191,89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705522" w:rsidP="0025679D">
            <w:pPr>
              <w:widowControl/>
              <w:autoSpaceDE/>
              <w:autoSpaceDN/>
              <w:adjustRightInd/>
            </w:pPr>
            <w:r>
              <w:t>4 396,56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3.19.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18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3.20.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705522" w:rsidRPr="00CB36F9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B12B9C">
            <w:pPr>
              <w:widowControl/>
              <w:autoSpaceDE/>
              <w:autoSpaceDN/>
              <w:adjustRightInd/>
            </w:pPr>
            <w: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B12B9C">
            <w:pPr>
              <w:widowControl/>
              <w:autoSpaceDE/>
              <w:autoSpaceDN/>
              <w:adjustRightInd/>
            </w:pPr>
            <w: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32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утилизации и переработки бытовых и промышленных отходов</w:t>
            </w:r>
          </w:p>
        </w:tc>
      </w:tr>
      <w:tr w:rsidR="00FA3B03" w:rsidRPr="00CB36F9" w:rsidTr="00705522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FA3B03">
            <w:pPr>
              <w:widowControl/>
              <w:autoSpaceDE/>
              <w:autoSpaceDN/>
              <w:adjustRightInd/>
              <w:jc w:val="center"/>
            </w:pPr>
            <w:r>
              <w:t>3.22.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B12B9C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40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>
              <w:t>3.23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631,47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44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599,90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46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31,57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856DF3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B73226" w:rsidRDefault="00705522" w:rsidP="0070552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lastRenderedPageBreak/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705522" w:rsidRPr="00CB36F9" w:rsidTr="00705522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7 627.62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5 120,64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7 246,24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4 864,61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256,03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705522" w:rsidRPr="00CB36F9" w:rsidTr="00705522">
        <w:trPr>
          <w:trHeight w:val="106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 xml:space="preserve">Предоставление молодым семьям, являющиеся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семья, в которых один из супругов или оба супруга, или родитель в не полной семье достигает в 2018 году </w:t>
            </w:r>
          </w:p>
        </w:tc>
      </w:tr>
      <w:tr w:rsidR="00705522" w:rsidRPr="00CB36F9" w:rsidTr="00705522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705522" w:rsidRPr="00CB36F9" w:rsidTr="00705522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608,08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705522" w:rsidRPr="00CB36F9" w:rsidTr="00705522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>
              <w:t>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705522" w:rsidRPr="00CB36F9" w:rsidTr="00705522">
        <w:trPr>
          <w:trHeight w:val="106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</w:tr>
      <w:tr w:rsidR="00705522" w:rsidRPr="00CB36F9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7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55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CB36F9" w:rsidTr="00705522">
        <w:trPr>
          <w:trHeight w:val="3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4 205,86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4 480,56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3 824,41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4 256,53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856DF3" w:rsidP="00705522">
            <w:pPr>
              <w:widowControl/>
              <w:autoSpaceDE/>
              <w:autoSpaceDN/>
              <w:adjustRightInd/>
            </w:pPr>
            <w:r>
              <w:t>224,03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08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</w:tr>
      <w:tr w:rsidR="0070552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32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CB36F9" w:rsidTr="00705522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60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4.7.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федерального бюджета</w:t>
            </w:r>
          </w:p>
        </w:tc>
      </w:tr>
      <w:tr w:rsidR="00705522" w:rsidRPr="00CB36F9" w:rsidTr="00705522">
        <w:trPr>
          <w:trHeight w:val="23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34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B73226" w:rsidRDefault="00705522" w:rsidP="0070552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Реализация регионального проекта "Обеспечение устойчивого сокращения непригодного для проживания жилищного фонда</w:t>
            </w:r>
          </w:p>
        </w:tc>
      </w:tr>
      <w:tr w:rsidR="00705522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0552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BB01E4" w:rsidRDefault="00705522" w:rsidP="00705522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2069D" w:rsidRDefault="00705522" w:rsidP="00705522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CB36F9" w:rsidRDefault="00705522" w:rsidP="00705522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r w:rsidRPr="00CB36F9">
        <w:t>&lt; *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804D47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администрации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городского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804D47">
        <w:rPr>
          <w:spacing w:val="-3"/>
          <w:sz w:val="28"/>
          <w:szCs w:val="28"/>
        </w:rPr>
        <w:t xml:space="preserve">С. </w:t>
      </w:r>
      <w:r>
        <w:rPr>
          <w:spacing w:val="-3"/>
          <w:sz w:val="28"/>
          <w:szCs w:val="28"/>
        </w:rPr>
        <w:t>А.</w:t>
      </w:r>
      <w:r w:rsidR="00804D47">
        <w:rPr>
          <w:spacing w:val="-3"/>
          <w:sz w:val="28"/>
          <w:szCs w:val="28"/>
        </w:rPr>
        <w:t xml:space="preserve"> Волочек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856DF3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DB" w:rsidRDefault="00D009DB" w:rsidP="00CF28CA">
      <w:r>
        <w:separator/>
      </w:r>
    </w:p>
  </w:endnote>
  <w:endnote w:type="continuationSeparator" w:id="0">
    <w:p w:rsidR="00D009DB" w:rsidRDefault="00D009DB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DB" w:rsidRDefault="00D009DB" w:rsidP="00CF28CA">
      <w:r>
        <w:separator/>
      </w:r>
    </w:p>
  </w:footnote>
  <w:footnote w:type="continuationSeparator" w:id="0">
    <w:p w:rsidR="00D009DB" w:rsidRDefault="00D009DB" w:rsidP="00CF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A7483"/>
    <w:rsid w:val="001C142A"/>
    <w:rsid w:val="001D4650"/>
    <w:rsid w:val="00255A1E"/>
    <w:rsid w:val="0025679D"/>
    <w:rsid w:val="00263EB4"/>
    <w:rsid w:val="00267871"/>
    <w:rsid w:val="00270385"/>
    <w:rsid w:val="002A7A58"/>
    <w:rsid w:val="002E3FD1"/>
    <w:rsid w:val="00304BB7"/>
    <w:rsid w:val="00340A29"/>
    <w:rsid w:val="00351643"/>
    <w:rsid w:val="00392D7D"/>
    <w:rsid w:val="003C42B8"/>
    <w:rsid w:val="003C59A6"/>
    <w:rsid w:val="0040709E"/>
    <w:rsid w:val="004139A5"/>
    <w:rsid w:val="00415151"/>
    <w:rsid w:val="00433240"/>
    <w:rsid w:val="00447A82"/>
    <w:rsid w:val="0045078A"/>
    <w:rsid w:val="00455F50"/>
    <w:rsid w:val="004A41C0"/>
    <w:rsid w:val="004D0746"/>
    <w:rsid w:val="004D7919"/>
    <w:rsid w:val="004E5E66"/>
    <w:rsid w:val="00522895"/>
    <w:rsid w:val="00533AF0"/>
    <w:rsid w:val="00560F42"/>
    <w:rsid w:val="00571822"/>
    <w:rsid w:val="00580BA3"/>
    <w:rsid w:val="005B4222"/>
    <w:rsid w:val="00621AAE"/>
    <w:rsid w:val="00651F2B"/>
    <w:rsid w:val="0067792E"/>
    <w:rsid w:val="00684FA8"/>
    <w:rsid w:val="006879B4"/>
    <w:rsid w:val="00696D24"/>
    <w:rsid w:val="006B2F05"/>
    <w:rsid w:val="006C6353"/>
    <w:rsid w:val="006D39C5"/>
    <w:rsid w:val="00704617"/>
    <w:rsid w:val="00705522"/>
    <w:rsid w:val="007337B0"/>
    <w:rsid w:val="007528A1"/>
    <w:rsid w:val="00753236"/>
    <w:rsid w:val="00763D35"/>
    <w:rsid w:val="00770D49"/>
    <w:rsid w:val="00771E83"/>
    <w:rsid w:val="007D0455"/>
    <w:rsid w:val="007E5BF9"/>
    <w:rsid w:val="007F364A"/>
    <w:rsid w:val="00802D4C"/>
    <w:rsid w:val="00804D47"/>
    <w:rsid w:val="00822A61"/>
    <w:rsid w:val="00856DF3"/>
    <w:rsid w:val="0086478D"/>
    <w:rsid w:val="008A5DA1"/>
    <w:rsid w:val="008F6BB8"/>
    <w:rsid w:val="009313E8"/>
    <w:rsid w:val="00932CEA"/>
    <w:rsid w:val="00940297"/>
    <w:rsid w:val="00945FDE"/>
    <w:rsid w:val="00946618"/>
    <w:rsid w:val="009536DE"/>
    <w:rsid w:val="0096426D"/>
    <w:rsid w:val="009C01B9"/>
    <w:rsid w:val="009F6B8E"/>
    <w:rsid w:val="00A25C0F"/>
    <w:rsid w:val="00A92286"/>
    <w:rsid w:val="00AC2D0B"/>
    <w:rsid w:val="00AD2490"/>
    <w:rsid w:val="00AE5AB2"/>
    <w:rsid w:val="00B12B9C"/>
    <w:rsid w:val="00B67CF2"/>
    <w:rsid w:val="00B866A2"/>
    <w:rsid w:val="00B96864"/>
    <w:rsid w:val="00BA1552"/>
    <w:rsid w:val="00BC06C7"/>
    <w:rsid w:val="00BE4702"/>
    <w:rsid w:val="00BE7F3A"/>
    <w:rsid w:val="00BF7A96"/>
    <w:rsid w:val="00C277C1"/>
    <w:rsid w:val="00C404FF"/>
    <w:rsid w:val="00C4446B"/>
    <w:rsid w:val="00CA43EB"/>
    <w:rsid w:val="00CD6534"/>
    <w:rsid w:val="00CF28CA"/>
    <w:rsid w:val="00D009DB"/>
    <w:rsid w:val="00D02132"/>
    <w:rsid w:val="00D42E95"/>
    <w:rsid w:val="00D61A35"/>
    <w:rsid w:val="00D81420"/>
    <w:rsid w:val="00DC1CFE"/>
    <w:rsid w:val="00E057C8"/>
    <w:rsid w:val="00E06A9A"/>
    <w:rsid w:val="00E17B10"/>
    <w:rsid w:val="00E30DA4"/>
    <w:rsid w:val="00E33166"/>
    <w:rsid w:val="00E40934"/>
    <w:rsid w:val="00E707E4"/>
    <w:rsid w:val="00E72F7E"/>
    <w:rsid w:val="00E9603F"/>
    <w:rsid w:val="00EC0526"/>
    <w:rsid w:val="00EC580A"/>
    <w:rsid w:val="00EE0B95"/>
    <w:rsid w:val="00F23DF1"/>
    <w:rsid w:val="00F2408F"/>
    <w:rsid w:val="00F34E4C"/>
    <w:rsid w:val="00F422D2"/>
    <w:rsid w:val="00F73435"/>
    <w:rsid w:val="00F82046"/>
    <w:rsid w:val="00F86EC9"/>
    <w:rsid w:val="00FA3B03"/>
    <w:rsid w:val="00FB1806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7981-4959-411A-8E6D-DA991E3C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3</cp:revision>
  <cp:lastPrinted>2020-09-30T07:25:00Z</cp:lastPrinted>
  <dcterms:created xsi:type="dcterms:W3CDTF">2020-09-30T06:00:00Z</dcterms:created>
  <dcterms:modified xsi:type="dcterms:W3CDTF">2020-09-30T14:03:00Z</dcterms:modified>
</cp:coreProperties>
</file>