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CD" w:rsidRDefault="00A272CD" w:rsidP="008614B1">
      <w:pPr>
        <w:spacing w:after="0" w:line="240" w:lineRule="auto"/>
        <w:rPr>
          <w:b/>
          <w:szCs w:val="28"/>
        </w:rPr>
      </w:pPr>
    </w:p>
    <w:p w:rsidR="000C43C8" w:rsidRDefault="000C43C8" w:rsidP="000C43C8">
      <w:pPr>
        <w:spacing w:after="0" w:line="240" w:lineRule="auto"/>
        <w:ind w:left="7080" w:firstLine="708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0C43C8" w:rsidRPr="007E355B" w:rsidRDefault="001F5E79" w:rsidP="000C43C8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 xml:space="preserve">АДМИНИСТРАЦИЯ </w:t>
      </w:r>
      <w:r w:rsidR="000C43C8" w:rsidRPr="007E355B">
        <w:rPr>
          <w:b/>
          <w:sz w:val="24"/>
          <w:szCs w:val="24"/>
        </w:rPr>
        <w:t xml:space="preserve">НОВОАЛЕКСАНДРОВСКОГО </w:t>
      </w:r>
    </w:p>
    <w:p w:rsidR="00313E2F" w:rsidRPr="007E355B" w:rsidRDefault="000C43C8" w:rsidP="00B71D32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>ГОРОДСКОГО ОКРУГА СТАВРОПОЛЬСКОГО КРАЯ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313E2F" w:rsidRPr="007E355B" w:rsidRDefault="00313E2F" w:rsidP="00B71D32">
      <w:pPr>
        <w:spacing w:after="0" w:line="240" w:lineRule="auto"/>
        <w:jc w:val="center"/>
        <w:rPr>
          <w:b/>
          <w:sz w:val="36"/>
          <w:szCs w:val="36"/>
        </w:rPr>
      </w:pPr>
      <w:r w:rsidRPr="007E355B">
        <w:rPr>
          <w:b/>
          <w:sz w:val="36"/>
          <w:szCs w:val="36"/>
        </w:rPr>
        <w:t>ПОСТАНОВЛЕНИЕ</w:t>
      </w:r>
    </w:p>
    <w:p w:rsidR="00313E2F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B704EC" w:rsidRPr="00392433" w:rsidRDefault="00B704EC" w:rsidP="00B71D32">
      <w:pPr>
        <w:spacing w:after="0" w:line="240" w:lineRule="auto"/>
        <w:jc w:val="center"/>
        <w:rPr>
          <w:b/>
          <w:szCs w:val="28"/>
        </w:rPr>
      </w:pPr>
    </w:p>
    <w:p w:rsidR="000E35DC" w:rsidRDefault="000C43C8" w:rsidP="00267E57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Новоалександровск</w:t>
      </w:r>
    </w:p>
    <w:p w:rsidR="000C43C8" w:rsidRDefault="000C43C8" w:rsidP="00267E57">
      <w:pPr>
        <w:spacing w:after="0" w:line="240" w:lineRule="auto"/>
        <w:ind w:firstLine="709"/>
        <w:rPr>
          <w:szCs w:val="28"/>
        </w:rPr>
      </w:pPr>
    </w:p>
    <w:p w:rsidR="007E355B" w:rsidRPr="00392433" w:rsidRDefault="007E355B" w:rsidP="00E56C36">
      <w:pPr>
        <w:spacing w:after="0" w:line="240" w:lineRule="auto"/>
        <w:ind w:firstLine="709"/>
        <w:rPr>
          <w:szCs w:val="28"/>
        </w:rPr>
      </w:pPr>
    </w:p>
    <w:p w:rsidR="008614B1" w:rsidRPr="00DD3BD1" w:rsidRDefault="00DD3BD1" w:rsidP="00DD3BD1">
      <w:pPr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DD3BD1">
        <w:rPr>
          <w:rFonts w:eastAsia="Calibri"/>
          <w:szCs w:val="28"/>
          <w:lang w:eastAsia="ru-RU"/>
        </w:rPr>
        <w:t xml:space="preserve">О порядке проведения </w:t>
      </w:r>
      <w:r w:rsidR="008614B1">
        <w:rPr>
          <w:rFonts w:eastAsia="Calibri"/>
          <w:szCs w:val="28"/>
          <w:lang w:eastAsia="ru-RU"/>
        </w:rPr>
        <w:t xml:space="preserve">рейтингового </w:t>
      </w:r>
      <w:r w:rsidRPr="00DD3BD1">
        <w:rPr>
          <w:rFonts w:eastAsia="Calibri"/>
          <w:szCs w:val="28"/>
          <w:lang w:eastAsia="ru-RU"/>
        </w:rPr>
        <w:t xml:space="preserve">голосования по </w:t>
      </w:r>
      <w:r w:rsidR="008614B1">
        <w:rPr>
          <w:rFonts w:eastAsia="Calibri"/>
          <w:szCs w:val="28"/>
          <w:lang w:eastAsia="ru-RU"/>
        </w:rPr>
        <w:t xml:space="preserve">выбору проектов </w:t>
      </w:r>
      <w:proofErr w:type="gramStart"/>
      <w:r w:rsidR="008614B1">
        <w:rPr>
          <w:rFonts w:eastAsia="Calibri"/>
          <w:szCs w:val="28"/>
          <w:lang w:eastAsia="ru-RU"/>
        </w:rPr>
        <w:t>благоустройства  общественных</w:t>
      </w:r>
      <w:proofErr w:type="gramEnd"/>
      <w:r w:rsidR="008614B1">
        <w:rPr>
          <w:rFonts w:eastAsia="Calibri"/>
          <w:szCs w:val="28"/>
          <w:lang w:eastAsia="ru-RU"/>
        </w:rPr>
        <w:t xml:space="preserve"> территорий Новоалександровского городского округа Ставропольского края</w:t>
      </w:r>
      <w:r w:rsidRPr="00DD3BD1">
        <w:rPr>
          <w:rFonts w:eastAsia="Calibri"/>
          <w:szCs w:val="28"/>
          <w:lang w:eastAsia="ru-RU"/>
        </w:rPr>
        <w:t xml:space="preserve"> </w:t>
      </w:r>
    </w:p>
    <w:p w:rsidR="00DD3BD1" w:rsidRPr="00DD3BD1" w:rsidRDefault="00DD3BD1" w:rsidP="00DD3BD1">
      <w:pPr>
        <w:spacing w:after="0" w:line="240" w:lineRule="auto"/>
        <w:jc w:val="both"/>
        <w:rPr>
          <w:rFonts w:eastAsia="Calibri"/>
          <w:szCs w:val="28"/>
          <w:lang w:eastAsia="ru-RU"/>
        </w:rPr>
      </w:pPr>
    </w:p>
    <w:p w:rsidR="00BE6D87" w:rsidRPr="008614B1" w:rsidRDefault="00DD3BD1" w:rsidP="008614B1">
      <w:pPr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DD3BD1">
        <w:rPr>
          <w:rFonts w:eastAsia="Calibri"/>
          <w:szCs w:val="28"/>
          <w:lang w:eastAsia="ru-RU"/>
        </w:rPr>
        <w:t xml:space="preserve">На основании статьи 33 Федерального закона от 6 октября 2003 г. № 131-ФЗ «Об общих принципах организации местного самоуправления в Российской Федерации», </w:t>
      </w:r>
      <w:r w:rsidR="008614B1" w:rsidRPr="008614B1">
        <w:rPr>
          <w:rFonts w:eastAsia="Calibri"/>
          <w:szCs w:val="28"/>
          <w:lang w:eastAsia="ru-RU"/>
        </w:rPr>
        <w:t>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</w:t>
      </w:r>
      <w:r w:rsidR="008614B1">
        <w:rPr>
          <w:rFonts w:eastAsia="Calibri"/>
          <w:szCs w:val="28"/>
          <w:lang w:eastAsia="ru-RU"/>
        </w:rPr>
        <w:t xml:space="preserve">, </w:t>
      </w:r>
      <w:r w:rsidRPr="00DD3BD1">
        <w:rPr>
          <w:rFonts w:eastAsia="Calibri"/>
          <w:szCs w:val="28"/>
          <w:lang w:eastAsia="ru-RU"/>
        </w:rPr>
        <w:t xml:space="preserve">администрация Новоалександровского городского округа Ставропольского края  </w:t>
      </w:r>
    </w:p>
    <w:p w:rsidR="007E355B" w:rsidRPr="00BE6D87" w:rsidRDefault="007E355B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7E355B" w:rsidRDefault="007E355B" w:rsidP="00BE6D87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</w:t>
      </w:r>
      <w:r w:rsidR="00BE6D87" w:rsidRPr="007E355B">
        <w:rPr>
          <w:b/>
          <w:szCs w:val="28"/>
        </w:rPr>
        <w:t>:</w:t>
      </w:r>
    </w:p>
    <w:p w:rsidR="00BE6D87" w:rsidRPr="00BE6D87" w:rsidRDefault="00BE6D87" w:rsidP="00BE6D8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D1" w:rsidRPr="00D05F3D" w:rsidRDefault="00DD3BD1" w:rsidP="00DD3BD1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D05F3D">
        <w:rPr>
          <w:szCs w:val="28"/>
        </w:rPr>
        <w:t>Утвердить прилагаемые:</w:t>
      </w:r>
    </w:p>
    <w:p w:rsidR="00DD3BD1" w:rsidRPr="00D05F3D" w:rsidRDefault="00DD3BD1" w:rsidP="00DD3BD1">
      <w:pPr>
        <w:spacing w:after="0" w:line="240" w:lineRule="auto"/>
        <w:ind w:left="1069"/>
        <w:jc w:val="both"/>
        <w:rPr>
          <w:szCs w:val="28"/>
        </w:rPr>
      </w:pPr>
    </w:p>
    <w:p w:rsidR="008614B1" w:rsidRPr="008614B1" w:rsidRDefault="008614B1" w:rsidP="008614B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DD3BD1" w:rsidRPr="00D05F3D">
        <w:rPr>
          <w:szCs w:val="28"/>
        </w:rPr>
        <w:t xml:space="preserve">Порядок </w:t>
      </w:r>
      <w:r w:rsidRPr="008614B1">
        <w:rPr>
          <w:szCs w:val="28"/>
        </w:rPr>
        <w:t xml:space="preserve">проведения рейтингового голосования по выбору проектов </w:t>
      </w:r>
      <w:proofErr w:type="gramStart"/>
      <w:r w:rsidRPr="008614B1">
        <w:rPr>
          <w:szCs w:val="28"/>
        </w:rPr>
        <w:t>благоустройства  общественных</w:t>
      </w:r>
      <w:proofErr w:type="gramEnd"/>
      <w:r w:rsidRPr="008614B1">
        <w:rPr>
          <w:szCs w:val="28"/>
        </w:rPr>
        <w:t xml:space="preserve"> территорий Новоалександровского городск</w:t>
      </w:r>
      <w:r w:rsidR="00BA7C67">
        <w:rPr>
          <w:szCs w:val="28"/>
        </w:rPr>
        <w:t>ого округа Ставропольского края.</w:t>
      </w:r>
    </w:p>
    <w:p w:rsidR="002E5BC8" w:rsidRPr="00D05F3D" w:rsidRDefault="002E5BC8" w:rsidP="00DD3BD1">
      <w:pPr>
        <w:spacing w:after="0" w:line="240" w:lineRule="auto"/>
        <w:jc w:val="both"/>
        <w:rPr>
          <w:szCs w:val="28"/>
        </w:rPr>
      </w:pPr>
    </w:p>
    <w:p w:rsidR="00DD3BD1" w:rsidRPr="002E5BC8" w:rsidRDefault="00C458A4" w:rsidP="00DD3BD1">
      <w:pPr>
        <w:pStyle w:val="ConsPlusNormal"/>
        <w:numPr>
          <w:ilvl w:val="0"/>
          <w:numId w:val="2"/>
        </w:numPr>
        <w:tabs>
          <w:tab w:val="left" w:pos="284"/>
        </w:tabs>
        <w:adjustRightInd/>
        <w:ind w:left="0" w:firstLine="0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BD1" w:rsidRPr="00D05F3D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EE019B">
        <w:rPr>
          <w:rFonts w:ascii="Times New Roman" w:hAnsi="Times New Roman" w:cs="Times New Roman"/>
          <w:sz w:val="28"/>
          <w:szCs w:val="28"/>
        </w:rPr>
        <w:t xml:space="preserve"> на</w:t>
      </w:r>
      <w:r w:rsidR="00DD3BD1" w:rsidRPr="00D05F3D">
        <w:rPr>
          <w:rFonts w:ascii="Times New Roman" w:hAnsi="Times New Roman" w:cs="Times New Roman"/>
          <w:sz w:val="28"/>
          <w:szCs w:val="28"/>
        </w:rPr>
        <w:t xml:space="preserve"> </w:t>
      </w:r>
      <w:r w:rsidR="00EE019B" w:rsidRPr="00EE019B">
        <w:rPr>
          <w:rFonts w:ascii="Times New Roman" w:hAnsi="Times New Roman" w:cs="Times New Roman"/>
          <w:sz w:val="28"/>
          <w:szCs w:val="28"/>
        </w:rPr>
        <w:t xml:space="preserve">официальном портале Новоалександровского городского округа Ставропольского края в информационно-телекоммуникационной сети «Интернет </w:t>
      </w:r>
      <w:hyperlink r:id="rId8" w:history="1"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3BD1" w:rsidRPr="00D05F3D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2E5BC8" w:rsidRPr="00D05F3D" w:rsidRDefault="002E5BC8" w:rsidP="002E5BC8">
      <w:pPr>
        <w:pStyle w:val="ConsPlusNormal"/>
        <w:tabs>
          <w:tab w:val="left" w:pos="28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D3BD1" w:rsidRDefault="00DD3BD1" w:rsidP="00C458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D05F3D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Волочек С.А. </w:t>
      </w:r>
    </w:p>
    <w:p w:rsidR="002E5BC8" w:rsidRPr="00D05F3D" w:rsidRDefault="002E5BC8" w:rsidP="002E5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3BD1" w:rsidRPr="00D05F3D" w:rsidRDefault="00C458A4" w:rsidP="00C458A4">
      <w:pPr>
        <w:widowControl w:val="0"/>
        <w:numPr>
          <w:ilvl w:val="0"/>
          <w:numId w:val="2"/>
        </w:numPr>
        <w:shd w:val="clear" w:color="auto" w:fill="FFFFFF"/>
        <w:tabs>
          <w:tab w:val="left" w:pos="3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C458A4">
        <w:rPr>
          <w:szCs w:val="28"/>
        </w:rPr>
        <w:t>Настоящее постановление вступает в силу со дня его обнародования</w:t>
      </w:r>
      <w:r w:rsidR="00973A86">
        <w:rPr>
          <w:szCs w:val="28"/>
        </w:rPr>
        <w:t xml:space="preserve"> (опубликования)</w:t>
      </w:r>
      <w:r w:rsidRPr="00C458A4">
        <w:rPr>
          <w:szCs w:val="28"/>
        </w:rPr>
        <w:t xml:space="preserve">. </w:t>
      </w:r>
    </w:p>
    <w:p w:rsidR="007E355B" w:rsidRDefault="007E355B" w:rsidP="00E56C36">
      <w:pPr>
        <w:spacing w:after="0" w:line="240" w:lineRule="auto"/>
        <w:ind w:firstLine="709"/>
        <w:jc w:val="both"/>
        <w:rPr>
          <w:szCs w:val="28"/>
        </w:rPr>
      </w:pPr>
    </w:p>
    <w:p w:rsidR="007E355B" w:rsidRDefault="007E355B" w:rsidP="007E355B">
      <w:pPr>
        <w:spacing w:line="280" w:lineRule="exact"/>
      </w:pPr>
    </w:p>
    <w:p w:rsidR="007E355B" w:rsidRPr="00332315" w:rsidRDefault="007E355B" w:rsidP="00B704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7E355B" w:rsidRPr="00332315" w:rsidRDefault="007E355B" w:rsidP="00B704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b/>
          <w:szCs w:val="28"/>
        </w:rPr>
      </w:pPr>
      <w:r w:rsidRPr="00332315">
        <w:rPr>
          <w:b/>
          <w:szCs w:val="28"/>
        </w:rPr>
        <w:t>Новоалександровского</w:t>
      </w:r>
    </w:p>
    <w:p w:rsidR="007E355B" w:rsidRPr="00332315" w:rsidRDefault="007E355B" w:rsidP="00B704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7E355B" w:rsidRPr="008614B1" w:rsidRDefault="007E355B" w:rsidP="00B704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С.Ф. Сагалаев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lastRenderedPageBreak/>
        <w:t>Проект постано</w:t>
      </w:r>
      <w:r>
        <w:rPr>
          <w:rFonts w:ascii="Times New Roman" w:hAnsi="Times New Roman"/>
          <w:sz w:val="28"/>
          <w:szCs w:val="28"/>
        </w:rPr>
        <w:t>вления вносит заместитель главы</w:t>
      </w:r>
      <w:r w:rsidRPr="00764916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 xml:space="preserve">  </w:t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 xml:space="preserve">   С.А. Волочек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3282A" w:rsidRPr="00764916" w:rsidRDefault="00B3282A" w:rsidP="00267E57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  <w:r w:rsidRPr="00764916">
        <w:rPr>
          <w:rFonts w:ascii="Times New Roman" w:hAnsi="Times New Roman"/>
          <w:spacing w:val="-5"/>
          <w:sz w:val="28"/>
          <w:szCs w:val="28"/>
        </w:rPr>
        <w:t>СОГЛАСОВАНО:</w:t>
      </w: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D32F0" w:rsidRDefault="001D32F0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86024" w:rsidRPr="00764916" w:rsidRDefault="00586024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55D24" w:rsidRPr="00764916" w:rsidRDefault="00455D24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Заместитель главы,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>Н. Г. Дубинин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Заместитель начальника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правового отдела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 w:rsidRPr="00764916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Начальник отдела жилищно-коммунального хозяйства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>А.И. Щепин</w:t>
      </w:r>
    </w:p>
    <w:p w:rsidR="00267E57" w:rsidRPr="002F4366" w:rsidRDefault="00267E57" w:rsidP="00267E57">
      <w:pPr>
        <w:ind w:right="-2"/>
        <w:rPr>
          <w:color w:val="FFFFFF"/>
          <w:sz w:val="24"/>
          <w:szCs w:val="24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center"/>
        <w:rPr>
          <w:szCs w:val="20"/>
          <w:lang w:eastAsia="ru-RU"/>
        </w:rPr>
      </w:pPr>
      <w:bookmarkStart w:id="0" w:name="_GoBack"/>
      <w:bookmarkEnd w:id="0"/>
      <w:r w:rsidRPr="0004361F">
        <w:rPr>
          <w:szCs w:val="20"/>
          <w:lang w:eastAsia="ru-RU"/>
        </w:rPr>
        <w:t xml:space="preserve">ПОРЯДОК 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center"/>
        <w:rPr>
          <w:szCs w:val="20"/>
          <w:lang w:eastAsia="ru-RU"/>
        </w:rPr>
      </w:pPr>
      <w:r w:rsidRPr="0004361F">
        <w:rPr>
          <w:szCs w:val="20"/>
          <w:lang w:eastAsia="ru-RU"/>
        </w:rPr>
        <w:t>ПРОВЕДЕНИЯ РЕЙТИНГОВОГО ГОЛОСОВАНИЯ ПО ВЫБОРУ ПРОЕКТОВ БЛАГОУСТРОЙСТВА ОБЩЕСТВЕННЫХ ТЕРРИТОРИЙ МУНИЦИПАЛЬНОГО ОБРАЗОВАНИЯ АДМИНИСТРАЦИИ НОВОАЛЕКСАНДРОВСКОГО ГОРОДСКОГО ОКРУГА СТАВРОПОЛЬСКОГО КРАЯ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1. Настоящий Порядок разработан в соответствии 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 и определяет порядок проведения рейтингового голосования по выбору проектов благоустройства общественных территорий Новоалександровского городского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 на территории Новоалександровского городского округа»</w:t>
      </w:r>
      <w:r w:rsidRPr="0004361F">
        <w:rPr>
          <w:i/>
          <w:szCs w:val="20"/>
          <w:lang w:eastAsia="ru-RU"/>
        </w:rPr>
        <w:t xml:space="preserve"> </w:t>
      </w:r>
      <w:r w:rsidRPr="0004361F">
        <w:rPr>
          <w:szCs w:val="20"/>
          <w:lang w:eastAsia="ru-RU"/>
        </w:rPr>
        <w:t>(далее соответственно – голосование, общественная территория, проект благоустройства общественных территорий, муниципальная программа), в целях отбора общественных территорий, подлежащих благоустройству в рамках реализации муниципальной программы в первоочередном порядке.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lang w:eastAsia="ru-RU"/>
        </w:rPr>
        <w:t xml:space="preserve">2. </w:t>
      </w:r>
      <w:r w:rsidRPr="0004361F">
        <w:rPr>
          <w:szCs w:val="28"/>
          <w:lang w:eastAsia="ru-RU"/>
        </w:rPr>
        <w:t>Голосование проводится в следующих форматах: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голосование на территориальных счетных участках, расположенных на территории </w:t>
      </w:r>
      <w:r w:rsidR="00BA7C67" w:rsidRPr="00BA7C67">
        <w:rPr>
          <w:szCs w:val="28"/>
          <w:lang w:eastAsia="ru-RU"/>
        </w:rPr>
        <w:t xml:space="preserve">Новоалександровского городского округа Ставропольского края </w:t>
      </w:r>
      <w:r w:rsidRPr="0004361F">
        <w:rPr>
          <w:szCs w:val="28"/>
          <w:lang w:eastAsia="ru-RU"/>
        </w:rPr>
        <w:t>(далее – территориальный счетный участок);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голосование с использованием цифровых технологий (на интернет-порталах, официальном </w:t>
      </w:r>
      <w:r w:rsidR="00BA7C67">
        <w:rPr>
          <w:szCs w:val="28"/>
          <w:lang w:eastAsia="ru-RU"/>
        </w:rPr>
        <w:t xml:space="preserve">портале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 в информационно-телекоммуникационной сети «</w:t>
      </w:r>
      <w:proofErr w:type="gramStart"/>
      <w:r w:rsidRPr="0004361F">
        <w:rPr>
          <w:szCs w:val="28"/>
          <w:lang w:eastAsia="ru-RU"/>
        </w:rPr>
        <w:t>Интернет»  (</w:t>
      </w:r>
      <w:proofErr w:type="gramEnd"/>
      <w:r w:rsidRPr="0004361F">
        <w:rPr>
          <w:szCs w:val="28"/>
          <w:lang w:eastAsia="ru-RU"/>
        </w:rPr>
        <w:t>далее – официальный сайт), в социальных сетях и пр.).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3. Голосование проводится в отношении не более 3 проектов благоустройства общественных территорий, перечень которых определяется общественной комиссией, созданной распоряжением администрации Новоалександровского городского округа Ставропольского края</w:t>
      </w:r>
      <w:r w:rsidR="00BA7C67">
        <w:rPr>
          <w:szCs w:val="20"/>
          <w:lang w:eastAsia="ru-RU"/>
        </w:rPr>
        <w:t xml:space="preserve"> от 04 сентября 2019 г №312-р</w:t>
      </w:r>
      <w:r w:rsidRPr="0004361F">
        <w:rPr>
          <w:szCs w:val="20"/>
          <w:lang w:eastAsia="ru-RU"/>
        </w:rPr>
        <w:t xml:space="preserve"> «Об утверждении состава комиссии для организации обсуждения, проведения оценки предложений заинтересованных лиц, о включении в муниципальную программу «Формирование современной городской среды на территории Новоалександровского городского округа» </w:t>
      </w:r>
      <w:r w:rsidR="00BA7C67">
        <w:rPr>
          <w:szCs w:val="20"/>
          <w:lang w:eastAsia="ru-RU"/>
        </w:rPr>
        <w:t xml:space="preserve"> на 2018-2022 годы</w:t>
      </w:r>
      <w:r w:rsidRPr="0004361F">
        <w:rPr>
          <w:szCs w:val="20"/>
          <w:lang w:eastAsia="ru-RU"/>
        </w:rPr>
        <w:t xml:space="preserve"> (далее – общественная комиссия).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4. В </w:t>
      </w:r>
      <w:proofErr w:type="gramStart"/>
      <w:r w:rsidRPr="0004361F">
        <w:rPr>
          <w:szCs w:val="20"/>
          <w:lang w:eastAsia="ru-RU"/>
        </w:rPr>
        <w:t>перечень  проектов</w:t>
      </w:r>
      <w:proofErr w:type="gramEnd"/>
      <w:r w:rsidRPr="0004361F">
        <w:rPr>
          <w:szCs w:val="20"/>
          <w:lang w:eastAsia="ru-RU"/>
        </w:rPr>
        <w:t xml:space="preserve"> благоустройства общественных территорий (далее – перечень) включаются проекты благоустройства общественных территорий, соответствующие следующим критериям: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1) расположение общественной территории в границах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lastRenderedPageBreak/>
        <w:t xml:space="preserve">2) расположение общественной территории на земельном участке, находящемся в муниципальной собственности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 xml:space="preserve">, либо на земельном участке, расположенном на территории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 xml:space="preserve"> государственная собственность на который не разграничена;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3) соответствие общественной территории (площади, набережной, улицы, пешеходной зоны, сквера, парка и т.д.) ее функциональному назначению.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5. В голосовании вправе принимать участие граждане Российской Федерации, имеющие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проживающие на территории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края)</w:t>
      </w:r>
      <w:r w:rsidRPr="0004361F">
        <w:rPr>
          <w:i/>
          <w:szCs w:val="28"/>
          <w:lang w:eastAsia="ru-RU"/>
        </w:rPr>
        <w:t xml:space="preserve"> </w:t>
      </w:r>
      <w:r w:rsidRPr="0004361F">
        <w:rPr>
          <w:szCs w:val="20"/>
          <w:lang w:eastAsia="ru-RU"/>
        </w:rPr>
        <w:t>(далее - граждане).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6. Решение о проведении голосования принимается администрацией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i/>
          <w:szCs w:val="28"/>
          <w:lang w:eastAsia="ru-RU"/>
        </w:rPr>
        <w:t xml:space="preserve"> </w:t>
      </w:r>
      <w:r w:rsidRPr="0004361F">
        <w:rPr>
          <w:szCs w:val="20"/>
          <w:lang w:eastAsia="ru-RU"/>
        </w:rPr>
        <w:t>в срок не более чем за 60 календарных дней до дня его проведения, в этот же срок подлежит опубликованию (обнародов</w:t>
      </w:r>
      <w:r w:rsidR="00BA7C67">
        <w:rPr>
          <w:szCs w:val="20"/>
          <w:lang w:eastAsia="ru-RU"/>
        </w:rPr>
        <w:t>анию) в порядке, установленном У</w:t>
      </w:r>
      <w:r w:rsidRPr="0004361F">
        <w:rPr>
          <w:szCs w:val="20"/>
          <w:lang w:eastAsia="ru-RU"/>
        </w:rPr>
        <w:t xml:space="preserve">ставом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i/>
          <w:szCs w:val="28"/>
          <w:lang w:eastAsia="ru-RU"/>
        </w:rPr>
        <w:t xml:space="preserve"> </w:t>
      </w:r>
      <w:r w:rsidRPr="0004361F">
        <w:rPr>
          <w:szCs w:val="20"/>
          <w:lang w:eastAsia="ru-RU"/>
        </w:rPr>
        <w:t xml:space="preserve">для официального опубликования (обнародования) муниципальных правовых актов, и размещению на официальном </w:t>
      </w:r>
      <w:r w:rsidR="00BA7C67">
        <w:rPr>
          <w:szCs w:val="20"/>
          <w:lang w:eastAsia="ru-RU"/>
        </w:rPr>
        <w:t>портале</w:t>
      </w:r>
      <w:r w:rsidRPr="0004361F">
        <w:rPr>
          <w:szCs w:val="20"/>
          <w:lang w:eastAsia="ru-RU"/>
        </w:rPr>
        <w:t>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7. В решении о проведении голосования должны быть указаны: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1) формат голосования;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2) дата и время проведения голосования на территориальных счетных участках; 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3) период проведения голосования с использованием цифровых технологий;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4) места проведения голосования (адреса территориальных счетных участков и (или) адреса </w:t>
      </w:r>
      <w:proofErr w:type="spellStart"/>
      <w:r w:rsidRPr="0004361F">
        <w:rPr>
          <w:szCs w:val="28"/>
          <w:lang w:eastAsia="ru-RU"/>
        </w:rPr>
        <w:t>интернет-ресурсов</w:t>
      </w:r>
      <w:proofErr w:type="spellEnd"/>
      <w:r w:rsidRPr="0004361F">
        <w:rPr>
          <w:szCs w:val="28"/>
          <w:lang w:eastAsia="ru-RU"/>
        </w:rPr>
        <w:t xml:space="preserve"> для голосования с использованием цифровых технологий); 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5) перечень проектов благоустройства общественных территорий, сформированный для голосования (далее – перечень проектов для голосования).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8. Проведение голосования организует и обеспечивает общественная комиссия.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9. Общественная комиссия: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1) определяет форму бюллетеня для голосования </w:t>
      </w:r>
      <w:r w:rsidRPr="0004361F">
        <w:rPr>
          <w:szCs w:val="28"/>
          <w:lang w:eastAsia="ru-RU"/>
        </w:rPr>
        <w:t xml:space="preserve">на территориальных счетных участках </w:t>
      </w:r>
      <w:r w:rsidRPr="0004361F">
        <w:rPr>
          <w:szCs w:val="20"/>
          <w:lang w:eastAsia="ru-RU"/>
        </w:rPr>
        <w:t>с указанием наименований проектов благоустройства общественных территорий из сформированного для голосования перечня проектов благоустройства общественных территорий, кратким описанием таких проектов (далее – бюллетень) и обеспечивает их изготовление (бюллетени печатаются на русском языке, наименования проектов благоустройства общественных территорий указываются в бюллетене в алфавитном порядке);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2) формирует территориальные счетные комиссии для проведения голосования непосредственно на территориальном счетном участке в целях обеспечения выбора проектов благоустройства общественных территорий, а также подведения итогов голосования (далее - территориальная счетная комиссия) и оборудует территориальные счетные участки;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3) рассматривает жалобы и (или) обращения граждан по вопросам, связанным с проведением голосования;</w:t>
      </w:r>
    </w:p>
    <w:p w:rsidR="0004361F" w:rsidRPr="0004361F" w:rsidRDefault="0004361F" w:rsidP="00043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4) обеспечивает работу </w:t>
      </w:r>
      <w:proofErr w:type="spellStart"/>
      <w:r w:rsidRPr="0004361F">
        <w:rPr>
          <w:szCs w:val="28"/>
          <w:lang w:eastAsia="ru-RU"/>
        </w:rPr>
        <w:t>интернет-ресурсов</w:t>
      </w:r>
      <w:proofErr w:type="spellEnd"/>
      <w:r w:rsidRPr="0004361F">
        <w:rPr>
          <w:szCs w:val="28"/>
          <w:lang w:eastAsia="ru-RU"/>
        </w:rPr>
        <w:t xml:space="preserve"> при проведении голосования с использованием цифровых технологий;</w:t>
      </w:r>
    </w:p>
    <w:p w:rsidR="0004361F" w:rsidRPr="0004361F" w:rsidRDefault="0004361F" w:rsidP="00BA7C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5) осуществляет иные полномочия, определенные постановлением</w:t>
      </w:r>
      <w:r w:rsidR="00BA7C67">
        <w:rPr>
          <w:szCs w:val="20"/>
          <w:lang w:eastAsia="ru-RU"/>
        </w:rPr>
        <w:t xml:space="preserve"> </w:t>
      </w:r>
      <w:r w:rsidRPr="0004361F">
        <w:rPr>
          <w:szCs w:val="20"/>
          <w:lang w:eastAsia="ru-RU"/>
        </w:rPr>
        <w:t>администрации Новоалександровского городского округа Ставропольского края</w:t>
      </w:r>
      <w:r w:rsidR="00515542">
        <w:rPr>
          <w:szCs w:val="20"/>
          <w:lang w:eastAsia="ru-RU"/>
        </w:rPr>
        <w:t xml:space="preserve"> от 03 сентября 2019 г №1302</w:t>
      </w:r>
      <w:r w:rsidRPr="0004361F">
        <w:rPr>
          <w:szCs w:val="20"/>
          <w:lang w:eastAsia="ru-RU"/>
        </w:rPr>
        <w:t xml:space="preserve"> «Об общественной комиссии для организации обсуждения, проведения оценки предложений заинтересованных лиц, о включении в муниципальную программу «Формирование современной городской среды на территории Новоалександровского городского округа»</w:t>
      </w:r>
      <w:r w:rsidR="00515542">
        <w:rPr>
          <w:szCs w:val="20"/>
          <w:lang w:eastAsia="ru-RU"/>
        </w:rPr>
        <w:t xml:space="preserve"> на 2018-2022 годы.</w:t>
      </w:r>
      <w:r w:rsidRPr="0004361F">
        <w:rPr>
          <w:szCs w:val="20"/>
          <w:lang w:eastAsia="ru-RU"/>
        </w:rPr>
        <w:t xml:space="preserve"> </w:t>
      </w:r>
    </w:p>
    <w:p w:rsidR="0004361F" w:rsidRPr="0004361F" w:rsidRDefault="0004361F" w:rsidP="00BA7C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10. Территориальная счетная комиссия формируется</w:t>
      </w:r>
      <w:r w:rsidR="00515542">
        <w:rPr>
          <w:szCs w:val="20"/>
          <w:lang w:eastAsia="ru-RU"/>
        </w:rPr>
        <w:t xml:space="preserve"> из членов</w:t>
      </w:r>
      <w:r w:rsidRPr="0004361F">
        <w:rPr>
          <w:szCs w:val="20"/>
          <w:lang w:eastAsia="ru-RU"/>
        </w:rPr>
        <w:t xml:space="preserve"> общественной комиссией.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11. При формировании территориальной счетной комиссии учитываются предложения о кандидатурах для включения в состав данной комиссии региональных отделений политических партий, иных общественных объединений, осуществляющих деятельность на территории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 xml:space="preserve">, а также собраний граждан. 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Членами территориальной счетной комиссии не могут быть заинтересованные лица, являющиеся инициаторами предложений по выбору проектов благоустройства общественных территорий.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Количественный состав территориальной счетной комиссии определяется общественной комиссией и должен быть не менее 3 человек. Председатель и секретарь территориальной счетной комиссии назначаются общественной комиссией из числа членов территориальной счетной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Полномочия территориальной счетной комиссии прекращаются после опубликования (обнародования) итогов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12. Бюллетени и иную документацию, связанную с организацией и проведением голосования, общественная комиссия передает в территориальные счетные комиссии не позднее чем за один день до дня голосования по акту, составляемому в двух экземплярах, в котором указываются дата и время его составления, а также число передаваемых бюллетеней.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13. При передаче бюллетеней вышестоящей комиссией нижестоящей комиссии, их выбраковке и уничтожении вправе присутствовать представители органов местного самоуправления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>, представители политических партий и движений, а также общественных организаций.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14. Ответственность за передачу и сохранность бюллетеней несут члены территориальных счетных комиссий, осуществляющие передачу, получение и хранение бюллетеней.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15. Выбор проектов благоустройства общественных территорий, указанных в бюллетенях, проводится путем открытого голосования. Допускается голосование за любое количество проектов благоустройства общественных территорий, но не более указанного в бюллетене.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16. При проведении голосования на территориальных счетных участках члены территориальной счетной комиссии составляют список граждан, пришедших на территориальный счетный участок для участия в голосовании (далее соответственно – список участников голосования, участники голосования).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В списке участников голосования указываются: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фамилия, имя и отчество (при наличии) участника голосования;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серия и номер паспорта участника голосования или реквизиты иного документа, удостоверяющего личность в соответствии с требованиями законодательства Российской Федерации.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Формой списка участников голосования также предусматриваются: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графа для проставления участником голосования подписи за полученный им бюллетень;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графа «Согласие на обработку персональных данных» - для проставления участником голосования подписи о его согласии на обработку его персональных данных в соответствии с Федеральным законом «О персональных данных»;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17. Участники голосования участвуют в голосовании непосредственно.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Каждый участник голосования имеет один голос.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18. 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ставит подписи за полученный им бюллетень и о согласии на обработку его персональных данных в соответствующих графах списка участников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После этого член территориальной счетной комиссии, выдавший участнику голосования бюллетень, в соответствующей графе списка участников голосования ставит подпись и разъясняет участнику голосования порядок заполнения бюллетеня.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Голосование на территориальных счетных участках проводится путем внесения участником голосования в бюллетень любого знака напротив наименований соответствующих проектов благоустройства общественной территории, в пользу которых им сделан выбор.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После заполнения бюллетеня участник голосования отдает заполненный бюллетень члену территориальной счетной комиссии, у которого он получил данный бюллетень.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19. При проведении голосования с использованием цифровых технологий участникам голосования предоставляется возможность: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1) проголосовать удаленно (дистанционно) с использованием стационарных и мобильных аппаратных средств выхода в информационно-телекоммуникационную сеть «Интернет»;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2) ознакомиться с описанием общественных территорий, предлагаемых для голосования, визуализацией и описанием планируемого благоустройства.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Участникам голосования с использованием цифровых технологий предоставляется доступ к перечню проектов для голосования с возможностью выбора не более чем одной общественной территории.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20. Подсчет голосов участников голосования осуществляется в день голосования на территориальных счетных участках открыто и гласно.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По истечении времени проведения голосования на территориальных счетных участках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При подсчете голосов участников голосования имеют право присутствовать представители органов государственной власти Ставропольского края, органов местного самоуправления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 xml:space="preserve">, региональных отделений политических партий, общественных объединений, осуществляющих деятельность на территории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>, средств массовой информации, иные лица, определенные общественной комиссией.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Председатель территориальной счетной комиссии обеспечивает соблюдение порядка при подсчете голосов участников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21. Перед непосредственным подсчетом голосов участников голосования все собранные заполненные бюллетени членами территориальной счетной комиссии передаются председателю территориальной счетной комиссии. При этом фиксируется общее число участников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Неиспользованные бюллетени погашаются членами территориальной счетной комиссии путем отрезания нижнего левого угла. Число неиспользованных бюллетеней фиксируется в итоговом протоколе территориальной счетной комиссии о результатах голосования на территориальном счетном участке, составленном по форме согласно приложению 1 к настоящему Порядку (далее – итоговый протокол территориальной счетной комиссии).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При непосредственном подсчете голосов участников голосования данные, содержащиеся в бюллетенях, оглашаются и заносятся в специальную таблицу, которая содержит наименования проектов благоустройства общественных территорий, указанных в бюллетене, после чего эти данные суммируются.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Недействительные бюллетени при подсчете голосов участников голосования не учитываются. Недействительными считаются бюллетени, которые не содержат отметок напротив наименований соответствующих проектов благоустройства общественных территорий, и иные бюллетени, по которым невозможно выявить действительную волю участника голосования. Недействительные бюллетени подсчитываются и суммируются членами комиссии отдельно.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В случае возникновения сомнений в определении мнения участника голосования в бюллетене, такой бюллетень откладывается в отдельную пачку. По окончании сортировки бюллетеней территориальная счетная комиссия решает вопрос о действительности всех вызвавших сомнение бюллетеней. При этом на оборотной стороне такого бюллетеня указываются причины признания его действительным или недействительным, что подтверждается подписью председателя территориальной счетной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22. В итоговом протоколе территориальной счетной комиссии указываются: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1) число участников голосования;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2) общее число бюллетеней, выданных территориальной счетной комиссией участникам голосования в день проведения голосования;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3) число погашенных бюллетеней;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4) число заполненных бюллетеней, полученных членами территориальной счетной комиссии;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5) число недействительных бюллетеней;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6) число действительных бюллетеней;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7) результаты голосования на территориальном счетном участке.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23. После завершения подсчета голосов участников голосования действительные и недействительные бюллетени упаковываются в отдельные пачки (мешки или коробки), на которых указываются номер территориального счетного участка, число упакованных действительных и недействительных бюллетеней. Пачки (мешки или коробки) с бюллетенями скрепляются подписью и печатью председателя территориальной счетной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24. После завершения подсчета голосов участников голосования территориальная счетная комиссия устанавливает результаты голосования на своем территориальном счетном участке, которые указываются в итоговом протоколе территориальной счетной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Списки участников голосования, бюллетени, итоговый протокол территориальной счетной комиссии передаются председателем территориальной счетной комиссии в общественную комиссию.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25. По решению общественной комиссии подсчет голосов участников голосования может осуществляться в общественной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26. Итоги голосования с использованием цифровых технологий определяются общественной комиссией в течение суток с момента завершения голосования с использованием цифровых технологий. 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27. Победителем голосования признается проект благоустройства общественной территории, набравший наибольшее количество голосов участников голосования на </w:t>
      </w:r>
      <w:r w:rsidRPr="0004361F">
        <w:rPr>
          <w:szCs w:val="28"/>
          <w:lang w:eastAsia="ru-RU"/>
        </w:rPr>
        <w:t>территориальных счетных участках</w:t>
      </w:r>
      <w:r w:rsidRPr="0004361F">
        <w:rPr>
          <w:szCs w:val="20"/>
          <w:lang w:eastAsia="ru-RU"/>
        </w:rPr>
        <w:t xml:space="preserve"> и голосования с использованием цифровых технологий.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При равенстве количества голосов, отданных участниками голосования на </w:t>
      </w:r>
      <w:r w:rsidRPr="0004361F">
        <w:rPr>
          <w:szCs w:val="28"/>
          <w:lang w:eastAsia="ru-RU"/>
        </w:rPr>
        <w:t>территориальных счетных участках</w:t>
      </w:r>
      <w:r w:rsidRPr="0004361F">
        <w:rPr>
          <w:szCs w:val="20"/>
          <w:lang w:eastAsia="ru-RU"/>
        </w:rPr>
        <w:t xml:space="preserve"> и голосования с использованием цифровых технологий более чем за один проект благоустройства общественной территории, решение об определении победителя голосования принимается общественной комиссией.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27. Жалобы и (или) обращения, связанные с проведением голосования, подаются в общественную комиссию, которая регистрирует и рассматривает их на своем заседании в течение 5 рабочих дней со дня их регистрации - в период подготовки к голосованию, а в случае если такие жалобы и (или) обращения поданы в день голосования - в этот же день.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По итогам рассмотрения жалобы и (или) обращения лицу, подавшему жалобу и (или) обращение, общественной комиссией подготавливается и направляется ответ в письменной форме.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29. Установление итогов голосования производится общественной комиссией в течение 5 рабочих дней со дня завершения голосования на основании итоговых протоколов территориальных счетных комиссий и оформляется итоговым протоколом общественной комиссии об итогах голосования, составленным по форме согласно приложению 2 к настоящему Порядку (далее – итоговый протокол общественной комиссии).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30. В итоговом протоколе общественной комиссии указываются: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1) число участников голосования</w:t>
      </w:r>
      <w:r w:rsidRPr="0004361F">
        <w:rPr>
          <w:szCs w:val="28"/>
          <w:lang w:eastAsia="ru-RU"/>
        </w:rPr>
        <w:t xml:space="preserve"> на территориальных счетных участках</w:t>
      </w:r>
      <w:r w:rsidRPr="0004361F">
        <w:rPr>
          <w:szCs w:val="20"/>
          <w:lang w:eastAsia="ru-RU"/>
        </w:rPr>
        <w:t>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2) общее число бюллетеней, выданных территориальными счетными комиссиями участникам голосования в день голосования;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3) число погашенных бюллетеней;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4) число заполненных бюллетеней, полученных членами территориальных счетных комиссий;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5) число недействительных бюллетеней;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6) число действительных бюллетеней;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7) итоги голосования на территориальных счетных участках;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8) число участников голосования с использованием цифровых технологий;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9) итоги голосования с использованием цифровых технологий;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10) общие итоги голосования.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31. После оформления итогов голосования общественная комиссия представляет в администрацию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i/>
          <w:szCs w:val="28"/>
          <w:lang w:eastAsia="ru-RU"/>
        </w:rPr>
        <w:t xml:space="preserve"> </w:t>
      </w:r>
      <w:r w:rsidRPr="0004361F">
        <w:rPr>
          <w:szCs w:val="20"/>
          <w:lang w:eastAsia="ru-RU"/>
        </w:rPr>
        <w:t>итоговый протокол общественной комиссии.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32. Каждый лист итогового протокола общественной комиссии должен быть пронумерован, подписан всеми присутствующими членами общественной комиссии, заверен печатью</w:t>
      </w:r>
      <w:r w:rsidR="002259C8">
        <w:rPr>
          <w:szCs w:val="20"/>
          <w:lang w:eastAsia="ru-RU"/>
        </w:rPr>
        <w:t xml:space="preserve"> общего отдела </w:t>
      </w:r>
      <w:proofErr w:type="gramStart"/>
      <w:r w:rsidR="002259C8">
        <w:rPr>
          <w:szCs w:val="20"/>
          <w:lang w:eastAsia="ru-RU"/>
        </w:rPr>
        <w:t xml:space="preserve">администрации </w:t>
      </w:r>
      <w:r w:rsidRPr="0004361F">
        <w:rPr>
          <w:szCs w:val="20"/>
          <w:lang w:eastAsia="ru-RU"/>
        </w:rPr>
        <w:t xml:space="preserve"> </w:t>
      </w:r>
      <w:r w:rsidRPr="0004361F">
        <w:rPr>
          <w:szCs w:val="28"/>
          <w:lang w:eastAsia="ru-RU"/>
        </w:rPr>
        <w:t>Новоалександровского</w:t>
      </w:r>
      <w:proofErr w:type="gramEnd"/>
      <w:r w:rsidRPr="0004361F">
        <w:rPr>
          <w:szCs w:val="28"/>
          <w:lang w:eastAsia="ru-RU"/>
        </w:rPr>
        <w:t xml:space="preserve"> городского округа Ставропольского края</w:t>
      </w:r>
      <w:r w:rsidRPr="0004361F">
        <w:rPr>
          <w:szCs w:val="20"/>
          <w:lang w:eastAsia="ru-RU"/>
        </w:rPr>
        <w:t>, а также содержать дату и время его подписания.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Итоговый протокол общественной комиссии составляется в одном экземпляре. Дата и время подписания итогового протокола общественной комиссии, указанные на лицевой стороне каждого листа итогового протокола общественной комиссии, должны быть одинаковыми.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Списки участников голосования, бюллетени и итоговые протоколы территориальных счетных комиссий передаются общественной комиссией на ответственное хранение в администрацию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>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33. Итоги голосования, указанные в итоговом протоколе общественной комиссии, подлежат официальному опублико</w:t>
      </w:r>
      <w:r w:rsidR="00515542">
        <w:rPr>
          <w:szCs w:val="20"/>
          <w:lang w:eastAsia="ru-RU"/>
        </w:rPr>
        <w:t>ванию в порядке, установленном У</w:t>
      </w:r>
      <w:r w:rsidRPr="0004361F">
        <w:rPr>
          <w:szCs w:val="20"/>
          <w:lang w:eastAsia="ru-RU"/>
        </w:rPr>
        <w:t xml:space="preserve">ставом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 xml:space="preserve"> для официального опубликования (обнародования) муниципальных правовых актов, и размещению на официальном сайте.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bookmarkStart w:id="1" w:name="P124"/>
      <w:bookmarkEnd w:id="1"/>
      <w:r w:rsidRPr="0004361F">
        <w:rPr>
          <w:szCs w:val="20"/>
          <w:lang w:eastAsia="ru-RU"/>
        </w:rPr>
        <w:t xml:space="preserve">34. Документация, связанная с проведением голосования, в том числе списки участников голосования, бюллетени, итоговые протоколы территориальных счетных комиссий, итоговый протокол общественной комиссии в течение одного года хранятся в администрации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i/>
          <w:szCs w:val="28"/>
          <w:lang w:eastAsia="ru-RU"/>
        </w:rPr>
        <w:t xml:space="preserve"> </w:t>
      </w:r>
      <w:r w:rsidRPr="0004361F">
        <w:rPr>
          <w:szCs w:val="20"/>
          <w:lang w:eastAsia="ru-RU"/>
        </w:rPr>
        <w:t>в специально приспособленном для хранения документов месте, исключающем доступ к ним посторонних лиц.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По истечении срока хранения вышеуказанных документов, предусмотренного абзацем первым настоящего пункта, такие документы подлежат уничтожению.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35. Материально-техническое обеспечение деятельности общественной комиссии и территориальных счетных комиссий осуществляет администрация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rFonts w:ascii="Calibri" w:hAnsi="Calibri"/>
          <w:sz w:val="22"/>
          <w:lang w:eastAsia="ru-RU"/>
        </w:rPr>
        <w:br w:type="page"/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Cs w:val="20"/>
          <w:lang w:eastAsia="ru-RU"/>
        </w:rPr>
      </w:pPr>
      <w:r w:rsidRPr="0004361F">
        <w:rPr>
          <w:szCs w:val="20"/>
          <w:lang w:eastAsia="ru-RU"/>
        </w:rPr>
        <w:t>Приложение 1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  <w:r w:rsidRPr="0004361F">
        <w:rPr>
          <w:szCs w:val="20"/>
          <w:lang w:eastAsia="ru-RU"/>
        </w:rPr>
        <w:t>к Порядку проведения рейтингового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голосования по выбору проектов благоустройства общественных территорий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Cs w:val="20"/>
          <w:lang w:eastAsia="ru-RU"/>
        </w:rPr>
      </w:pPr>
      <w:r w:rsidRPr="0004361F">
        <w:rPr>
          <w:szCs w:val="20"/>
          <w:lang w:eastAsia="ru-RU"/>
        </w:rPr>
        <w:t>Форма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Cs w:val="20"/>
          <w:lang w:eastAsia="ru-RU"/>
        </w:rPr>
      </w:pPr>
      <w:bookmarkStart w:id="2" w:name="P145"/>
      <w:bookmarkEnd w:id="2"/>
      <w:r w:rsidRPr="0004361F">
        <w:rPr>
          <w:szCs w:val="20"/>
          <w:lang w:eastAsia="ru-RU"/>
        </w:rPr>
        <w:t>ИТОГОВЫЙ ПРОТОКОЛ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Cs w:val="20"/>
          <w:lang w:eastAsia="ru-RU"/>
        </w:rPr>
      </w:pPr>
      <w:r w:rsidRPr="0004361F">
        <w:rPr>
          <w:szCs w:val="20"/>
          <w:lang w:eastAsia="ru-RU"/>
        </w:rPr>
        <w:t>территориальной счетной комиссии № 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 xml:space="preserve">для проведения рейтингового голосования по выбору проектов благоустройства общественных территорий </w:t>
      </w: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  <w:r w:rsidRPr="0004361F">
        <w:rPr>
          <w:szCs w:val="20"/>
          <w:lang w:eastAsia="ru-RU"/>
        </w:rPr>
        <w:t>, подлежащих благоустройству в первоочередном порядке в соответствии с муниципальной программой «Формирование современной городской среды на территории Новоалександровского городского округа», на территориальном счетном участке № __ о результатах голосования по выбору проектов благоустройства общественных территорий от "__" ______ 20__ года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1. Информация о проведенном голосовании: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685"/>
      </w:tblGrid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№ п/п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Значение данных голосования</w:t>
            </w: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участников голосования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Общее число бюллетеней, выданных территориальной счетной комиссией № __ участникам голосования в день проведения голосования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заполненных бюллетеней, полученных членами территориальной счетной комиссии №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5.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6.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2. Результаты голосования: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685"/>
      </w:tblGrid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№ п/п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Наименование проекта благоустройства общественной территории</w:t>
            </w: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Количество голосов (цифрами и прописью)</w:t>
            </w: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Председатель территориальной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счетной комиссии №       ____________ ____________________________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Секретарь территориальной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счетной комиссии №       ____________ ____________________________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Члены территориальной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счетной комиссии №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____________ ____________________________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____________ ____________________________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Настоящий Итоговый протокол подписан "__" _________ 20__ года в __ часов __ минут.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spacing w:after="0" w:line="240" w:lineRule="auto"/>
        <w:ind w:firstLine="709"/>
        <w:jc w:val="both"/>
        <w:rPr>
          <w:szCs w:val="20"/>
          <w:lang w:eastAsia="ru-RU"/>
        </w:rPr>
      </w:pPr>
      <w:r w:rsidRPr="0004361F">
        <w:rPr>
          <w:rFonts w:ascii="Calibri" w:hAnsi="Calibri"/>
          <w:sz w:val="22"/>
          <w:lang w:eastAsia="ru-RU"/>
        </w:rPr>
        <w:br w:type="page"/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Cs w:val="20"/>
          <w:lang w:eastAsia="ru-RU"/>
        </w:rPr>
      </w:pPr>
      <w:r w:rsidRPr="0004361F">
        <w:rPr>
          <w:szCs w:val="20"/>
          <w:lang w:eastAsia="ru-RU"/>
        </w:rPr>
        <w:t>Приложение 2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  <w:r w:rsidRPr="0004361F">
        <w:rPr>
          <w:szCs w:val="20"/>
          <w:lang w:eastAsia="ru-RU"/>
        </w:rPr>
        <w:t>к Порядку проведения рейтингового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  <w:r w:rsidRPr="0004361F">
        <w:rPr>
          <w:szCs w:val="20"/>
          <w:lang w:eastAsia="ru-RU"/>
        </w:rPr>
        <w:t>голосования по выбору проект</w:t>
      </w:r>
      <w:r w:rsidR="002259C8">
        <w:rPr>
          <w:szCs w:val="20"/>
          <w:lang w:eastAsia="ru-RU"/>
        </w:rPr>
        <w:t xml:space="preserve">ов благоустройства общественных </w:t>
      </w:r>
      <w:r w:rsidRPr="0004361F">
        <w:rPr>
          <w:szCs w:val="20"/>
          <w:lang w:eastAsia="ru-RU"/>
        </w:rPr>
        <w:t xml:space="preserve">территорий 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  <w:r w:rsidRPr="0004361F">
        <w:rPr>
          <w:szCs w:val="28"/>
          <w:lang w:eastAsia="ru-RU"/>
        </w:rPr>
        <w:t>Новоалександровского городского округа Ставропольского края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Cs w:val="28"/>
          <w:lang w:eastAsia="ru-RU"/>
        </w:rPr>
      </w:pPr>
      <w:r w:rsidRPr="0004361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r w:rsidRPr="0004361F">
        <w:rPr>
          <w:szCs w:val="28"/>
          <w:lang w:eastAsia="ru-RU"/>
        </w:rPr>
        <w:t>Форма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3" w:name="P219"/>
      <w:bookmarkEnd w:id="3"/>
      <w:r w:rsidRPr="0004361F">
        <w:rPr>
          <w:szCs w:val="28"/>
          <w:lang w:eastAsia="ru-RU"/>
        </w:rPr>
        <w:t xml:space="preserve">                             ИТОГОВЫЙ ПРОТОКОЛ</w:t>
      </w:r>
    </w:p>
    <w:p w:rsidR="002259C8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общественной комиссии, образованной </w:t>
      </w:r>
      <w:r w:rsidR="002259C8" w:rsidRPr="002259C8">
        <w:rPr>
          <w:szCs w:val="28"/>
          <w:lang w:eastAsia="ru-RU"/>
        </w:rPr>
        <w:t>распоряжением администрации Новоалександровского городского округа Ставропольского края от 04 сентября 2019 г №312-р «Об утверждении состава комиссии для организации обсуждения, проведения оценки предложений заинтересованных лиц, о включении в муниципальную программу «Формирование современной городской среды на территории Новоалександровского городского округа»  на 2018-2022 годы</w:t>
      </w:r>
      <w:r w:rsidRPr="0004361F">
        <w:rPr>
          <w:szCs w:val="28"/>
          <w:lang w:eastAsia="ru-RU"/>
        </w:rPr>
        <w:t>, об  итогах  рейтингового голосования по выбору проектов благоустройства общественных     территорий    Новоалександровского городского округа Ставропольского края</w:t>
      </w:r>
      <w:r w:rsidR="002259C8">
        <w:rPr>
          <w:szCs w:val="28"/>
          <w:lang w:eastAsia="ru-RU"/>
        </w:rPr>
        <w:t>,</w:t>
      </w:r>
      <w:r w:rsidRPr="0004361F">
        <w:rPr>
          <w:szCs w:val="28"/>
          <w:lang w:eastAsia="ru-RU"/>
        </w:rPr>
        <w:t xml:space="preserve"> подлежащих благоустройству в первоочередном порядке в соответствии с муниципальной программой «Формирование современной городской среды на территории Новоалександровского городского округа»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i/>
          <w:szCs w:val="28"/>
          <w:lang w:eastAsia="ru-RU"/>
        </w:rPr>
        <w:t xml:space="preserve"> </w:t>
      </w:r>
      <w:r w:rsidRPr="0004361F">
        <w:rPr>
          <w:szCs w:val="28"/>
          <w:lang w:eastAsia="ru-RU"/>
        </w:rPr>
        <w:t>от "__" ___________ 20__ года.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1. Информация о проведенном голосовании: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2123"/>
      </w:tblGrid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№ п/п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Значение данных голосования</w:t>
            </w: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участников голосования на территориальных счетных участках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Общее число бюллетеней, выданных территориальными счетными комиссиями участникам голосования в день голосования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заполненных бюллетеней, полученных членами территориальных счетных комиссий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5.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6.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24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7.</w:t>
            </w:r>
          </w:p>
        </w:tc>
        <w:tc>
          <w:tcPr>
            <w:tcW w:w="6746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Число участников голосования с использованием цифровых технологий</w:t>
            </w:r>
          </w:p>
        </w:tc>
        <w:tc>
          <w:tcPr>
            <w:tcW w:w="2123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  <w:r w:rsidRPr="0004361F">
        <w:rPr>
          <w:szCs w:val="20"/>
          <w:lang w:eastAsia="ru-RU"/>
        </w:rPr>
        <w:t>2. Итоги голосования: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2410"/>
        <w:gridCol w:w="2268"/>
        <w:gridCol w:w="1559"/>
      </w:tblGrid>
      <w:tr w:rsidR="0004361F" w:rsidRPr="0004361F" w:rsidTr="00C23300">
        <w:tc>
          <w:tcPr>
            <w:tcW w:w="600" w:type="dxa"/>
            <w:vAlign w:val="center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№ п/п</w:t>
            </w:r>
          </w:p>
        </w:tc>
        <w:tc>
          <w:tcPr>
            <w:tcW w:w="2230" w:type="dxa"/>
            <w:vAlign w:val="center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Наименование проекта благоустройства общественной территории</w:t>
            </w:r>
          </w:p>
        </w:tc>
        <w:tc>
          <w:tcPr>
            <w:tcW w:w="2410" w:type="dxa"/>
            <w:vAlign w:val="center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Количество голосов участников голосования на территориальном счетном участке (цифрами и прописью)</w:t>
            </w:r>
          </w:p>
        </w:tc>
        <w:tc>
          <w:tcPr>
            <w:tcW w:w="2268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Количество голосов участников голосования с использованием цифровых технологий (цифрами и прописью)</w:t>
            </w:r>
          </w:p>
        </w:tc>
        <w:tc>
          <w:tcPr>
            <w:tcW w:w="1559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Общее количество голосов (цифрами и прописью)</w:t>
            </w:r>
          </w:p>
        </w:tc>
      </w:tr>
      <w:tr w:rsidR="0004361F" w:rsidRPr="0004361F" w:rsidTr="00C23300">
        <w:tc>
          <w:tcPr>
            <w:tcW w:w="60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1.</w:t>
            </w:r>
          </w:p>
        </w:tc>
        <w:tc>
          <w:tcPr>
            <w:tcW w:w="223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0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2.</w:t>
            </w:r>
          </w:p>
        </w:tc>
        <w:tc>
          <w:tcPr>
            <w:tcW w:w="223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04361F" w:rsidRPr="0004361F" w:rsidTr="00C23300">
        <w:tc>
          <w:tcPr>
            <w:tcW w:w="60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04361F">
              <w:rPr>
                <w:szCs w:val="20"/>
                <w:lang w:eastAsia="ru-RU"/>
              </w:rPr>
              <w:t>3.</w:t>
            </w:r>
          </w:p>
        </w:tc>
        <w:tc>
          <w:tcPr>
            <w:tcW w:w="223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361F" w:rsidRPr="0004361F" w:rsidRDefault="0004361F" w:rsidP="0004361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Председатель общественной комиссии____________ 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Секретарь общественной комиссии____________ ________________________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  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>Члены общественной комиссии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_______________ ________________________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  (Ф.И.О.)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_______________ ________________________</w:t>
      </w:r>
    </w:p>
    <w:p w:rsid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04361F">
        <w:rPr>
          <w:szCs w:val="28"/>
          <w:lang w:eastAsia="ru-RU"/>
        </w:rPr>
        <w:t xml:space="preserve">                                      (</w:t>
      </w:r>
      <w:proofErr w:type="gramStart"/>
      <w:r w:rsidRPr="0004361F">
        <w:rPr>
          <w:szCs w:val="28"/>
          <w:lang w:eastAsia="ru-RU"/>
        </w:rPr>
        <w:t xml:space="preserve">Подпись)   </w:t>
      </w:r>
      <w:proofErr w:type="gramEnd"/>
      <w:r w:rsidRPr="0004361F">
        <w:rPr>
          <w:szCs w:val="28"/>
          <w:lang w:eastAsia="ru-RU"/>
        </w:rPr>
        <w:t xml:space="preserve">        (Ф.И.О.)</w:t>
      </w:r>
    </w:p>
    <w:p w:rsidR="002259C8" w:rsidRPr="0004361F" w:rsidRDefault="002259C8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proofErr w:type="gramStart"/>
      <w:r w:rsidRPr="0004361F">
        <w:rPr>
          <w:szCs w:val="28"/>
          <w:lang w:eastAsia="ru-RU"/>
        </w:rPr>
        <w:t>Настоящий  Итоговый</w:t>
      </w:r>
      <w:proofErr w:type="gramEnd"/>
      <w:r w:rsidRPr="0004361F">
        <w:rPr>
          <w:szCs w:val="28"/>
          <w:lang w:eastAsia="ru-RU"/>
        </w:rPr>
        <w:t xml:space="preserve">  протокол подписан "__" _______ 20__ года в __ часов __ минут.</w:t>
      </w:r>
    </w:p>
    <w:p w:rsidR="0004361F" w:rsidRPr="0004361F" w:rsidRDefault="0004361F" w:rsidP="0004361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DD3BD1" w:rsidRDefault="00DD3BD1" w:rsidP="0004361F">
      <w:pPr>
        <w:spacing w:after="0" w:line="240" w:lineRule="exact"/>
        <w:ind w:left="4395" w:firstLine="4"/>
        <w:rPr>
          <w:szCs w:val="28"/>
        </w:rPr>
      </w:pPr>
    </w:p>
    <w:sectPr w:rsidR="00DD3BD1" w:rsidSect="008614B1">
      <w:headerReference w:type="even" r:id="rId9"/>
      <w:headerReference w:type="default" r:id="rId10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79" w:rsidRDefault="00016079" w:rsidP="00F71365">
      <w:r>
        <w:separator/>
      </w:r>
    </w:p>
  </w:endnote>
  <w:endnote w:type="continuationSeparator" w:id="0">
    <w:p w:rsidR="00016079" w:rsidRDefault="00016079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79" w:rsidRDefault="00016079" w:rsidP="00F71365">
      <w:r>
        <w:separator/>
      </w:r>
    </w:p>
  </w:footnote>
  <w:footnote w:type="continuationSeparator" w:id="0">
    <w:p w:rsidR="00016079" w:rsidRDefault="00016079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F767F6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7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1678C7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1678C7" w:rsidP="00227F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2CE3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980883"/>
    <w:multiLevelType w:val="hybridMultilevel"/>
    <w:tmpl w:val="E634F04E"/>
    <w:lvl w:ilvl="0" w:tplc="0419000F">
      <w:start w:val="2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 w15:restartNumberingAfterBreak="0">
    <w:nsid w:val="1DC36FCA"/>
    <w:multiLevelType w:val="hybridMultilevel"/>
    <w:tmpl w:val="5BA2AE7A"/>
    <w:lvl w:ilvl="0" w:tplc="EBC47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15569"/>
    <w:rsid w:val="00016079"/>
    <w:rsid w:val="0002567C"/>
    <w:rsid w:val="00036522"/>
    <w:rsid w:val="0004333B"/>
    <w:rsid w:val="0004361F"/>
    <w:rsid w:val="000472D2"/>
    <w:rsid w:val="000509C4"/>
    <w:rsid w:val="00070C84"/>
    <w:rsid w:val="00077EE3"/>
    <w:rsid w:val="00080A93"/>
    <w:rsid w:val="00082531"/>
    <w:rsid w:val="00082787"/>
    <w:rsid w:val="00090BD5"/>
    <w:rsid w:val="000935C1"/>
    <w:rsid w:val="000B19F7"/>
    <w:rsid w:val="000C43C8"/>
    <w:rsid w:val="000C53A3"/>
    <w:rsid w:val="000E35DC"/>
    <w:rsid w:val="00110628"/>
    <w:rsid w:val="00122144"/>
    <w:rsid w:val="00154176"/>
    <w:rsid w:val="00162892"/>
    <w:rsid w:val="00167892"/>
    <w:rsid w:val="001678C7"/>
    <w:rsid w:val="00183979"/>
    <w:rsid w:val="001C5FE9"/>
    <w:rsid w:val="001D32F0"/>
    <w:rsid w:val="001D3398"/>
    <w:rsid w:val="001E5AE0"/>
    <w:rsid w:val="001F5E79"/>
    <w:rsid w:val="00200A4A"/>
    <w:rsid w:val="00216903"/>
    <w:rsid w:val="002207BF"/>
    <w:rsid w:val="002259C8"/>
    <w:rsid w:val="00227F5E"/>
    <w:rsid w:val="00244E05"/>
    <w:rsid w:val="0025769B"/>
    <w:rsid w:val="00261D13"/>
    <w:rsid w:val="0026620C"/>
    <w:rsid w:val="00267E57"/>
    <w:rsid w:val="00291E84"/>
    <w:rsid w:val="0029225C"/>
    <w:rsid w:val="00293138"/>
    <w:rsid w:val="002E5BC8"/>
    <w:rsid w:val="00313E2F"/>
    <w:rsid w:val="003233A4"/>
    <w:rsid w:val="00344A8F"/>
    <w:rsid w:val="00351713"/>
    <w:rsid w:val="00353110"/>
    <w:rsid w:val="003606B4"/>
    <w:rsid w:val="0036441E"/>
    <w:rsid w:val="0036499C"/>
    <w:rsid w:val="003701B4"/>
    <w:rsid w:val="00372316"/>
    <w:rsid w:val="00392433"/>
    <w:rsid w:val="00393047"/>
    <w:rsid w:val="003A6D86"/>
    <w:rsid w:val="003C1A61"/>
    <w:rsid w:val="003E3A98"/>
    <w:rsid w:val="003F161E"/>
    <w:rsid w:val="003F74CF"/>
    <w:rsid w:val="0040181B"/>
    <w:rsid w:val="00406ACF"/>
    <w:rsid w:val="00431551"/>
    <w:rsid w:val="00455D24"/>
    <w:rsid w:val="00465F85"/>
    <w:rsid w:val="00470B51"/>
    <w:rsid w:val="004B0AC9"/>
    <w:rsid w:val="004E4883"/>
    <w:rsid w:val="00502227"/>
    <w:rsid w:val="00515542"/>
    <w:rsid w:val="00520890"/>
    <w:rsid w:val="005316E6"/>
    <w:rsid w:val="00535CFF"/>
    <w:rsid w:val="00537FAB"/>
    <w:rsid w:val="00551C26"/>
    <w:rsid w:val="00555B7F"/>
    <w:rsid w:val="0056105B"/>
    <w:rsid w:val="0057267E"/>
    <w:rsid w:val="00586024"/>
    <w:rsid w:val="005A5EB4"/>
    <w:rsid w:val="005B0168"/>
    <w:rsid w:val="005B7991"/>
    <w:rsid w:val="005C3A17"/>
    <w:rsid w:val="005D40D6"/>
    <w:rsid w:val="00607895"/>
    <w:rsid w:val="00623E77"/>
    <w:rsid w:val="0063361C"/>
    <w:rsid w:val="006371E1"/>
    <w:rsid w:val="0063760D"/>
    <w:rsid w:val="00640517"/>
    <w:rsid w:val="006451EF"/>
    <w:rsid w:val="00690B3A"/>
    <w:rsid w:val="006A70AA"/>
    <w:rsid w:val="006A7BB2"/>
    <w:rsid w:val="006F4202"/>
    <w:rsid w:val="00703427"/>
    <w:rsid w:val="007055E1"/>
    <w:rsid w:val="00777D9F"/>
    <w:rsid w:val="007825F7"/>
    <w:rsid w:val="00794E62"/>
    <w:rsid w:val="007E23F6"/>
    <w:rsid w:val="007E355B"/>
    <w:rsid w:val="007F1F36"/>
    <w:rsid w:val="007F56A3"/>
    <w:rsid w:val="007F771B"/>
    <w:rsid w:val="0082240A"/>
    <w:rsid w:val="00841CEF"/>
    <w:rsid w:val="00842986"/>
    <w:rsid w:val="00851ACA"/>
    <w:rsid w:val="008614B1"/>
    <w:rsid w:val="008841EB"/>
    <w:rsid w:val="008A2B6E"/>
    <w:rsid w:val="008E74FE"/>
    <w:rsid w:val="009222B3"/>
    <w:rsid w:val="00924CDA"/>
    <w:rsid w:val="009345FF"/>
    <w:rsid w:val="00936745"/>
    <w:rsid w:val="00942AAA"/>
    <w:rsid w:val="009678BD"/>
    <w:rsid w:val="00973A86"/>
    <w:rsid w:val="00982F88"/>
    <w:rsid w:val="009913E1"/>
    <w:rsid w:val="009A07DF"/>
    <w:rsid w:val="009A6FB6"/>
    <w:rsid w:val="009B4D57"/>
    <w:rsid w:val="009C6DF1"/>
    <w:rsid w:val="009F6058"/>
    <w:rsid w:val="00A230EC"/>
    <w:rsid w:val="00A272CD"/>
    <w:rsid w:val="00A47352"/>
    <w:rsid w:val="00A656B9"/>
    <w:rsid w:val="00AA75F5"/>
    <w:rsid w:val="00AC3BF5"/>
    <w:rsid w:val="00AC7CAF"/>
    <w:rsid w:val="00AD1EF4"/>
    <w:rsid w:val="00AD7F9A"/>
    <w:rsid w:val="00AE2484"/>
    <w:rsid w:val="00B10345"/>
    <w:rsid w:val="00B156BE"/>
    <w:rsid w:val="00B218E5"/>
    <w:rsid w:val="00B3282A"/>
    <w:rsid w:val="00B6250F"/>
    <w:rsid w:val="00B6368F"/>
    <w:rsid w:val="00B63FD4"/>
    <w:rsid w:val="00B668A9"/>
    <w:rsid w:val="00B704EC"/>
    <w:rsid w:val="00B71D32"/>
    <w:rsid w:val="00B7259A"/>
    <w:rsid w:val="00B91B35"/>
    <w:rsid w:val="00B975BF"/>
    <w:rsid w:val="00BA06B3"/>
    <w:rsid w:val="00BA7C67"/>
    <w:rsid w:val="00BC1B5D"/>
    <w:rsid w:val="00BE6D87"/>
    <w:rsid w:val="00C36ACA"/>
    <w:rsid w:val="00C458A4"/>
    <w:rsid w:val="00C5163A"/>
    <w:rsid w:val="00C516D0"/>
    <w:rsid w:val="00C716B5"/>
    <w:rsid w:val="00CA34A4"/>
    <w:rsid w:val="00CB25E9"/>
    <w:rsid w:val="00CF6C0C"/>
    <w:rsid w:val="00D10E01"/>
    <w:rsid w:val="00D20836"/>
    <w:rsid w:val="00D20A5C"/>
    <w:rsid w:val="00D468BD"/>
    <w:rsid w:val="00D54817"/>
    <w:rsid w:val="00D833EA"/>
    <w:rsid w:val="00D85A22"/>
    <w:rsid w:val="00D85C0D"/>
    <w:rsid w:val="00DB27E1"/>
    <w:rsid w:val="00DD3BD1"/>
    <w:rsid w:val="00E01E40"/>
    <w:rsid w:val="00E56C36"/>
    <w:rsid w:val="00E70745"/>
    <w:rsid w:val="00E82BDC"/>
    <w:rsid w:val="00EC6145"/>
    <w:rsid w:val="00EE019B"/>
    <w:rsid w:val="00F14363"/>
    <w:rsid w:val="00F61567"/>
    <w:rsid w:val="00F6326E"/>
    <w:rsid w:val="00F71365"/>
    <w:rsid w:val="00F735EC"/>
    <w:rsid w:val="00F73658"/>
    <w:rsid w:val="00F767F6"/>
    <w:rsid w:val="00F82B94"/>
    <w:rsid w:val="00F83CB1"/>
    <w:rsid w:val="00F83DFF"/>
    <w:rsid w:val="00FA0C4F"/>
    <w:rsid w:val="00FB6427"/>
    <w:rsid w:val="00FC31E3"/>
    <w:rsid w:val="00FC498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10F6C5-519D-47DF-BDB0-45D7AA6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styleId="a8">
    <w:name w:val="No Spacing"/>
    <w:uiPriority w:val="1"/>
    <w:qFormat/>
    <w:rsid w:val="00267E57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1C5FE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a">
    <w:name w:val="Hyperlink"/>
    <w:rsid w:val="00DD3BD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D3BD1"/>
    <w:rPr>
      <w:rFonts w:ascii="Arial" w:hAnsi="Arial" w:cs="Arial"/>
    </w:rPr>
  </w:style>
  <w:style w:type="character" w:customStyle="1" w:styleId="normaltextrun">
    <w:name w:val="normaltextrun"/>
    <w:rsid w:val="00DD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E66E-4A5B-461C-AA20-B0581B7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2797</Words>
  <Characters>23870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HP</dc:creator>
  <cp:lastModifiedBy>Андрей Щепин</cp:lastModifiedBy>
  <cp:revision>3</cp:revision>
  <cp:lastPrinted>2020-01-13T12:15:00Z</cp:lastPrinted>
  <dcterms:created xsi:type="dcterms:W3CDTF">2020-01-13T12:39:00Z</dcterms:created>
  <dcterms:modified xsi:type="dcterms:W3CDTF">2020-01-13T13:59:00Z</dcterms:modified>
</cp:coreProperties>
</file>