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81E" w:rsidRDefault="00FB581E" w:rsidP="00FB58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70BD8" w:rsidRPr="00170BD8" w:rsidRDefault="00FB581E" w:rsidP="00170BD8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170BD8">
        <w:rPr>
          <w:rFonts w:ascii="Times New Roman" w:hAnsi="Times New Roman" w:cs="Times New Roman"/>
          <w:sz w:val="28"/>
          <w:szCs w:val="28"/>
        </w:rPr>
        <w:t>к проекту</w:t>
      </w:r>
      <w:r w:rsidRPr="00170BD8">
        <w:rPr>
          <w:rFonts w:ascii="Times New Roman" w:eastAsia="Calibri" w:hAnsi="Times New Roman" w:cs="Times New Roman"/>
          <w:sz w:val="28"/>
          <w:szCs w:val="28"/>
        </w:rPr>
        <w:t xml:space="preserve"> постановления администрации </w:t>
      </w:r>
      <w:proofErr w:type="spellStart"/>
      <w:r w:rsidRPr="00170BD8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Pr="00170BD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170BD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О </w:t>
      </w:r>
      <w:r w:rsidR="006F7E36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прогноз социально - экономического развития </w:t>
      </w:r>
      <w:proofErr w:type="spellStart"/>
      <w:r w:rsidR="00170BD8"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период </w:t>
      </w:r>
      <w:r w:rsidR="00B631C1">
        <w:rPr>
          <w:rFonts w:ascii="Times New Roman" w:hAnsi="Times New Roman" w:cs="Times New Roman"/>
          <w:sz w:val="28"/>
          <w:szCs w:val="28"/>
        </w:rPr>
        <w:t>до 2035 года</w:t>
      </w:r>
      <w:r w:rsidR="00170BD8" w:rsidRPr="00170BD8">
        <w:rPr>
          <w:rFonts w:ascii="Times New Roman" w:hAnsi="Times New Roman" w:cs="Times New Roman"/>
          <w:sz w:val="28"/>
          <w:szCs w:val="28"/>
        </w:rPr>
        <w:t>»</w:t>
      </w:r>
    </w:p>
    <w:p w:rsidR="00170BD8" w:rsidRDefault="00942B5E" w:rsidP="00A95039">
      <w:pPr>
        <w:widowControl w:val="0"/>
        <w:tabs>
          <w:tab w:val="left" w:pos="540"/>
          <w:tab w:val="left" w:pos="709"/>
        </w:tabs>
        <w:autoSpaceDE w:val="0"/>
        <w:autoSpaceDN w:val="0"/>
        <w:adjustRightInd w:val="0"/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Настоящий проект постановления</w:t>
      </w:r>
      <w:r w:rsidRPr="00942B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2511">
        <w:rPr>
          <w:rFonts w:ascii="Times New Roman" w:eastAsia="Calibri" w:hAnsi="Times New Roman" w:cs="Times New Roman"/>
          <w:sz w:val="28"/>
          <w:szCs w:val="28"/>
        </w:rPr>
        <w:t>администрации Новоалександровского муниципального округа Ставропольского края</w:t>
      </w:r>
      <w:r w:rsidRPr="00B025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70BD8">
        <w:rPr>
          <w:rFonts w:ascii="Times New Roman" w:hAnsi="Times New Roman" w:cs="Times New Roman"/>
          <w:bCs/>
          <w:sz w:val="28"/>
          <w:szCs w:val="28"/>
        </w:rPr>
        <w:t>«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О </w:t>
      </w:r>
      <w:r w:rsidR="006F7E36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прогноз социально - экономического развития </w:t>
      </w:r>
      <w:proofErr w:type="spellStart"/>
      <w:r w:rsidR="00170BD8"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B631C1" w:rsidRPr="00B631C1">
        <w:rPr>
          <w:rFonts w:ascii="Times New Roman" w:hAnsi="Times New Roman" w:cs="Times New Roman"/>
          <w:sz w:val="28"/>
          <w:szCs w:val="28"/>
        </w:rPr>
        <w:t xml:space="preserve"> </w:t>
      </w:r>
      <w:r w:rsidR="00B631C1" w:rsidRPr="00170BD8">
        <w:rPr>
          <w:rFonts w:ascii="Times New Roman" w:hAnsi="Times New Roman" w:cs="Times New Roman"/>
          <w:sz w:val="28"/>
          <w:szCs w:val="28"/>
        </w:rPr>
        <w:t xml:space="preserve">на период </w:t>
      </w:r>
      <w:r w:rsidR="00B631C1">
        <w:rPr>
          <w:rFonts w:ascii="Times New Roman" w:hAnsi="Times New Roman" w:cs="Times New Roman"/>
          <w:sz w:val="28"/>
          <w:szCs w:val="28"/>
        </w:rPr>
        <w:t>до 2035 года</w:t>
      </w:r>
      <w:r w:rsidR="00170BD8" w:rsidRPr="00170BD8">
        <w:rPr>
          <w:rFonts w:ascii="Times New Roman" w:hAnsi="Times New Roman" w:cs="Times New Roman"/>
          <w:sz w:val="28"/>
          <w:szCs w:val="28"/>
        </w:rPr>
        <w:t>»</w:t>
      </w:r>
      <w:r w:rsidR="00170BD8" w:rsidRPr="00170BD8">
        <w:rPr>
          <w:rFonts w:cs="Times New Roman"/>
          <w:szCs w:val="28"/>
        </w:rPr>
        <w:t xml:space="preserve"> 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разработан в соответствии </w:t>
      </w:r>
      <w:r w:rsidR="003E3285">
        <w:rPr>
          <w:rFonts w:ascii="Times New Roman" w:hAnsi="Times New Roman" w:cs="Times New Roman"/>
          <w:sz w:val="28"/>
          <w:szCs w:val="28"/>
        </w:rPr>
        <w:t xml:space="preserve">с Федеральным </w:t>
      </w:r>
      <w:hyperlink r:id="rId4" w:history="1">
        <w:r w:rsidR="003E3285" w:rsidRPr="007F036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E3285">
        <w:rPr>
          <w:rFonts w:ascii="Times New Roman" w:hAnsi="Times New Roman" w:cs="Times New Roman"/>
          <w:sz w:val="28"/>
          <w:szCs w:val="28"/>
        </w:rPr>
        <w:t xml:space="preserve"> от 28 июня 2014 г. №</w:t>
      </w:r>
      <w:r w:rsidR="00A95039">
        <w:rPr>
          <w:rFonts w:ascii="Times New Roman" w:hAnsi="Times New Roman" w:cs="Times New Roman"/>
          <w:sz w:val="28"/>
          <w:szCs w:val="28"/>
        </w:rPr>
        <w:t xml:space="preserve"> </w:t>
      </w:r>
      <w:r w:rsidR="003E3285">
        <w:rPr>
          <w:rFonts w:ascii="Times New Roman" w:hAnsi="Times New Roman" w:cs="Times New Roman"/>
          <w:sz w:val="28"/>
          <w:szCs w:val="28"/>
        </w:rPr>
        <w:t>172 - ФЗ "О стратегическом планировании в Российской Федерации</w:t>
      </w:r>
      <w:r w:rsidR="00A95039">
        <w:rPr>
          <w:rFonts w:ascii="Times New Roman" w:hAnsi="Times New Roman" w:cs="Times New Roman"/>
          <w:sz w:val="28"/>
          <w:szCs w:val="28"/>
        </w:rPr>
        <w:t>,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</w:t>
      </w:r>
      <w:r w:rsidR="00170BD8" w:rsidRPr="00170BD8">
        <w:rPr>
          <w:rFonts w:ascii="Times New Roman" w:hAnsi="Times New Roman" w:cs="Times New Roman"/>
          <w:spacing w:val="-1"/>
          <w:sz w:val="28"/>
          <w:szCs w:val="28"/>
        </w:rPr>
        <w:t xml:space="preserve">Порядком 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разработки, корректировки, осуществления мониторинга и контроля реализации прогноза социально - экономического развития </w:t>
      </w:r>
      <w:proofErr w:type="spellStart"/>
      <w:r w:rsidR="00170BD8"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170BD8" w:rsidRPr="00170BD8">
        <w:rPr>
          <w:rFonts w:ascii="Times New Roman" w:hAnsi="Times New Roman" w:cs="Times New Roman"/>
          <w:sz w:val="28"/>
          <w:szCs w:val="28"/>
        </w:rPr>
        <w:t xml:space="preserve"> </w:t>
      </w:r>
      <w:r w:rsidR="006F7E36">
        <w:rPr>
          <w:rFonts w:ascii="Times New Roman" w:hAnsi="Times New Roman" w:cs="Times New Roman"/>
          <w:sz w:val="28"/>
          <w:szCs w:val="28"/>
        </w:rPr>
        <w:t>муниципального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на </w:t>
      </w:r>
      <w:r w:rsidR="00B631C1">
        <w:rPr>
          <w:rFonts w:ascii="Times New Roman" w:hAnsi="Times New Roman" w:cs="Times New Roman"/>
          <w:sz w:val="28"/>
          <w:szCs w:val="28"/>
        </w:rPr>
        <w:t>долгосрочный период, утверждённым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proofErr w:type="spellStart"/>
      <w:r w:rsidR="00170BD8"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="00170BD8" w:rsidRPr="00170BD8">
        <w:rPr>
          <w:rFonts w:ascii="Times New Roman" w:hAnsi="Times New Roman" w:cs="Times New Roman"/>
          <w:sz w:val="28"/>
          <w:szCs w:val="28"/>
        </w:rPr>
        <w:t xml:space="preserve"> </w:t>
      </w:r>
      <w:r w:rsidR="006F7E36">
        <w:rPr>
          <w:rFonts w:ascii="Times New Roman" w:hAnsi="Times New Roman" w:cs="Times New Roman"/>
          <w:sz w:val="28"/>
          <w:szCs w:val="28"/>
        </w:rPr>
        <w:t>муниципального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 1</w:t>
      </w:r>
      <w:r w:rsidR="00B631C1">
        <w:rPr>
          <w:rFonts w:ascii="Times New Roman" w:hAnsi="Times New Roman" w:cs="Times New Roman"/>
          <w:sz w:val="28"/>
          <w:szCs w:val="28"/>
        </w:rPr>
        <w:t>7</w:t>
      </w:r>
      <w:r w:rsidR="00170BD8" w:rsidRPr="00170BD8">
        <w:rPr>
          <w:rFonts w:ascii="Times New Roman" w:hAnsi="Times New Roman" w:cs="Times New Roman"/>
          <w:sz w:val="28"/>
          <w:szCs w:val="28"/>
        </w:rPr>
        <w:t>.11.20</w:t>
      </w:r>
      <w:r w:rsidR="00B631C1">
        <w:rPr>
          <w:rFonts w:ascii="Times New Roman" w:hAnsi="Times New Roman" w:cs="Times New Roman"/>
          <w:sz w:val="28"/>
          <w:szCs w:val="28"/>
        </w:rPr>
        <w:t>23</w:t>
      </w:r>
      <w:r w:rsidR="00170BD8" w:rsidRPr="00170BD8">
        <w:rPr>
          <w:rFonts w:ascii="Times New Roman" w:hAnsi="Times New Roman" w:cs="Times New Roman"/>
          <w:sz w:val="28"/>
          <w:szCs w:val="28"/>
        </w:rPr>
        <w:t xml:space="preserve"> г. № </w:t>
      </w:r>
      <w:r w:rsidR="00B631C1">
        <w:rPr>
          <w:rFonts w:ascii="Times New Roman" w:hAnsi="Times New Roman" w:cs="Times New Roman"/>
          <w:sz w:val="28"/>
          <w:szCs w:val="28"/>
        </w:rPr>
        <w:t>1513</w:t>
      </w:r>
      <w:r w:rsidR="006F7E36">
        <w:rPr>
          <w:rFonts w:ascii="Times New Roman" w:hAnsi="Times New Roman" w:cs="Times New Roman"/>
          <w:sz w:val="28"/>
          <w:szCs w:val="28"/>
        </w:rPr>
        <w:t>.</w:t>
      </w:r>
    </w:p>
    <w:p w:rsidR="00170BD8" w:rsidRDefault="00170BD8" w:rsidP="00A9503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0BD8">
        <w:rPr>
          <w:rFonts w:ascii="Times New Roman" w:hAnsi="Times New Roman" w:cs="Times New Roman"/>
          <w:sz w:val="28"/>
          <w:szCs w:val="28"/>
        </w:rPr>
        <w:t xml:space="preserve">Прогноз социально - экономического развития </w:t>
      </w:r>
      <w:proofErr w:type="spellStart"/>
      <w:r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70BD8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</w:t>
      </w:r>
      <w:r w:rsidR="00B631C1">
        <w:rPr>
          <w:rFonts w:ascii="Times New Roman" w:hAnsi="Times New Roman" w:cs="Times New Roman"/>
          <w:sz w:val="28"/>
          <w:szCs w:val="28"/>
        </w:rPr>
        <w:t>пе</w:t>
      </w:r>
      <w:r w:rsidRPr="00170BD8">
        <w:rPr>
          <w:rFonts w:ascii="Times New Roman" w:hAnsi="Times New Roman" w:cs="Times New Roman"/>
          <w:sz w:val="28"/>
          <w:szCs w:val="28"/>
        </w:rPr>
        <w:t xml:space="preserve">риод </w:t>
      </w:r>
      <w:r w:rsidR="00B631C1">
        <w:rPr>
          <w:rFonts w:ascii="Times New Roman" w:hAnsi="Times New Roman" w:cs="Times New Roman"/>
          <w:sz w:val="28"/>
          <w:szCs w:val="28"/>
        </w:rPr>
        <w:t>до 2035 года</w:t>
      </w:r>
      <w:r w:rsidRPr="00170BD8">
        <w:rPr>
          <w:rFonts w:ascii="Times New Roman" w:hAnsi="Times New Roman" w:cs="Times New Roman"/>
          <w:sz w:val="28"/>
          <w:szCs w:val="28"/>
        </w:rPr>
        <w:t xml:space="preserve"> (далее – прогноз) разработан в </w:t>
      </w:r>
      <w:r w:rsidR="00B631C1">
        <w:rPr>
          <w:rFonts w:ascii="Times New Roman" w:hAnsi="Times New Roman" w:cs="Times New Roman"/>
          <w:sz w:val="28"/>
          <w:szCs w:val="28"/>
        </w:rPr>
        <w:t>трех</w:t>
      </w:r>
      <w:r w:rsidRPr="00170BD8">
        <w:rPr>
          <w:rFonts w:ascii="Times New Roman" w:hAnsi="Times New Roman" w:cs="Times New Roman"/>
          <w:sz w:val="28"/>
          <w:szCs w:val="28"/>
        </w:rPr>
        <w:t xml:space="preserve"> основных вариантах</w:t>
      </w:r>
      <w:r w:rsidR="00181527">
        <w:rPr>
          <w:rFonts w:ascii="Times New Roman" w:hAnsi="Times New Roman" w:cs="Times New Roman"/>
          <w:sz w:val="28"/>
          <w:szCs w:val="28"/>
        </w:rPr>
        <w:t>:</w:t>
      </w:r>
      <w:r w:rsidR="00181527" w:rsidRPr="00181527">
        <w:rPr>
          <w:rFonts w:ascii="Times New Roman" w:hAnsi="Times New Roman" w:cs="Times New Roman"/>
          <w:sz w:val="28"/>
          <w:szCs w:val="28"/>
        </w:rPr>
        <w:t xml:space="preserve"> </w:t>
      </w:r>
      <w:r w:rsidR="00181527" w:rsidRPr="00170BD8">
        <w:rPr>
          <w:rFonts w:ascii="Times New Roman" w:hAnsi="Times New Roman" w:cs="Times New Roman"/>
          <w:sz w:val="28"/>
          <w:szCs w:val="28"/>
        </w:rPr>
        <w:t>консервативный</w:t>
      </w:r>
      <w:r w:rsidR="00B631C1">
        <w:rPr>
          <w:rFonts w:ascii="Times New Roman" w:hAnsi="Times New Roman" w:cs="Times New Roman"/>
          <w:sz w:val="28"/>
          <w:szCs w:val="28"/>
        </w:rPr>
        <w:t>,</w:t>
      </w:r>
      <w:r w:rsidR="00181527" w:rsidRPr="00170BD8">
        <w:rPr>
          <w:rFonts w:ascii="Times New Roman" w:hAnsi="Times New Roman" w:cs="Times New Roman"/>
          <w:sz w:val="28"/>
          <w:szCs w:val="28"/>
        </w:rPr>
        <w:t xml:space="preserve"> базовый</w:t>
      </w:r>
      <w:r w:rsidR="00B631C1">
        <w:rPr>
          <w:rFonts w:ascii="Times New Roman" w:hAnsi="Times New Roman" w:cs="Times New Roman"/>
          <w:sz w:val="28"/>
          <w:szCs w:val="28"/>
        </w:rPr>
        <w:t xml:space="preserve"> и целевой</w:t>
      </w:r>
      <w:r w:rsidR="00181527" w:rsidRPr="00181527">
        <w:rPr>
          <w:rFonts w:ascii="Times New Roman" w:hAnsi="Times New Roman" w:cs="Times New Roman"/>
          <w:sz w:val="28"/>
          <w:szCs w:val="28"/>
        </w:rPr>
        <w:t>,</w:t>
      </w:r>
      <w:r w:rsidR="00B631C1">
        <w:rPr>
          <w:rFonts w:ascii="Times New Roman" w:hAnsi="Times New Roman" w:cs="Times New Roman"/>
          <w:sz w:val="28"/>
          <w:szCs w:val="28"/>
        </w:rPr>
        <w:t xml:space="preserve"> по отдельным видам экономической деятельности</w:t>
      </w:r>
      <w:r w:rsidR="00181527">
        <w:rPr>
          <w:rFonts w:ascii="Times New Roman" w:hAnsi="Times New Roman" w:cs="Times New Roman"/>
          <w:sz w:val="28"/>
          <w:szCs w:val="28"/>
        </w:rPr>
        <w:t>.</w:t>
      </w:r>
    </w:p>
    <w:p w:rsidR="00B631C1" w:rsidRPr="00B631C1" w:rsidRDefault="00B631C1" w:rsidP="00B631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1C1">
        <w:rPr>
          <w:rFonts w:ascii="Times New Roman" w:hAnsi="Times New Roman" w:cs="Times New Roman"/>
          <w:sz w:val="28"/>
          <w:szCs w:val="28"/>
          <w:lang w:eastAsia="ru-RU"/>
        </w:rPr>
        <w:t>Консервативный вариант прогноза развития муниципального округа на долгосрочный период разрабатывается на основе консервативных оценок темпов социально</w:t>
      </w:r>
      <w:r w:rsidR="00CC5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1C1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C55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31C1">
        <w:rPr>
          <w:rFonts w:ascii="Times New Roman" w:hAnsi="Times New Roman" w:cs="Times New Roman"/>
          <w:sz w:val="28"/>
          <w:szCs w:val="28"/>
          <w:lang w:eastAsia="ru-RU"/>
        </w:rPr>
        <w:t xml:space="preserve">экономического развития Российской Федерации, Ставропольского края и </w:t>
      </w:r>
      <w:proofErr w:type="spellStart"/>
      <w:r w:rsidRPr="00B631C1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1C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округа, с учетом существенного ухудшения внешнеэкономических и иных условий.</w:t>
      </w:r>
    </w:p>
    <w:p w:rsidR="00B631C1" w:rsidRPr="00B631C1" w:rsidRDefault="00B631C1" w:rsidP="00B631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1C1">
        <w:rPr>
          <w:rFonts w:ascii="Times New Roman" w:hAnsi="Times New Roman" w:cs="Times New Roman"/>
          <w:sz w:val="28"/>
          <w:szCs w:val="28"/>
          <w:lang w:eastAsia="ru-RU"/>
        </w:rPr>
        <w:t xml:space="preserve">Базовый вариант прогноза развития муниципального округа на долгосрочный период основан на консервативных оценках темпов социально-экономического развития Российской Федерации, Ставропольского края и </w:t>
      </w:r>
      <w:proofErr w:type="spellStart"/>
      <w:r w:rsidRPr="00B631C1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1C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 края при сохранении основных тенденций изменения эффективности использования ресурсов.</w:t>
      </w:r>
    </w:p>
    <w:p w:rsidR="00B631C1" w:rsidRPr="00B631C1" w:rsidRDefault="00B631C1" w:rsidP="00B631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31C1">
        <w:rPr>
          <w:rFonts w:ascii="Times New Roman" w:hAnsi="Times New Roman" w:cs="Times New Roman"/>
          <w:sz w:val="28"/>
          <w:szCs w:val="28"/>
          <w:lang w:eastAsia="ru-RU"/>
        </w:rPr>
        <w:t xml:space="preserve">Целевой вариант прогноза развития муниципального округа на долгосрочный период основан на достижении целевых показателей социально - экономического развития Российской Федерации, Ставропольского края и </w:t>
      </w:r>
      <w:proofErr w:type="spellStart"/>
      <w:r w:rsidRPr="00B631C1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1C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округа, учитывающих в полном объеме достижение целей и решение задач стратегического планирования Российской Федерации, Ставропольского края и </w:t>
      </w:r>
      <w:proofErr w:type="spellStart"/>
      <w:r w:rsidRPr="00B631C1">
        <w:rPr>
          <w:rFonts w:ascii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B631C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округа при консервативных внешнеэкономических условиях.</w:t>
      </w:r>
    </w:p>
    <w:p w:rsidR="00170BD8" w:rsidRPr="00273271" w:rsidRDefault="00170BD8" w:rsidP="00A95039">
      <w:pPr>
        <w:pStyle w:val="ConsPlusNormal"/>
        <w:ind w:firstLine="567"/>
        <w:jc w:val="both"/>
      </w:pPr>
      <w:r w:rsidRPr="00DD6F0A">
        <w:t xml:space="preserve">Базой для разработки </w:t>
      </w:r>
      <w:r w:rsidR="00A048E3">
        <w:t>П</w:t>
      </w:r>
      <w:r w:rsidRPr="00DD6F0A">
        <w:t xml:space="preserve">рогноза социально-экономического развития </w:t>
      </w:r>
      <w:proofErr w:type="spellStart"/>
      <w:r>
        <w:t>Новоалександровского</w:t>
      </w:r>
      <w:proofErr w:type="spellEnd"/>
      <w:r>
        <w:t xml:space="preserve"> муниципального</w:t>
      </w:r>
      <w:r w:rsidRPr="00DD6F0A">
        <w:t xml:space="preserve"> округа </w:t>
      </w:r>
      <w:r>
        <w:t xml:space="preserve">Ставропольского края </w:t>
      </w:r>
      <w:r w:rsidRPr="00FD6449">
        <w:t xml:space="preserve">на </w:t>
      </w:r>
      <w:r w:rsidR="00A461E4">
        <w:t>период до 2035 года</w:t>
      </w:r>
      <w:r w:rsidRPr="00FD6449">
        <w:t xml:space="preserve"> </w:t>
      </w:r>
      <w:r w:rsidRPr="00DD6F0A">
        <w:t>являются основные показатели социальн</w:t>
      </w:r>
      <w:r>
        <w:t>о</w:t>
      </w:r>
      <w:r w:rsidR="00A048E3">
        <w:t xml:space="preserve"> </w:t>
      </w:r>
      <w:r>
        <w:t>-</w:t>
      </w:r>
      <w:r w:rsidR="00A048E3">
        <w:t xml:space="preserve"> </w:t>
      </w:r>
      <w:r>
        <w:t xml:space="preserve">экономического развития </w:t>
      </w:r>
      <w:proofErr w:type="spellStart"/>
      <w:r w:rsidR="00181527" w:rsidRPr="00170BD8">
        <w:t>Новоалександровского</w:t>
      </w:r>
      <w:proofErr w:type="spellEnd"/>
      <w:r w:rsidR="00181527" w:rsidRPr="00170BD8">
        <w:t xml:space="preserve"> муниципального</w:t>
      </w:r>
      <w:r w:rsidR="00181527">
        <w:t xml:space="preserve"> </w:t>
      </w:r>
      <w:r>
        <w:t>округа</w:t>
      </w:r>
      <w:r w:rsidRPr="00DD6F0A">
        <w:t xml:space="preserve"> за </w:t>
      </w:r>
      <w:r w:rsidR="00A461E4">
        <w:t>предыдущий год</w:t>
      </w:r>
      <w:r>
        <w:t xml:space="preserve"> -</w:t>
      </w:r>
      <w:r w:rsidRPr="00DD6F0A">
        <w:t xml:space="preserve"> официальные статистические данные за 20</w:t>
      </w:r>
      <w:r>
        <w:t>2</w:t>
      </w:r>
      <w:r w:rsidR="00747245">
        <w:t>3</w:t>
      </w:r>
      <w:r w:rsidRPr="00DD6F0A">
        <w:t xml:space="preserve"> год,</w:t>
      </w:r>
      <w:r w:rsidRPr="00BF6497">
        <w:rPr>
          <w:b/>
        </w:rPr>
        <w:t xml:space="preserve"> </w:t>
      </w:r>
      <w:r w:rsidRPr="00626105">
        <w:t xml:space="preserve">предоставленные управлением Федеральной службы государственной </w:t>
      </w:r>
      <w:r w:rsidRPr="00626105">
        <w:lastRenderedPageBreak/>
        <w:t>статистики по Северо-</w:t>
      </w:r>
      <w:r w:rsidR="00181527">
        <w:t>Кавказскому федеральному округу</w:t>
      </w:r>
      <w:r w:rsidRPr="00626105">
        <w:t xml:space="preserve">, </w:t>
      </w:r>
      <w:r>
        <w:t>а так же данные</w:t>
      </w:r>
      <w:r w:rsidR="00181527">
        <w:t xml:space="preserve"> отделов и</w:t>
      </w:r>
      <w:r>
        <w:t xml:space="preserve"> структурных подразделений</w:t>
      </w:r>
      <w:r w:rsidRPr="00B24B19">
        <w:t xml:space="preserve"> администрации </w:t>
      </w:r>
      <w:proofErr w:type="spellStart"/>
      <w:r w:rsidRPr="00B24B19">
        <w:t>Новоалександровского</w:t>
      </w:r>
      <w:proofErr w:type="spellEnd"/>
      <w:r w:rsidRPr="00245A82">
        <w:t xml:space="preserve"> </w:t>
      </w:r>
      <w:r>
        <w:t>муниципального</w:t>
      </w:r>
      <w:r w:rsidRPr="00B24B19">
        <w:t xml:space="preserve"> округа</w:t>
      </w:r>
      <w:r>
        <w:t xml:space="preserve"> Ставропольского края </w:t>
      </w:r>
      <w:r w:rsidRPr="00B24B19">
        <w:t>и других субъектов прогнозирования</w:t>
      </w:r>
      <w:r w:rsidRPr="00273271">
        <w:t xml:space="preserve">, осуществляющих деятельность на территории </w:t>
      </w:r>
      <w:proofErr w:type="spellStart"/>
      <w:r w:rsidR="00181527">
        <w:t>Новоалександровского</w:t>
      </w:r>
      <w:proofErr w:type="spellEnd"/>
      <w:r w:rsidR="00181527">
        <w:t xml:space="preserve"> </w:t>
      </w:r>
      <w:r>
        <w:t>муниципально</w:t>
      </w:r>
      <w:r w:rsidRPr="00273271">
        <w:t>го округа.</w:t>
      </w:r>
    </w:p>
    <w:p w:rsidR="00170BD8" w:rsidRPr="00170BD8" w:rsidRDefault="00170BD8" w:rsidP="00A9503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0BD8">
        <w:rPr>
          <w:rFonts w:ascii="Times New Roman" w:hAnsi="Times New Roman" w:cs="Times New Roman"/>
          <w:sz w:val="28"/>
          <w:szCs w:val="28"/>
        </w:rPr>
        <w:t>При расчете оценочных показателей на 202</w:t>
      </w:r>
      <w:r w:rsidR="00F3599F">
        <w:rPr>
          <w:rFonts w:ascii="Times New Roman" w:hAnsi="Times New Roman" w:cs="Times New Roman"/>
          <w:sz w:val="28"/>
          <w:szCs w:val="28"/>
        </w:rPr>
        <w:t>4</w:t>
      </w:r>
      <w:r w:rsidRPr="00170BD8">
        <w:rPr>
          <w:rFonts w:ascii="Times New Roman" w:hAnsi="Times New Roman" w:cs="Times New Roman"/>
          <w:sz w:val="28"/>
          <w:szCs w:val="28"/>
        </w:rPr>
        <w:t xml:space="preserve"> год учитывались тенденции, которые сложились за </w:t>
      </w:r>
      <w:r w:rsidR="00A461E4">
        <w:rPr>
          <w:rFonts w:ascii="Times New Roman" w:hAnsi="Times New Roman" w:cs="Times New Roman"/>
          <w:sz w:val="28"/>
          <w:szCs w:val="28"/>
        </w:rPr>
        <w:t>9</w:t>
      </w:r>
      <w:r w:rsidRPr="00170BD8">
        <w:rPr>
          <w:rFonts w:ascii="Times New Roman" w:hAnsi="Times New Roman" w:cs="Times New Roman"/>
          <w:sz w:val="28"/>
          <w:szCs w:val="28"/>
        </w:rPr>
        <w:t xml:space="preserve"> месяцев 202</w:t>
      </w:r>
      <w:r w:rsidR="00F3599F">
        <w:rPr>
          <w:rFonts w:ascii="Times New Roman" w:hAnsi="Times New Roman" w:cs="Times New Roman"/>
          <w:sz w:val="28"/>
          <w:szCs w:val="28"/>
        </w:rPr>
        <w:t>4</w:t>
      </w:r>
      <w:r w:rsidRPr="00170BD8">
        <w:rPr>
          <w:rFonts w:ascii="Times New Roman" w:hAnsi="Times New Roman" w:cs="Times New Roman"/>
          <w:sz w:val="28"/>
          <w:szCs w:val="28"/>
        </w:rPr>
        <w:t xml:space="preserve"> года и с высокой вероятностью формируют общую картину текущего года.</w:t>
      </w:r>
    </w:p>
    <w:p w:rsidR="00170BD8" w:rsidRDefault="00170BD8" w:rsidP="00A9503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0BD8">
        <w:rPr>
          <w:rFonts w:ascii="Times New Roman" w:hAnsi="Times New Roman" w:cs="Times New Roman"/>
          <w:sz w:val="28"/>
          <w:szCs w:val="28"/>
        </w:rPr>
        <w:t xml:space="preserve">Прогнозируемые показатели на период до </w:t>
      </w:r>
      <w:r w:rsidR="00A461E4">
        <w:rPr>
          <w:rFonts w:ascii="Times New Roman" w:hAnsi="Times New Roman" w:cs="Times New Roman"/>
          <w:sz w:val="28"/>
          <w:szCs w:val="28"/>
        </w:rPr>
        <w:t>2035 года</w:t>
      </w:r>
      <w:r w:rsidRPr="00170BD8">
        <w:rPr>
          <w:rFonts w:ascii="Times New Roman" w:hAnsi="Times New Roman" w:cs="Times New Roman"/>
          <w:sz w:val="28"/>
          <w:szCs w:val="28"/>
        </w:rPr>
        <w:t xml:space="preserve"> просчитаны с учётом изменения объёмов производства организаций, на основании индексов - дефляторов и индексов цен производителей по видам экономической деятельности, утверждённых Минэкономразвития России и данных предоставленных</w:t>
      </w:r>
      <w:r w:rsidR="00181527">
        <w:rPr>
          <w:rFonts w:ascii="Times New Roman" w:hAnsi="Times New Roman" w:cs="Times New Roman"/>
          <w:sz w:val="28"/>
          <w:szCs w:val="28"/>
        </w:rPr>
        <w:t xml:space="preserve"> отделами и</w:t>
      </w:r>
      <w:r w:rsidRPr="00170BD8">
        <w:rPr>
          <w:rFonts w:ascii="Times New Roman" w:hAnsi="Times New Roman" w:cs="Times New Roman"/>
          <w:sz w:val="28"/>
          <w:szCs w:val="28"/>
        </w:rPr>
        <w:t xml:space="preserve"> структурными подразделениями администрации </w:t>
      </w:r>
      <w:proofErr w:type="spellStart"/>
      <w:r w:rsidRPr="00170BD8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170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170BD8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и других субъектов прогнозирования.</w:t>
      </w:r>
    </w:p>
    <w:p w:rsidR="00A82626" w:rsidRDefault="00A82626" w:rsidP="00A826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599F" w:rsidRDefault="00F3599F" w:rsidP="00A8262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3599F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C8"/>
    <w:rsid w:val="000122E3"/>
    <w:rsid w:val="000274AA"/>
    <w:rsid w:val="000B2D38"/>
    <w:rsid w:val="00170BD8"/>
    <w:rsid w:val="00181527"/>
    <w:rsid w:val="001F308A"/>
    <w:rsid w:val="001F5D12"/>
    <w:rsid w:val="00323960"/>
    <w:rsid w:val="003E3285"/>
    <w:rsid w:val="0047617E"/>
    <w:rsid w:val="00496807"/>
    <w:rsid w:val="005753E9"/>
    <w:rsid w:val="005D1EC4"/>
    <w:rsid w:val="0060507C"/>
    <w:rsid w:val="006A39CD"/>
    <w:rsid w:val="006F7E36"/>
    <w:rsid w:val="00737558"/>
    <w:rsid w:val="00747245"/>
    <w:rsid w:val="007A15CF"/>
    <w:rsid w:val="007A6EDD"/>
    <w:rsid w:val="00801EEC"/>
    <w:rsid w:val="00825F60"/>
    <w:rsid w:val="008F795F"/>
    <w:rsid w:val="00942B5E"/>
    <w:rsid w:val="00A048E3"/>
    <w:rsid w:val="00A461E4"/>
    <w:rsid w:val="00A82626"/>
    <w:rsid w:val="00A95039"/>
    <w:rsid w:val="00AD3019"/>
    <w:rsid w:val="00B631C1"/>
    <w:rsid w:val="00CC5540"/>
    <w:rsid w:val="00DC2881"/>
    <w:rsid w:val="00DF55C8"/>
    <w:rsid w:val="00E13BC7"/>
    <w:rsid w:val="00E33E78"/>
    <w:rsid w:val="00F3599F"/>
    <w:rsid w:val="00F70A84"/>
    <w:rsid w:val="00FB581E"/>
    <w:rsid w:val="00FE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455E-AD18-4FBC-97B2-94B79A09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25F6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4">
    <w:name w:val="Без интервала Знак"/>
    <w:link w:val="a3"/>
    <w:uiPriority w:val="1"/>
    <w:locked/>
    <w:rsid w:val="00825F6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94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2B5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170B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170B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170BD8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CABFA4093BB2CF1F6557687D43888700D0B116D477850D67CD169E2BCD45E31815342FAC22FA829X8I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Светлана Селезнева</cp:lastModifiedBy>
  <cp:revision>30</cp:revision>
  <cp:lastPrinted>2023-12-01T12:08:00Z</cp:lastPrinted>
  <dcterms:created xsi:type="dcterms:W3CDTF">2023-10-16T08:22:00Z</dcterms:created>
  <dcterms:modified xsi:type="dcterms:W3CDTF">2024-11-19T13:12:00Z</dcterms:modified>
</cp:coreProperties>
</file>