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375A9" w:rsidRPr="00B375A9" w:rsidTr="00141D20">
        <w:tc>
          <w:tcPr>
            <w:tcW w:w="9468" w:type="dxa"/>
            <w:gridSpan w:val="3"/>
          </w:tcPr>
          <w:p w:rsidR="00B375A9" w:rsidRPr="00B375A9" w:rsidRDefault="00B375A9" w:rsidP="00B375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b/>
                <w:bCs/>
                <w:color w:val="auto"/>
                <w:sz w:val="20"/>
                <w:szCs w:val="28"/>
                <w:lang w:eastAsia="ar-SA"/>
              </w:rPr>
            </w:pPr>
            <w:r w:rsidRPr="00B375A9">
              <w:rPr>
                <w:b/>
                <w:bCs/>
                <w:color w:val="auto"/>
                <w:szCs w:val="28"/>
                <w:lang w:eastAsia="ar-SA"/>
              </w:rPr>
              <w:t>проект</w:t>
            </w:r>
          </w:p>
        </w:tc>
      </w:tr>
      <w:tr w:rsidR="00B375A9" w:rsidRPr="00B375A9" w:rsidTr="00141D20">
        <w:tc>
          <w:tcPr>
            <w:tcW w:w="9468" w:type="dxa"/>
            <w:gridSpan w:val="3"/>
          </w:tcPr>
          <w:p w:rsidR="00B375A9" w:rsidRPr="00B375A9" w:rsidRDefault="00B375A9" w:rsidP="00B375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left"/>
              <w:outlineLvl w:val="1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</w:p>
          <w:p w:rsidR="00B375A9" w:rsidRPr="00B375A9" w:rsidRDefault="00B375A9" w:rsidP="00B375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B375A9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B375A9" w:rsidRPr="00B375A9" w:rsidRDefault="00B375A9" w:rsidP="00B375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B375A9">
              <w:rPr>
                <w:b/>
                <w:bCs/>
                <w:color w:val="auto"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B375A9" w:rsidRPr="00B375A9" w:rsidRDefault="00B375A9" w:rsidP="00B375A9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ar-SA"/>
              </w:rPr>
            </w:pPr>
          </w:p>
        </w:tc>
      </w:tr>
      <w:tr w:rsidR="00B375A9" w:rsidRPr="00B375A9" w:rsidTr="00141D20">
        <w:tc>
          <w:tcPr>
            <w:tcW w:w="2552" w:type="dxa"/>
          </w:tcPr>
          <w:p w:rsidR="00B375A9" w:rsidRPr="00B375A9" w:rsidRDefault="00B375A9" w:rsidP="00B375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left"/>
              <w:outlineLvl w:val="1"/>
              <w:rPr>
                <w:b/>
                <w:bCs/>
                <w:color w:val="auto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B375A9" w:rsidRPr="00B375A9" w:rsidRDefault="00B375A9" w:rsidP="00B375A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36"/>
                <w:szCs w:val="36"/>
                <w:lang w:eastAsia="ar-SA"/>
              </w:rPr>
            </w:pPr>
            <w:r w:rsidRPr="00B375A9">
              <w:rPr>
                <w:b/>
                <w:color w:val="auto"/>
                <w:sz w:val="36"/>
                <w:szCs w:val="36"/>
                <w:lang w:eastAsia="ar-SA"/>
              </w:rPr>
              <w:t>ПОСТАНОВЛЕНИЕ</w:t>
            </w:r>
          </w:p>
          <w:p w:rsidR="00B375A9" w:rsidRPr="00B375A9" w:rsidRDefault="00B375A9" w:rsidP="00B375A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B375A9" w:rsidRPr="00B375A9" w:rsidRDefault="00B375A9" w:rsidP="00B375A9">
            <w:pPr>
              <w:suppressAutoHyphens/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ar-SA"/>
              </w:rPr>
            </w:pPr>
          </w:p>
        </w:tc>
      </w:tr>
      <w:tr w:rsidR="00B375A9" w:rsidRPr="00B375A9" w:rsidTr="00141D20">
        <w:tc>
          <w:tcPr>
            <w:tcW w:w="2552" w:type="dxa"/>
          </w:tcPr>
          <w:p w:rsidR="00B375A9" w:rsidRPr="00B375A9" w:rsidRDefault="00B375A9" w:rsidP="00B375A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left"/>
              <w:outlineLvl w:val="1"/>
              <w:rPr>
                <w:bCs/>
                <w:color w:val="auto"/>
                <w:szCs w:val="28"/>
                <w:lang w:val="en-US" w:eastAsia="ar-SA"/>
              </w:rPr>
            </w:pPr>
          </w:p>
        </w:tc>
        <w:tc>
          <w:tcPr>
            <w:tcW w:w="4396" w:type="dxa"/>
          </w:tcPr>
          <w:p w:rsidR="00B375A9" w:rsidRPr="00B375A9" w:rsidRDefault="00B375A9" w:rsidP="00B375A9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B375A9">
              <w:rPr>
                <w:color w:val="auto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B375A9" w:rsidRPr="00B375A9" w:rsidRDefault="00B375A9" w:rsidP="00B375A9">
            <w:pPr>
              <w:suppressAutoHyphens/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ar-SA"/>
              </w:rPr>
            </w:pPr>
          </w:p>
        </w:tc>
      </w:tr>
    </w:tbl>
    <w:p w:rsidR="00B375A9" w:rsidRPr="00B375A9" w:rsidRDefault="00B375A9" w:rsidP="00B375A9">
      <w:pPr>
        <w:tabs>
          <w:tab w:val="left" w:pos="4200"/>
        </w:tabs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B375A9" w:rsidRDefault="006F2D8D" w:rsidP="00B375A9">
      <w:pPr>
        <w:widowControl w:val="0"/>
        <w:shd w:val="clear" w:color="auto" w:fill="FEFFFD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6F2D8D">
        <w:rPr>
          <w:color w:val="auto"/>
          <w:szCs w:val="28"/>
        </w:rPr>
        <w:t xml:space="preserve">О внесении изменений </w:t>
      </w:r>
      <w:r>
        <w:rPr>
          <w:color w:val="auto"/>
          <w:szCs w:val="28"/>
        </w:rPr>
        <w:t xml:space="preserve">в постановление администрации </w:t>
      </w:r>
      <w:proofErr w:type="spellStart"/>
      <w:r>
        <w:rPr>
          <w:color w:val="auto"/>
          <w:szCs w:val="28"/>
        </w:rPr>
        <w:t>Новоалександровского</w:t>
      </w:r>
      <w:proofErr w:type="spellEnd"/>
      <w:r>
        <w:rPr>
          <w:color w:val="auto"/>
          <w:szCs w:val="28"/>
        </w:rPr>
        <w:t xml:space="preserve"> городского округа Ставропольского края от 13 марта 2020 г №350 «Об утверждении </w:t>
      </w:r>
      <w:r w:rsidR="00B375A9" w:rsidRPr="00B375A9">
        <w:rPr>
          <w:color w:val="auto"/>
          <w:szCs w:val="28"/>
        </w:rPr>
        <w:t xml:space="preserve">Порядка производства земляных работ на территории </w:t>
      </w:r>
      <w:proofErr w:type="spellStart"/>
      <w:r w:rsidR="00B375A9" w:rsidRPr="00B375A9">
        <w:rPr>
          <w:color w:val="auto"/>
          <w:szCs w:val="28"/>
        </w:rPr>
        <w:t>Новоалександровского</w:t>
      </w:r>
      <w:proofErr w:type="spellEnd"/>
      <w:r w:rsidR="00B375A9" w:rsidRPr="00B375A9">
        <w:rPr>
          <w:color w:val="auto"/>
          <w:szCs w:val="28"/>
        </w:rPr>
        <w:t xml:space="preserve"> городского округа Ставропольского края</w:t>
      </w:r>
      <w:r>
        <w:rPr>
          <w:color w:val="auto"/>
          <w:szCs w:val="28"/>
        </w:rPr>
        <w:t>»</w:t>
      </w:r>
      <w:r w:rsidR="00B375A9" w:rsidRPr="00B375A9">
        <w:rPr>
          <w:color w:val="auto"/>
          <w:szCs w:val="28"/>
        </w:rPr>
        <w:t xml:space="preserve"> </w:t>
      </w:r>
    </w:p>
    <w:p w:rsidR="006F2D8D" w:rsidRPr="00B375A9" w:rsidRDefault="006F2D8D" w:rsidP="00B375A9">
      <w:pPr>
        <w:widowControl w:val="0"/>
        <w:shd w:val="clear" w:color="auto" w:fill="FEFFFD"/>
        <w:autoSpaceDE w:val="0"/>
        <w:autoSpaceDN w:val="0"/>
        <w:adjustRightInd w:val="0"/>
        <w:spacing w:after="0" w:line="240" w:lineRule="auto"/>
        <w:ind w:left="0" w:firstLine="0"/>
        <w:rPr>
          <w:color w:val="131316"/>
          <w:szCs w:val="28"/>
        </w:rPr>
      </w:pPr>
    </w:p>
    <w:p w:rsidR="00B375A9" w:rsidRPr="00B375A9" w:rsidRDefault="00B375A9" w:rsidP="00B375A9">
      <w:pPr>
        <w:widowControl w:val="0"/>
        <w:shd w:val="clear" w:color="auto" w:fill="FEFFFD"/>
        <w:autoSpaceDE w:val="0"/>
        <w:autoSpaceDN w:val="0"/>
        <w:adjustRightInd w:val="0"/>
        <w:spacing w:after="0" w:line="240" w:lineRule="auto"/>
        <w:ind w:left="33" w:firstLine="0"/>
        <w:rPr>
          <w:color w:val="131316"/>
          <w:szCs w:val="28"/>
        </w:rPr>
      </w:pPr>
      <w:r>
        <w:rPr>
          <w:szCs w:val="28"/>
        </w:rPr>
        <w:t>В соответствии с Федеральным законом</w:t>
      </w:r>
      <w:r w:rsidRPr="00764916">
        <w:rPr>
          <w:szCs w:val="28"/>
        </w:rPr>
        <w:t xml:space="preserve"> от 06 октября 2003 г.</w:t>
      </w:r>
      <w:r w:rsidRPr="00764916">
        <w:rPr>
          <w:szCs w:val="28"/>
        </w:rPr>
        <w:br/>
        <w:t>№ 131-ФЗ «Об общих принципах организации местного самоуправления</w:t>
      </w:r>
      <w:r w:rsidRPr="00764916">
        <w:rPr>
          <w:szCs w:val="28"/>
        </w:rPr>
        <w:br/>
        <w:t xml:space="preserve">в Российской Федерации», </w:t>
      </w:r>
      <w:r>
        <w:rPr>
          <w:szCs w:val="28"/>
        </w:rPr>
        <w:t xml:space="preserve">Правилами благоустройства территории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</w:t>
      </w:r>
      <w:r w:rsidRPr="00764916">
        <w:rPr>
          <w:szCs w:val="28"/>
        </w:rPr>
        <w:t xml:space="preserve">от </w:t>
      </w:r>
      <w:r>
        <w:rPr>
          <w:szCs w:val="28"/>
        </w:rPr>
        <w:t xml:space="preserve">13 </w:t>
      </w:r>
      <w:r w:rsidR="006D0724">
        <w:rPr>
          <w:szCs w:val="28"/>
        </w:rPr>
        <w:t>ноября 2018</w:t>
      </w:r>
      <w:r w:rsidRPr="00764916">
        <w:rPr>
          <w:szCs w:val="28"/>
        </w:rPr>
        <w:t xml:space="preserve"> г. № </w:t>
      </w:r>
      <w:r>
        <w:rPr>
          <w:szCs w:val="28"/>
        </w:rPr>
        <w:t xml:space="preserve">20/280, </w:t>
      </w:r>
      <w:proofErr w:type="spellStart"/>
      <w:r>
        <w:rPr>
          <w:szCs w:val="28"/>
        </w:rPr>
        <w:t>утверждеными</w:t>
      </w:r>
      <w:proofErr w:type="spellEnd"/>
      <w:r>
        <w:rPr>
          <w:szCs w:val="28"/>
        </w:rPr>
        <w:t xml:space="preserve"> решением Совета депутатов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 первого созыва, администрация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</w:t>
      </w:r>
    </w:p>
    <w:p w:rsidR="00B375A9" w:rsidRPr="00B375A9" w:rsidRDefault="00B375A9" w:rsidP="00B375A9">
      <w:pPr>
        <w:suppressAutoHyphens/>
        <w:spacing w:after="0" w:line="240" w:lineRule="auto"/>
        <w:ind w:left="0" w:firstLine="0"/>
        <w:rPr>
          <w:b/>
          <w:color w:val="auto"/>
          <w:szCs w:val="28"/>
          <w:lang w:eastAsia="ar-SA"/>
        </w:rPr>
      </w:pPr>
    </w:p>
    <w:p w:rsidR="00B375A9" w:rsidRPr="00B375A9" w:rsidRDefault="00B375A9" w:rsidP="00B375A9">
      <w:pPr>
        <w:suppressAutoHyphens/>
        <w:spacing w:after="0" w:line="240" w:lineRule="auto"/>
        <w:ind w:left="0" w:firstLine="0"/>
        <w:rPr>
          <w:b/>
          <w:color w:val="auto"/>
          <w:szCs w:val="28"/>
          <w:lang w:eastAsia="ar-SA"/>
        </w:rPr>
      </w:pPr>
      <w:r w:rsidRPr="00B375A9">
        <w:rPr>
          <w:b/>
          <w:color w:val="auto"/>
          <w:szCs w:val="28"/>
          <w:lang w:eastAsia="ar-SA"/>
        </w:rPr>
        <w:t>ПОСТАНОВЛЯЕТ:</w:t>
      </w:r>
    </w:p>
    <w:p w:rsidR="00B375A9" w:rsidRPr="00B375A9" w:rsidRDefault="00B375A9" w:rsidP="00B375A9">
      <w:pPr>
        <w:spacing w:after="0" w:line="168" w:lineRule="auto"/>
        <w:ind w:left="0" w:firstLine="0"/>
        <w:rPr>
          <w:color w:val="auto"/>
          <w:szCs w:val="28"/>
        </w:rPr>
      </w:pPr>
    </w:p>
    <w:p w:rsidR="00B375A9" w:rsidRPr="00B375A9" w:rsidRDefault="00B375A9" w:rsidP="00B375A9">
      <w:pPr>
        <w:spacing w:after="0" w:line="240" w:lineRule="auto"/>
        <w:ind w:left="0" w:firstLine="0"/>
        <w:textAlignment w:val="baseline"/>
        <w:rPr>
          <w:color w:val="auto"/>
          <w:szCs w:val="28"/>
        </w:rPr>
      </w:pPr>
    </w:p>
    <w:p w:rsidR="00B375A9" w:rsidRDefault="00C1351E" w:rsidP="00FF389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firstLine="425"/>
        <w:rPr>
          <w:color w:val="auto"/>
          <w:szCs w:val="28"/>
        </w:rPr>
      </w:pPr>
      <w:r w:rsidRPr="00C1351E">
        <w:rPr>
          <w:color w:val="auto"/>
          <w:szCs w:val="28"/>
        </w:rPr>
        <w:t xml:space="preserve">Внести следующие изменения </w:t>
      </w:r>
      <w:r w:rsidR="00FF389A">
        <w:rPr>
          <w:color w:val="auto"/>
          <w:szCs w:val="28"/>
        </w:rPr>
        <w:t xml:space="preserve">в постановление администрации </w:t>
      </w:r>
      <w:proofErr w:type="spellStart"/>
      <w:r w:rsidR="006F2D8D" w:rsidRPr="00C1351E">
        <w:rPr>
          <w:color w:val="auto"/>
          <w:szCs w:val="28"/>
        </w:rPr>
        <w:t>Новоалександровского</w:t>
      </w:r>
      <w:proofErr w:type="spellEnd"/>
      <w:r w:rsidR="006F2D8D" w:rsidRPr="00C1351E">
        <w:rPr>
          <w:color w:val="auto"/>
          <w:szCs w:val="28"/>
        </w:rPr>
        <w:t xml:space="preserve"> городского округа Ставропольского края от 13 марта 2020 г №350 «Об утверждении Порядка производства земляных работ на территории </w:t>
      </w:r>
      <w:proofErr w:type="spellStart"/>
      <w:r w:rsidR="006F2D8D" w:rsidRPr="00C1351E">
        <w:rPr>
          <w:color w:val="auto"/>
          <w:szCs w:val="28"/>
        </w:rPr>
        <w:t>Новоалександровского</w:t>
      </w:r>
      <w:proofErr w:type="spellEnd"/>
      <w:r w:rsidR="006F2D8D" w:rsidRPr="00C1351E">
        <w:rPr>
          <w:color w:val="auto"/>
          <w:szCs w:val="28"/>
        </w:rPr>
        <w:t xml:space="preserve"> городского округа Ставропольского края» (далее - Постановление), а именно:</w:t>
      </w:r>
    </w:p>
    <w:p w:rsidR="00C1351E" w:rsidRDefault="00C1351E" w:rsidP="00C1351E">
      <w:pPr>
        <w:pStyle w:val="a3"/>
        <w:autoSpaceDE w:val="0"/>
        <w:autoSpaceDN w:val="0"/>
        <w:adjustRightInd w:val="0"/>
        <w:spacing w:after="0" w:line="240" w:lineRule="auto"/>
        <w:ind w:left="1414" w:firstLine="0"/>
        <w:rPr>
          <w:color w:val="auto"/>
          <w:szCs w:val="28"/>
        </w:rPr>
      </w:pPr>
    </w:p>
    <w:p w:rsidR="00C1351E" w:rsidRDefault="00C1351E" w:rsidP="00C1351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В раздел </w:t>
      </w:r>
      <w:r w:rsidR="009C0982">
        <w:rPr>
          <w:color w:val="auto"/>
          <w:szCs w:val="28"/>
        </w:rPr>
        <w:t>3 «</w:t>
      </w:r>
      <w:r>
        <w:rPr>
          <w:color w:val="auto"/>
          <w:szCs w:val="28"/>
        </w:rPr>
        <w:t>Порядок оформления и выдачи ордера» п</w:t>
      </w:r>
      <w:r w:rsidR="00920989">
        <w:rPr>
          <w:color w:val="auto"/>
          <w:szCs w:val="28"/>
        </w:rPr>
        <w:t>ункт 3.1</w:t>
      </w:r>
      <w:r>
        <w:rPr>
          <w:color w:val="auto"/>
          <w:szCs w:val="28"/>
        </w:rPr>
        <w:t xml:space="preserve"> изложить в сле</w:t>
      </w:r>
      <w:r w:rsidR="009C0982">
        <w:rPr>
          <w:color w:val="auto"/>
          <w:szCs w:val="28"/>
        </w:rPr>
        <w:t>дующей редакции:</w:t>
      </w:r>
    </w:p>
    <w:p w:rsidR="00920989" w:rsidRDefault="00920989" w:rsidP="00920989">
      <w:pPr>
        <w:pStyle w:val="a3"/>
        <w:autoSpaceDE w:val="0"/>
        <w:autoSpaceDN w:val="0"/>
        <w:adjustRightInd w:val="0"/>
        <w:spacing w:after="0" w:line="240" w:lineRule="auto"/>
        <w:ind w:left="1429" w:firstLine="0"/>
        <w:rPr>
          <w:color w:val="auto"/>
          <w:szCs w:val="28"/>
        </w:rPr>
      </w:pPr>
    </w:p>
    <w:p w:rsidR="00920989" w:rsidRPr="00920989" w:rsidRDefault="009C0982" w:rsidP="00920989">
      <w:pPr>
        <w:pStyle w:val="a3"/>
        <w:autoSpaceDE w:val="0"/>
        <w:autoSpaceDN w:val="0"/>
        <w:adjustRightInd w:val="0"/>
        <w:spacing w:after="0" w:line="240" w:lineRule="auto"/>
        <w:ind w:left="1429" w:firstLine="0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="00920989">
        <w:rPr>
          <w:color w:val="auto"/>
          <w:szCs w:val="28"/>
        </w:rPr>
        <w:t>3.1</w:t>
      </w:r>
      <w:r>
        <w:rPr>
          <w:color w:val="auto"/>
          <w:szCs w:val="28"/>
        </w:rPr>
        <w:t xml:space="preserve"> </w:t>
      </w:r>
      <w:r w:rsidRPr="009C0982">
        <w:rPr>
          <w:color w:val="auto"/>
          <w:szCs w:val="28"/>
        </w:rPr>
        <w:t xml:space="preserve">Основанием для начала производства всех видов работ, связанных с нарушением благоустройства или существующего ландшафта является </w:t>
      </w:r>
      <w:r>
        <w:rPr>
          <w:color w:val="auto"/>
          <w:szCs w:val="28"/>
        </w:rPr>
        <w:t>получение ордера на проведение земляных работ</w:t>
      </w:r>
      <w:r w:rsidR="00920989">
        <w:rPr>
          <w:color w:val="auto"/>
          <w:szCs w:val="28"/>
        </w:rPr>
        <w:t xml:space="preserve"> </w:t>
      </w:r>
      <w:r>
        <w:rPr>
          <w:color w:val="auto"/>
          <w:szCs w:val="28"/>
        </w:rPr>
        <w:t>(далее –Ордер). Согласование производства земля</w:t>
      </w:r>
      <w:r w:rsidR="00920989">
        <w:rPr>
          <w:color w:val="auto"/>
          <w:szCs w:val="28"/>
        </w:rPr>
        <w:t>ных работ оформляется в соответствии с административным регламентом «Согласование произ</w:t>
      </w:r>
      <w:r w:rsidR="00920989" w:rsidRPr="00920989">
        <w:rPr>
          <w:color w:val="auto"/>
          <w:szCs w:val="28"/>
        </w:rPr>
        <w:t>водства земляных работ на территории муниципального образования. Подготовка и выдача ордеров на проведение земляных работ»</w:t>
      </w:r>
      <w:r w:rsidR="00920989">
        <w:rPr>
          <w:color w:val="auto"/>
          <w:szCs w:val="28"/>
        </w:rPr>
        <w:t xml:space="preserve">, утвержденным постановлением администрации </w:t>
      </w:r>
      <w:proofErr w:type="spellStart"/>
      <w:r w:rsidR="00920989">
        <w:rPr>
          <w:color w:val="auto"/>
          <w:szCs w:val="28"/>
        </w:rPr>
        <w:t>Новоалександровского</w:t>
      </w:r>
      <w:proofErr w:type="spellEnd"/>
      <w:r w:rsidR="00920989">
        <w:rPr>
          <w:color w:val="auto"/>
          <w:szCs w:val="28"/>
        </w:rPr>
        <w:t xml:space="preserve"> городского округа Ставропольского края».</w:t>
      </w:r>
    </w:p>
    <w:p w:rsidR="00920989" w:rsidRPr="00920989" w:rsidRDefault="00920989" w:rsidP="00920989">
      <w:pPr>
        <w:pStyle w:val="a3"/>
        <w:numPr>
          <w:ilvl w:val="1"/>
          <w:numId w:val="21"/>
        </w:numPr>
        <w:rPr>
          <w:color w:val="auto"/>
          <w:szCs w:val="28"/>
        </w:rPr>
      </w:pPr>
      <w:r w:rsidRPr="00920989">
        <w:rPr>
          <w:color w:val="auto"/>
          <w:szCs w:val="28"/>
        </w:rPr>
        <w:lastRenderedPageBreak/>
        <w:t>В раздел 3 «Порядок оформ</w:t>
      </w:r>
      <w:r>
        <w:rPr>
          <w:color w:val="auto"/>
          <w:szCs w:val="28"/>
        </w:rPr>
        <w:t>ления и выдачи ордера» пункт 3.2</w:t>
      </w:r>
      <w:r w:rsidRPr="00920989">
        <w:rPr>
          <w:color w:val="auto"/>
          <w:szCs w:val="28"/>
        </w:rPr>
        <w:t xml:space="preserve"> изложить в следующей редакции:</w:t>
      </w:r>
    </w:p>
    <w:p w:rsidR="00920989" w:rsidRDefault="00920989" w:rsidP="00920989">
      <w:pPr>
        <w:pStyle w:val="a3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429" w:firstLine="0"/>
        <w:rPr>
          <w:color w:val="auto"/>
          <w:szCs w:val="28"/>
        </w:rPr>
      </w:pPr>
    </w:p>
    <w:p w:rsidR="00920989" w:rsidRDefault="00920989" w:rsidP="00920989">
      <w:pPr>
        <w:pStyle w:val="a3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429" w:firstLine="0"/>
        <w:rPr>
          <w:color w:val="auto"/>
          <w:szCs w:val="28"/>
        </w:rPr>
      </w:pPr>
      <w:r>
        <w:rPr>
          <w:color w:val="auto"/>
          <w:szCs w:val="28"/>
        </w:rPr>
        <w:t>«3.2 Выдача Ордера производится Администрацией округа на бланке. установленной формы»</w:t>
      </w:r>
    </w:p>
    <w:p w:rsidR="00920989" w:rsidRDefault="00920989" w:rsidP="00920989">
      <w:pPr>
        <w:pStyle w:val="a3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429" w:firstLine="0"/>
        <w:rPr>
          <w:color w:val="auto"/>
          <w:szCs w:val="28"/>
        </w:rPr>
      </w:pPr>
    </w:p>
    <w:p w:rsidR="00920989" w:rsidRDefault="00920989" w:rsidP="00920989">
      <w:pPr>
        <w:pStyle w:val="a3"/>
        <w:numPr>
          <w:ilvl w:val="1"/>
          <w:numId w:val="2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920989">
        <w:rPr>
          <w:color w:val="auto"/>
          <w:szCs w:val="28"/>
        </w:rPr>
        <w:t>В раздел 3 «Порядок оформ</w:t>
      </w:r>
      <w:r>
        <w:rPr>
          <w:color w:val="auto"/>
          <w:szCs w:val="28"/>
        </w:rPr>
        <w:t>ления и выдачи ордера» пункт 3.4</w:t>
      </w:r>
      <w:r w:rsidRPr="00920989">
        <w:rPr>
          <w:color w:val="auto"/>
          <w:szCs w:val="28"/>
        </w:rPr>
        <w:t xml:space="preserve"> изложить в следующей редакции:</w:t>
      </w:r>
    </w:p>
    <w:p w:rsidR="00920989" w:rsidRDefault="00920989" w:rsidP="00920989">
      <w:pPr>
        <w:pStyle w:val="a3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429" w:firstLine="0"/>
        <w:rPr>
          <w:color w:val="auto"/>
          <w:szCs w:val="28"/>
        </w:rPr>
      </w:pPr>
    </w:p>
    <w:p w:rsidR="00920989" w:rsidRDefault="00920989" w:rsidP="00920989">
      <w:pPr>
        <w:pStyle w:val="a3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429" w:firstLine="0"/>
        <w:rPr>
          <w:color w:val="auto"/>
          <w:szCs w:val="28"/>
        </w:rPr>
      </w:pPr>
      <w:r>
        <w:rPr>
          <w:color w:val="auto"/>
          <w:szCs w:val="28"/>
        </w:rPr>
        <w:t>«3.4 Для получения Ордера на производство плановых земляных работ заявитель в письменной форме обращается в Администрацию округа с заявлением о выдаче Ордера.</w:t>
      </w:r>
      <w:r w:rsidR="00FF389A">
        <w:rPr>
          <w:color w:val="auto"/>
          <w:szCs w:val="28"/>
        </w:rPr>
        <w:t>»</w:t>
      </w:r>
    </w:p>
    <w:p w:rsidR="00FF389A" w:rsidRDefault="00FF389A" w:rsidP="00920989">
      <w:pPr>
        <w:pStyle w:val="a3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429" w:firstLine="0"/>
        <w:rPr>
          <w:color w:val="auto"/>
          <w:szCs w:val="28"/>
        </w:rPr>
      </w:pPr>
    </w:p>
    <w:p w:rsidR="00FF389A" w:rsidRPr="00FF389A" w:rsidRDefault="00FF389A" w:rsidP="00FF389A">
      <w:pPr>
        <w:pStyle w:val="a3"/>
        <w:numPr>
          <w:ilvl w:val="0"/>
          <w:numId w:val="2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>Пункты 3.5-3.11, признать утратившим силу.</w:t>
      </w:r>
    </w:p>
    <w:p w:rsidR="00920989" w:rsidRDefault="00920989" w:rsidP="009C0982">
      <w:pPr>
        <w:pStyle w:val="a3"/>
        <w:autoSpaceDE w:val="0"/>
        <w:autoSpaceDN w:val="0"/>
        <w:adjustRightInd w:val="0"/>
        <w:spacing w:after="0" w:line="240" w:lineRule="auto"/>
        <w:ind w:left="1429" w:firstLine="0"/>
        <w:rPr>
          <w:color w:val="auto"/>
          <w:szCs w:val="28"/>
        </w:rPr>
      </w:pPr>
    </w:p>
    <w:p w:rsidR="00B375A9" w:rsidRDefault="00FF389A" w:rsidP="00B375A9">
      <w:pPr>
        <w:tabs>
          <w:tab w:val="left" w:pos="993"/>
        </w:tabs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B375A9">
        <w:rPr>
          <w:color w:val="auto"/>
          <w:szCs w:val="28"/>
        </w:rPr>
        <w:t>.</w:t>
      </w:r>
      <w:r w:rsidR="00B375A9">
        <w:rPr>
          <w:color w:val="auto"/>
          <w:szCs w:val="28"/>
        </w:rPr>
        <w:tab/>
        <w:t xml:space="preserve">    </w:t>
      </w:r>
      <w:r w:rsidR="006F2D8D" w:rsidRPr="006F2D8D">
        <w:rPr>
          <w:color w:val="auto"/>
          <w:szCs w:val="28"/>
        </w:rPr>
        <w:t xml:space="preserve">Разместить настоящее постановление на официальном портале </w:t>
      </w:r>
      <w:proofErr w:type="spellStart"/>
      <w:r w:rsidR="006F2D8D" w:rsidRPr="006F2D8D">
        <w:rPr>
          <w:color w:val="auto"/>
          <w:szCs w:val="28"/>
        </w:rPr>
        <w:t>Новоалександровского</w:t>
      </w:r>
      <w:proofErr w:type="spellEnd"/>
      <w:r w:rsidR="006F2D8D" w:rsidRPr="006F2D8D">
        <w:rPr>
          <w:color w:val="auto"/>
          <w:szCs w:val="28"/>
        </w:rPr>
        <w:t xml:space="preserve"> городского округа Ставропольского края </w:t>
      </w:r>
      <w:hyperlink r:id="rId8" w:history="1">
        <w:r w:rsidR="009A4D72" w:rsidRPr="00DA3CB5">
          <w:rPr>
            <w:rStyle w:val="ab"/>
            <w:szCs w:val="28"/>
          </w:rPr>
          <w:t>www.newalexandrovsk.ru</w:t>
        </w:r>
      </w:hyperlink>
      <w:r w:rsidR="006F2D8D" w:rsidRPr="006F2D8D">
        <w:rPr>
          <w:color w:val="auto"/>
          <w:szCs w:val="28"/>
        </w:rPr>
        <w:t>.</w:t>
      </w:r>
    </w:p>
    <w:p w:rsidR="009A4D72" w:rsidRDefault="009A4D72" w:rsidP="00B375A9">
      <w:pPr>
        <w:tabs>
          <w:tab w:val="left" w:pos="993"/>
        </w:tabs>
        <w:spacing w:after="0" w:line="240" w:lineRule="auto"/>
        <w:ind w:left="0" w:firstLine="709"/>
        <w:rPr>
          <w:color w:val="auto"/>
          <w:szCs w:val="28"/>
        </w:rPr>
      </w:pPr>
    </w:p>
    <w:p w:rsidR="009A4D72" w:rsidRDefault="00FF389A" w:rsidP="00B375A9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B375A9" w:rsidRPr="00B375A9">
        <w:rPr>
          <w:color w:val="auto"/>
          <w:szCs w:val="28"/>
        </w:rPr>
        <w:t xml:space="preserve">. </w:t>
      </w:r>
      <w:r w:rsidR="009A4D72" w:rsidRPr="009A4D72">
        <w:rPr>
          <w:color w:val="auto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9A4D72" w:rsidRPr="009A4D72">
        <w:rPr>
          <w:color w:val="auto"/>
          <w:szCs w:val="28"/>
        </w:rPr>
        <w:t>Новоалександровского</w:t>
      </w:r>
      <w:proofErr w:type="spellEnd"/>
      <w:r w:rsidR="009A4D72" w:rsidRPr="009A4D72">
        <w:rPr>
          <w:color w:val="auto"/>
          <w:szCs w:val="28"/>
        </w:rPr>
        <w:t xml:space="preserve"> городского округа Ставропольского края Волочек С. А.</w:t>
      </w:r>
    </w:p>
    <w:p w:rsidR="00FF389A" w:rsidRDefault="00FF389A" w:rsidP="00B375A9">
      <w:pPr>
        <w:spacing w:after="0" w:line="240" w:lineRule="auto"/>
        <w:ind w:left="0" w:firstLine="708"/>
        <w:rPr>
          <w:color w:val="auto"/>
          <w:szCs w:val="28"/>
        </w:rPr>
      </w:pPr>
    </w:p>
    <w:p w:rsidR="00B375A9" w:rsidRDefault="00FF389A" w:rsidP="00B375A9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B375A9">
        <w:rPr>
          <w:color w:val="auto"/>
          <w:szCs w:val="28"/>
        </w:rPr>
        <w:t xml:space="preserve">. </w:t>
      </w:r>
      <w:r w:rsidR="00B375A9" w:rsidRPr="00B375A9">
        <w:rPr>
          <w:color w:val="auto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B375A9" w:rsidRPr="00B375A9">
        <w:rPr>
          <w:color w:val="auto"/>
          <w:szCs w:val="28"/>
        </w:rPr>
        <w:t>Новоалександровского</w:t>
      </w:r>
      <w:proofErr w:type="spellEnd"/>
      <w:r w:rsidR="00B375A9" w:rsidRPr="00B375A9">
        <w:rPr>
          <w:color w:val="auto"/>
          <w:szCs w:val="28"/>
        </w:rPr>
        <w:t xml:space="preserve"> городского округа Ставропольского края Волочка С.А.</w:t>
      </w:r>
    </w:p>
    <w:p w:rsidR="00B375A9" w:rsidRPr="00B375A9" w:rsidRDefault="00FF389A" w:rsidP="00B375A9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6</w:t>
      </w:r>
      <w:r w:rsidR="00B375A9">
        <w:rPr>
          <w:color w:val="auto"/>
          <w:szCs w:val="28"/>
        </w:rPr>
        <w:t xml:space="preserve">.  </w:t>
      </w:r>
      <w:r w:rsidR="00B375A9" w:rsidRPr="00764916">
        <w:rPr>
          <w:szCs w:val="28"/>
        </w:rPr>
        <w:t>Настоящее постановление</w:t>
      </w:r>
      <w:r w:rsidR="00B375A9" w:rsidRPr="00764916">
        <w:rPr>
          <w:bCs/>
          <w:szCs w:val="28"/>
        </w:rPr>
        <w:t xml:space="preserve"> </w:t>
      </w:r>
      <w:r w:rsidR="00B375A9" w:rsidRPr="00764916">
        <w:rPr>
          <w:szCs w:val="28"/>
        </w:rPr>
        <w:t>вступает в силу со дня его официального опубликования</w:t>
      </w:r>
      <w:r w:rsidR="00B375A9">
        <w:rPr>
          <w:szCs w:val="28"/>
        </w:rPr>
        <w:t>.</w:t>
      </w:r>
    </w:p>
    <w:p w:rsidR="00B375A9" w:rsidRDefault="00B375A9" w:rsidP="00B375A9">
      <w:pPr>
        <w:spacing w:after="0" w:line="240" w:lineRule="auto"/>
        <w:ind w:left="0" w:firstLine="709"/>
        <w:rPr>
          <w:color w:val="auto"/>
          <w:szCs w:val="28"/>
        </w:rPr>
      </w:pPr>
    </w:p>
    <w:p w:rsidR="009A4D72" w:rsidRPr="00B375A9" w:rsidRDefault="009A4D72" w:rsidP="00B375A9">
      <w:pPr>
        <w:spacing w:after="0" w:line="240" w:lineRule="auto"/>
        <w:ind w:left="0" w:firstLine="709"/>
        <w:rPr>
          <w:color w:val="auto"/>
          <w:szCs w:val="28"/>
        </w:rPr>
      </w:pPr>
    </w:p>
    <w:p w:rsidR="00B375A9" w:rsidRPr="00B375A9" w:rsidRDefault="00B375A9" w:rsidP="00B375A9">
      <w:pPr>
        <w:spacing w:after="0" w:line="240" w:lineRule="exact"/>
        <w:ind w:left="0" w:firstLine="0"/>
        <w:rPr>
          <w:b/>
          <w:color w:val="auto"/>
          <w:szCs w:val="20"/>
        </w:rPr>
      </w:pPr>
      <w:r w:rsidRPr="00B375A9">
        <w:rPr>
          <w:b/>
          <w:color w:val="auto"/>
          <w:szCs w:val="20"/>
        </w:rPr>
        <w:t xml:space="preserve">Глава </w:t>
      </w:r>
    </w:p>
    <w:p w:rsidR="00B375A9" w:rsidRPr="00B375A9" w:rsidRDefault="00B375A9" w:rsidP="00B375A9">
      <w:pPr>
        <w:spacing w:after="0" w:line="240" w:lineRule="exact"/>
        <w:ind w:left="0" w:firstLine="0"/>
        <w:rPr>
          <w:b/>
          <w:color w:val="auto"/>
          <w:szCs w:val="20"/>
        </w:rPr>
      </w:pPr>
      <w:proofErr w:type="spellStart"/>
      <w:r w:rsidRPr="00B375A9">
        <w:rPr>
          <w:b/>
          <w:color w:val="auto"/>
          <w:szCs w:val="20"/>
        </w:rPr>
        <w:t>Новоалександровского</w:t>
      </w:r>
      <w:proofErr w:type="spellEnd"/>
      <w:r w:rsidRPr="00B375A9">
        <w:rPr>
          <w:b/>
          <w:color w:val="auto"/>
          <w:szCs w:val="20"/>
        </w:rPr>
        <w:t xml:space="preserve"> </w:t>
      </w:r>
    </w:p>
    <w:p w:rsidR="00B375A9" w:rsidRPr="00B375A9" w:rsidRDefault="00B375A9" w:rsidP="00B375A9">
      <w:pPr>
        <w:spacing w:after="0" w:line="240" w:lineRule="exact"/>
        <w:ind w:left="0" w:firstLine="0"/>
        <w:rPr>
          <w:b/>
          <w:color w:val="auto"/>
          <w:szCs w:val="20"/>
        </w:rPr>
      </w:pPr>
      <w:r w:rsidRPr="00B375A9">
        <w:rPr>
          <w:b/>
          <w:color w:val="auto"/>
          <w:szCs w:val="20"/>
        </w:rPr>
        <w:t xml:space="preserve">городского округа </w:t>
      </w:r>
    </w:p>
    <w:p w:rsidR="00B375A9" w:rsidRPr="00B375A9" w:rsidRDefault="00B375A9" w:rsidP="00B375A9">
      <w:pPr>
        <w:spacing w:after="0" w:line="240" w:lineRule="exact"/>
        <w:ind w:left="0" w:firstLine="0"/>
        <w:rPr>
          <w:b/>
          <w:color w:val="auto"/>
          <w:szCs w:val="28"/>
        </w:rPr>
      </w:pPr>
      <w:r w:rsidRPr="00B375A9">
        <w:rPr>
          <w:b/>
          <w:color w:val="auto"/>
          <w:szCs w:val="20"/>
        </w:rPr>
        <w:t xml:space="preserve">Ставропольского края </w:t>
      </w:r>
      <w:r w:rsidRPr="00B375A9">
        <w:rPr>
          <w:b/>
          <w:color w:val="auto"/>
          <w:szCs w:val="20"/>
        </w:rPr>
        <w:tab/>
      </w:r>
      <w:r w:rsidRPr="00B375A9">
        <w:rPr>
          <w:b/>
          <w:color w:val="auto"/>
          <w:szCs w:val="20"/>
        </w:rPr>
        <w:tab/>
      </w:r>
      <w:r w:rsidRPr="00B375A9">
        <w:rPr>
          <w:b/>
          <w:color w:val="auto"/>
          <w:szCs w:val="20"/>
        </w:rPr>
        <w:tab/>
      </w:r>
      <w:r w:rsidRPr="00B375A9">
        <w:rPr>
          <w:b/>
          <w:color w:val="auto"/>
          <w:szCs w:val="20"/>
        </w:rPr>
        <w:tab/>
      </w:r>
      <w:r w:rsidRPr="00B375A9">
        <w:rPr>
          <w:b/>
          <w:color w:val="auto"/>
          <w:szCs w:val="20"/>
        </w:rPr>
        <w:tab/>
      </w:r>
      <w:r w:rsidRPr="00B375A9">
        <w:rPr>
          <w:b/>
          <w:color w:val="auto"/>
          <w:szCs w:val="20"/>
        </w:rPr>
        <w:tab/>
        <w:t xml:space="preserve">С.Ф. </w:t>
      </w:r>
      <w:proofErr w:type="spellStart"/>
      <w:r w:rsidRPr="00B375A9">
        <w:rPr>
          <w:b/>
          <w:color w:val="auto"/>
          <w:szCs w:val="20"/>
        </w:rPr>
        <w:t>Сагалаев</w:t>
      </w:r>
      <w:proofErr w:type="spellEnd"/>
    </w:p>
    <w:p w:rsidR="00B375A9" w:rsidRPr="00B375A9" w:rsidRDefault="00B375A9" w:rsidP="00B375A9">
      <w:pPr>
        <w:spacing w:after="0" w:line="168" w:lineRule="auto"/>
        <w:ind w:left="0" w:firstLine="0"/>
        <w:rPr>
          <w:szCs w:val="20"/>
        </w:rPr>
      </w:pPr>
    </w:p>
    <w:p w:rsidR="00B375A9" w:rsidRPr="00B375A9" w:rsidRDefault="00B375A9" w:rsidP="00B375A9">
      <w:pPr>
        <w:spacing w:after="0" w:line="168" w:lineRule="auto"/>
        <w:ind w:left="0" w:firstLine="0"/>
        <w:rPr>
          <w:szCs w:val="20"/>
        </w:rPr>
      </w:pPr>
    </w:p>
    <w:p w:rsidR="009A4D72" w:rsidRDefault="00D95FF1" w:rsidP="00A3330A">
      <w:pPr>
        <w:rPr>
          <w:color w:val="FFFFFF"/>
          <w:sz w:val="24"/>
          <w:szCs w:val="24"/>
        </w:rPr>
      </w:pPr>
      <w:r w:rsidRPr="002F4366">
        <w:rPr>
          <w:color w:val="FFFFFF"/>
          <w:sz w:val="24"/>
          <w:szCs w:val="24"/>
        </w:rPr>
        <w:t>Проект поста</w:t>
      </w:r>
    </w:p>
    <w:p w:rsidR="009A4D72" w:rsidRDefault="009A4D72" w:rsidP="00A3330A">
      <w:pPr>
        <w:rPr>
          <w:color w:val="FFFFFF"/>
          <w:sz w:val="24"/>
          <w:szCs w:val="24"/>
        </w:rPr>
      </w:pPr>
    </w:p>
    <w:p w:rsidR="009A4D72" w:rsidRDefault="009A4D72" w:rsidP="00A3330A">
      <w:pPr>
        <w:rPr>
          <w:color w:val="FFFFFF"/>
          <w:sz w:val="24"/>
          <w:szCs w:val="24"/>
        </w:rPr>
      </w:pPr>
    </w:p>
    <w:p w:rsidR="009A4D72" w:rsidRDefault="009A4D72" w:rsidP="00A3330A">
      <w:pPr>
        <w:rPr>
          <w:color w:val="FFFFFF"/>
          <w:sz w:val="24"/>
          <w:szCs w:val="24"/>
        </w:rPr>
      </w:pPr>
    </w:p>
    <w:p w:rsidR="009A4D72" w:rsidRDefault="009A4D72" w:rsidP="00FF389A">
      <w:pPr>
        <w:ind w:left="0" w:firstLine="0"/>
        <w:rPr>
          <w:color w:val="FFFFFF"/>
          <w:sz w:val="24"/>
          <w:szCs w:val="24"/>
        </w:rPr>
      </w:pPr>
    </w:p>
    <w:p w:rsidR="00912ABC" w:rsidRDefault="00912ABC" w:rsidP="00D95F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2ABC" w:rsidRDefault="00912ABC" w:rsidP="00D95F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2ABC" w:rsidRDefault="00912ABC" w:rsidP="00D95F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2ABC" w:rsidRDefault="00912ABC" w:rsidP="00D95F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2ABC" w:rsidRDefault="00912ABC" w:rsidP="00D95F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5FF1" w:rsidRPr="002F4366" w:rsidRDefault="00D95FF1" w:rsidP="00D95FF1">
      <w:pPr>
        <w:ind w:right="-2"/>
        <w:rPr>
          <w:color w:val="FFFFFF"/>
          <w:sz w:val="24"/>
          <w:szCs w:val="24"/>
        </w:rPr>
      </w:pPr>
      <w:bookmarkStart w:id="0" w:name="_GoBack"/>
      <w:bookmarkEnd w:id="0"/>
    </w:p>
    <w:p w:rsidR="00D95FF1" w:rsidRDefault="00D95FF1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22640A">
      <w:pPr>
        <w:spacing w:after="0" w:line="237" w:lineRule="auto"/>
        <w:ind w:left="0" w:firstLine="535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22640A">
      <w:pPr>
        <w:spacing w:after="0" w:line="237" w:lineRule="auto"/>
        <w:ind w:left="0" w:firstLine="535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p w:rsidR="00D31175" w:rsidRDefault="00D31175" w:rsidP="00427B21">
      <w:pPr>
        <w:spacing w:after="0" w:line="237" w:lineRule="auto"/>
        <w:ind w:left="6304" w:hanging="10"/>
        <w:jc w:val="right"/>
        <w:rPr>
          <w:sz w:val="24"/>
        </w:rPr>
      </w:pPr>
    </w:p>
    <w:sectPr w:rsidR="00D31175" w:rsidSect="00912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4" w:h="16836"/>
      <w:pgMar w:top="1134" w:right="1134" w:bottom="567" w:left="1701" w:header="720" w:footer="72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A9" w:rsidRDefault="007864A9" w:rsidP="00427B21">
      <w:pPr>
        <w:spacing w:after="0" w:line="240" w:lineRule="auto"/>
      </w:pPr>
      <w:r>
        <w:separator/>
      </w:r>
    </w:p>
  </w:endnote>
  <w:endnote w:type="continuationSeparator" w:id="0">
    <w:p w:rsidR="007864A9" w:rsidRDefault="007864A9" w:rsidP="0042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16" w:rsidRDefault="00724A16">
    <w:pPr>
      <w:spacing w:after="0" w:line="240" w:lineRule="auto"/>
      <w:ind w:left="0" w:firstLine="0"/>
      <w:jc w:val="left"/>
    </w:pPr>
    <w:r>
      <w:rPr>
        <w:sz w:val="20"/>
      </w:rPr>
      <w:tab/>
    </w:r>
    <w:r w:rsidR="001E43D8">
      <w:fldChar w:fldCharType="begin"/>
    </w:r>
    <w:r>
      <w:instrText xml:space="preserve"> PAGE   \* MERGEFORMAT </w:instrText>
    </w:r>
    <w:r w:rsidR="001E43D8">
      <w:fldChar w:fldCharType="separate"/>
    </w:r>
    <w:r>
      <w:rPr>
        <w:sz w:val="20"/>
      </w:rPr>
      <w:t>1</w:t>
    </w:r>
    <w:r w:rsidR="001E43D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16" w:rsidRDefault="00724A16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16" w:rsidRDefault="00724A16">
    <w:pPr>
      <w:spacing w:after="0" w:line="240" w:lineRule="auto"/>
      <w:ind w:left="0" w:firstLine="0"/>
      <w:jc w:val="left"/>
    </w:pPr>
    <w:r>
      <w:rPr>
        <w:sz w:val="20"/>
      </w:rPr>
      <w:tab/>
    </w:r>
    <w:r w:rsidR="001E43D8">
      <w:fldChar w:fldCharType="begin"/>
    </w:r>
    <w:r>
      <w:instrText xml:space="preserve"> PAGE   \* MERGEFORMAT </w:instrText>
    </w:r>
    <w:r w:rsidR="001E43D8">
      <w:fldChar w:fldCharType="separate"/>
    </w:r>
    <w:r>
      <w:rPr>
        <w:sz w:val="20"/>
      </w:rPr>
      <w:t>1</w:t>
    </w:r>
    <w:r w:rsidR="001E43D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A9" w:rsidRDefault="007864A9" w:rsidP="00427B21">
      <w:pPr>
        <w:spacing w:after="0" w:line="240" w:lineRule="auto"/>
      </w:pPr>
      <w:r>
        <w:separator/>
      </w:r>
    </w:p>
  </w:footnote>
  <w:footnote w:type="continuationSeparator" w:id="0">
    <w:p w:rsidR="007864A9" w:rsidRDefault="007864A9" w:rsidP="0042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16" w:rsidRDefault="007864A9">
    <w:r>
      <w:rPr>
        <w:rFonts w:ascii="Calibri" w:eastAsia="Calibri" w:hAnsi="Calibri" w:cs="Calibri"/>
        <w:noProof/>
        <w:sz w:val="22"/>
      </w:rPr>
      <w:pict>
        <v:group id="Group 13479" o:spid="_x0000_s2053" style="position:absolute;left:0;text-align:left;margin-left:0;margin-top:0;width:595.2pt;height:841.8pt;z-index:-251657216;mso-position-horizontal-relative:page;mso-position-vertical-relative:page" coordsize="75590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">
          <v:shape id="Shape 13804" o:spid="_x0000_s2054" style="position:absolute;width:75590;height:106908;visibility:visible" coordsize="7559040,10690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d28AA&#10;AADeAAAADwAAAGRycy9kb3ducmV2LnhtbERPy6rCMBDdC/5DmAtuRFMfFOk1iiiiS63iemjmtuU2&#10;k9LEWv/eCIK7OZznLNedqURLjSstK5iMIxDEmdUl5wqul/1oAcJ5ZI2VZVLwJAfrVb+3xETbB5+p&#10;TX0uQgi7BBUU3teJlC4ryKAb25o4cH+2MegDbHKpG3yEcFPJaRTF0mDJoaHAmrYFZf/p3Sg4tbsT&#10;zYb5E+lwxGt7xlt8j5Ua/HSbXxCeOv8Vf9xHHebPFtEc3u+EG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qd28AAAADeAAAADwAAAAAAAAAAAAAAAACYAgAAZHJzL2Rvd25y&#10;ZXYueG1sUEsFBgAAAAAEAAQA9QAAAIUDAAAAAA==&#10;" adj="0,,0" path="m,l7559040,r,10690860l,10690860,,e" stroked="f" strokeweight="0">
            <v:stroke miterlimit="83231f" joinstyle="miter"/>
            <v:formulas/>
            <v:path arrowok="t" o:connecttype="segments" textboxrect="0,0,7559040,10690860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16" w:rsidRDefault="007864A9">
    <w:r>
      <w:rPr>
        <w:rFonts w:ascii="Calibri" w:eastAsia="Calibri" w:hAnsi="Calibri" w:cs="Calibri"/>
        <w:noProof/>
        <w:sz w:val="22"/>
      </w:rPr>
      <w:pict>
        <v:group id="Group 13468" o:spid="_x0000_s2051" style="position:absolute;left:0;text-align:left;margin-left:0;margin-top:0;width:595.2pt;height:841.8pt;z-index:-251656192;mso-position-horizontal-relative:page;mso-position-vertical-relative:page" coordsize="75590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">
          <v:shape id="Shape 13803" o:spid="_x0000_s2052" style="position:absolute;width:75590;height:106908;visibility:visible" coordsize="7559040,10690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Fr8AA&#10;AADeAAAADwAAAGRycy9kb3ducmV2LnhtbERPS4vCMBC+C/6HMIIXselaKFJNRVxEj77wPDSzbdlm&#10;UppY67/fLAje5uN7znozmEb01LnasoKvKAZBXFhdc6ngdt3PlyCcR9bYWCYFL3KwycejNWbaPvlM&#10;/cWXIoSwy1BB5X2bSemKigy6yLbEgfuxnUEfYFdK3eEzhJtGLuI4lQZrDg0VtrSrqPi9PIyCU/99&#10;omRWvpAOR7z1Z7ynj1Sp6WTYrkB4GvxH/HYfdZifLOME/t8JN8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MFr8AAAADeAAAADwAAAAAAAAAAAAAAAACYAgAAZHJzL2Rvd25y&#10;ZXYueG1sUEsFBgAAAAAEAAQA9QAAAIUDAAAAAA==&#10;" adj="0,,0" path="m,l7559040,r,10690860l,10690860,,e" stroked="f" strokeweight="0">
            <v:stroke miterlimit="83231f" joinstyle="miter"/>
            <v:formulas/>
            <v:path arrowok="t" o:connecttype="segments" textboxrect="0,0,7559040,10690860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16" w:rsidRDefault="007864A9">
    <w:r>
      <w:rPr>
        <w:rFonts w:ascii="Calibri" w:eastAsia="Calibri" w:hAnsi="Calibri" w:cs="Calibri"/>
        <w:noProof/>
        <w:sz w:val="22"/>
      </w:rPr>
      <w:pict>
        <v:group id="Group 13457" o:spid="_x0000_s2049" style="position:absolute;left:0;text-align:left;margin-left:0;margin-top:0;width:595.2pt;height:841.8pt;z-index:-251655168;mso-position-horizontal-relative:page;mso-position-vertical-relative:page" coordsize="75590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">
          <v:shape id="Shape 13802" o:spid="_x0000_s2050" style="position:absolute;width:75590;height:106908;visibility:visible" coordsize="7559040,10690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gNL4A&#10;AADeAAAADwAAAGRycy9kb3ducmV2LnhtbERPSwrCMBDdC94hjOBGNFWhSDWKKKJLf7gemrEtNpPS&#10;xFpvbwTB3Tzedxar1pSiodoVlhWMRxEI4tTqgjMF18tuOAPhPLLG0jIpeJOD1bLbWWCi7YtP1Jx9&#10;JkIIuwQV5N5XiZQuzcmgG9mKOHB3Wxv0AdaZ1DW+Qrgp5SSKYmmw4NCQY0WbnNLH+WkUHJvtkaaD&#10;7I20P+C1OeEtfsZK9Xvteg7CU+v/4p/7oMP86SyawPedcIN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/oDS+AAAA3gAAAA8AAAAAAAAAAAAAAAAAmAIAAGRycy9kb3ducmV2&#10;LnhtbFBLBQYAAAAABAAEAPUAAACDAwAAAAA=&#10;" adj="0,,0" path="m,l7559040,r,10690860l,10690860,,e" stroked="f" strokeweight="0">
            <v:stroke miterlimit="83231f" joinstyle="miter"/>
            <v:formulas/>
            <v:path arrowok="t" o:connecttype="segments" textboxrect="0,0,7559040,10690860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581"/>
    <w:multiLevelType w:val="multilevel"/>
    <w:tmpl w:val="1B12EBC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E5493"/>
    <w:multiLevelType w:val="multilevel"/>
    <w:tmpl w:val="8026C7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987D30"/>
    <w:multiLevelType w:val="multilevel"/>
    <w:tmpl w:val="BE04136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4118C0"/>
    <w:multiLevelType w:val="hybridMultilevel"/>
    <w:tmpl w:val="6414BC88"/>
    <w:lvl w:ilvl="0" w:tplc="514C21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D01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960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4C4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46A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6E5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AD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84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60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D209F4"/>
    <w:multiLevelType w:val="hybridMultilevel"/>
    <w:tmpl w:val="27AC342A"/>
    <w:lvl w:ilvl="0" w:tplc="992471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00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0E6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05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748D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D46F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83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23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40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EE2E85"/>
    <w:multiLevelType w:val="hybridMultilevel"/>
    <w:tmpl w:val="A39E8EA6"/>
    <w:lvl w:ilvl="0" w:tplc="FEF480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6F8B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6F9E8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E9ABE">
      <w:start w:val="1"/>
      <w:numFmt w:val="bullet"/>
      <w:lvlText w:val="•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42A30">
      <w:start w:val="1"/>
      <w:numFmt w:val="bullet"/>
      <w:lvlText w:val="o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90C794">
      <w:start w:val="1"/>
      <w:numFmt w:val="bullet"/>
      <w:lvlText w:val="▪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2E816">
      <w:start w:val="1"/>
      <w:numFmt w:val="bullet"/>
      <w:lvlText w:val="•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0D62E">
      <w:start w:val="1"/>
      <w:numFmt w:val="bullet"/>
      <w:lvlText w:val="o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1392">
      <w:start w:val="1"/>
      <w:numFmt w:val="bullet"/>
      <w:lvlText w:val="▪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1E509D"/>
    <w:multiLevelType w:val="hybridMultilevel"/>
    <w:tmpl w:val="A76696CA"/>
    <w:lvl w:ilvl="0" w:tplc="3B06E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6EBC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C2C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6D9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00B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207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B7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22B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C00A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463C39"/>
    <w:multiLevelType w:val="hybridMultilevel"/>
    <w:tmpl w:val="1CAA1142"/>
    <w:lvl w:ilvl="0" w:tplc="8AA691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4EEB0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0A538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822F4">
      <w:start w:val="1"/>
      <w:numFmt w:val="bullet"/>
      <w:lvlText w:val="•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84314">
      <w:start w:val="1"/>
      <w:numFmt w:val="bullet"/>
      <w:lvlText w:val="o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444C4">
      <w:start w:val="1"/>
      <w:numFmt w:val="bullet"/>
      <w:lvlText w:val="▪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A28F28">
      <w:start w:val="1"/>
      <w:numFmt w:val="bullet"/>
      <w:lvlText w:val="•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88F32">
      <w:start w:val="1"/>
      <w:numFmt w:val="bullet"/>
      <w:lvlText w:val="o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589FD0">
      <w:start w:val="1"/>
      <w:numFmt w:val="bullet"/>
      <w:lvlText w:val="▪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C27BF"/>
    <w:multiLevelType w:val="multilevel"/>
    <w:tmpl w:val="F1B8A6E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A2A23C9"/>
    <w:multiLevelType w:val="multilevel"/>
    <w:tmpl w:val="24AC39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C42881"/>
    <w:multiLevelType w:val="multilevel"/>
    <w:tmpl w:val="29C27D1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514FC9"/>
    <w:multiLevelType w:val="multilevel"/>
    <w:tmpl w:val="2BFCE3D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FF3555"/>
    <w:multiLevelType w:val="multilevel"/>
    <w:tmpl w:val="93361B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0E61B4"/>
    <w:multiLevelType w:val="multilevel"/>
    <w:tmpl w:val="F55443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352D66"/>
    <w:multiLevelType w:val="multilevel"/>
    <w:tmpl w:val="B426BA10"/>
    <w:lvl w:ilvl="0">
      <w:start w:val="1"/>
      <w:numFmt w:val="decimal"/>
      <w:lvlText w:val="%1.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E16F09"/>
    <w:multiLevelType w:val="hybridMultilevel"/>
    <w:tmpl w:val="F404F522"/>
    <w:lvl w:ilvl="0" w:tplc="BD60B7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2C7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EA8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C89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B217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8B1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CA6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2D7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C36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E757B2"/>
    <w:multiLevelType w:val="multilevel"/>
    <w:tmpl w:val="3E7A59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C6198A"/>
    <w:multiLevelType w:val="multilevel"/>
    <w:tmpl w:val="FC8AEF50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1D6E97"/>
    <w:multiLevelType w:val="multilevel"/>
    <w:tmpl w:val="CCA2EB2C"/>
    <w:lvl w:ilvl="0">
      <w:start w:val="5"/>
      <w:numFmt w:val="decimal"/>
      <w:lvlText w:val="%1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F43BBA"/>
    <w:multiLevelType w:val="hybridMultilevel"/>
    <w:tmpl w:val="018E1744"/>
    <w:lvl w:ilvl="0" w:tplc="FF285D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CDCFA">
      <w:start w:val="1"/>
      <w:numFmt w:val="bullet"/>
      <w:lvlText w:val="o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89A18">
      <w:start w:val="1"/>
      <w:numFmt w:val="bullet"/>
      <w:lvlRestart w:val="0"/>
      <w:lvlText w:val="-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CD302">
      <w:start w:val="1"/>
      <w:numFmt w:val="bullet"/>
      <w:lvlText w:val="•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8523A">
      <w:start w:val="1"/>
      <w:numFmt w:val="bullet"/>
      <w:lvlText w:val="o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A2B8E">
      <w:start w:val="1"/>
      <w:numFmt w:val="bullet"/>
      <w:lvlText w:val="▪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43DCA">
      <w:start w:val="1"/>
      <w:numFmt w:val="bullet"/>
      <w:lvlText w:val="•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8F668">
      <w:start w:val="1"/>
      <w:numFmt w:val="bullet"/>
      <w:lvlText w:val="o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8019F6">
      <w:start w:val="1"/>
      <w:numFmt w:val="bullet"/>
      <w:lvlText w:val="▪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7F073C"/>
    <w:multiLevelType w:val="multilevel"/>
    <w:tmpl w:val="330226F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7"/>
  </w:num>
  <w:num w:numId="5">
    <w:abstractNumId w:val="13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8"/>
  </w:num>
  <w:num w:numId="11">
    <w:abstractNumId w:val="16"/>
  </w:num>
  <w:num w:numId="12">
    <w:abstractNumId w:val="7"/>
  </w:num>
  <w:num w:numId="13">
    <w:abstractNumId w:val="12"/>
  </w:num>
  <w:num w:numId="14">
    <w:abstractNumId w:val="15"/>
  </w:num>
  <w:num w:numId="15">
    <w:abstractNumId w:val="2"/>
  </w:num>
  <w:num w:numId="16">
    <w:abstractNumId w:val="20"/>
  </w:num>
  <w:num w:numId="17">
    <w:abstractNumId w:val="10"/>
  </w:num>
  <w:num w:numId="18">
    <w:abstractNumId w:val="11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C50"/>
    <w:rsid w:val="000068D6"/>
    <w:rsid w:val="000070A7"/>
    <w:rsid w:val="00035B44"/>
    <w:rsid w:val="000555BF"/>
    <w:rsid w:val="000562C8"/>
    <w:rsid w:val="00056CFF"/>
    <w:rsid w:val="00076AEA"/>
    <w:rsid w:val="000A6916"/>
    <w:rsid w:val="000D54F7"/>
    <w:rsid w:val="0010043A"/>
    <w:rsid w:val="00100B95"/>
    <w:rsid w:val="00101A10"/>
    <w:rsid w:val="00102EA0"/>
    <w:rsid w:val="001206D3"/>
    <w:rsid w:val="001272ED"/>
    <w:rsid w:val="0015384B"/>
    <w:rsid w:val="0015469C"/>
    <w:rsid w:val="00155911"/>
    <w:rsid w:val="0018357D"/>
    <w:rsid w:val="00190CB4"/>
    <w:rsid w:val="00190E0A"/>
    <w:rsid w:val="001951CD"/>
    <w:rsid w:val="0019753E"/>
    <w:rsid w:val="001C0E43"/>
    <w:rsid w:val="001E43D8"/>
    <w:rsid w:val="001E4807"/>
    <w:rsid w:val="001E59AA"/>
    <w:rsid w:val="001F2B68"/>
    <w:rsid w:val="00200DDB"/>
    <w:rsid w:val="0021058E"/>
    <w:rsid w:val="002210B0"/>
    <w:rsid w:val="0022640A"/>
    <w:rsid w:val="00233F61"/>
    <w:rsid w:val="00237793"/>
    <w:rsid w:val="002623B7"/>
    <w:rsid w:val="00266565"/>
    <w:rsid w:val="002830E4"/>
    <w:rsid w:val="00290448"/>
    <w:rsid w:val="002A4729"/>
    <w:rsid w:val="002A7FC0"/>
    <w:rsid w:val="002B2475"/>
    <w:rsid w:val="002D514A"/>
    <w:rsid w:val="002E27E2"/>
    <w:rsid w:val="0032714C"/>
    <w:rsid w:val="0035685E"/>
    <w:rsid w:val="0037430F"/>
    <w:rsid w:val="003750A1"/>
    <w:rsid w:val="00380255"/>
    <w:rsid w:val="003A3248"/>
    <w:rsid w:val="003B1748"/>
    <w:rsid w:val="003B2449"/>
    <w:rsid w:val="003B3277"/>
    <w:rsid w:val="003C573B"/>
    <w:rsid w:val="003C6CD1"/>
    <w:rsid w:val="003C772D"/>
    <w:rsid w:val="003F434E"/>
    <w:rsid w:val="003F4A0F"/>
    <w:rsid w:val="003F660C"/>
    <w:rsid w:val="00427B21"/>
    <w:rsid w:val="004718B1"/>
    <w:rsid w:val="004962A3"/>
    <w:rsid w:val="004B2215"/>
    <w:rsid w:val="004B5412"/>
    <w:rsid w:val="004C320F"/>
    <w:rsid w:val="004E0392"/>
    <w:rsid w:val="004E4720"/>
    <w:rsid w:val="004F4029"/>
    <w:rsid w:val="00507F24"/>
    <w:rsid w:val="00513A5A"/>
    <w:rsid w:val="00520603"/>
    <w:rsid w:val="00526500"/>
    <w:rsid w:val="005464E7"/>
    <w:rsid w:val="00564364"/>
    <w:rsid w:val="00565AED"/>
    <w:rsid w:val="005706E0"/>
    <w:rsid w:val="00575EFD"/>
    <w:rsid w:val="0058507C"/>
    <w:rsid w:val="005969D7"/>
    <w:rsid w:val="005B53BA"/>
    <w:rsid w:val="005C080F"/>
    <w:rsid w:val="005D1CA1"/>
    <w:rsid w:val="005E7C9F"/>
    <w:rsid w:val="00614D4A"/>
    <w:rsid w:val="00640B33"/>
    <w:rsid w:val="00655EBC"/>
    <w:rsid w:val="00662AA7"/>
    <w:rsid w:val="0066585D"/>
    <w:rsid w:val="0066600B"/>
    <w:rsid w:val="006759FC"/>
    <w:rsid w:val="006D0724"/>
    <w:rsid w:val="006F210E"/>
    <w:rsid w:val="006F2D8D"/>
    <w:rsid w:val="0070168A"/>
    <w:rsid w:val="00704E76"/>
    <w:rsid w:val="0071240F"/>
    <w:rsid w:val="00724A16"/>
    <w:rsid w:val="00724FB0"/>
    <w:rsid w:val="00726E34"/>
    <w:rsid w:val="00746D65"/>
    <w:rsid w:val="00754597"/>
    <w:rsid w:val="00770655"/>
    <w:rsid w:val="007864A9"/>
    <w:rsid w:val="00787D38"/>
    <w:rsid w:val="007A76B4"/>
    <w:rsid w:val="007E1B5E"/>
    <w:rsid w:val="00857171"/>
    <w:rsid w:val="008635A2"/>
    <w:rsid w:val="0087703C"/>
    <w:rsid w:val="008A493C"/>
    <w:rsid w:val="008C15FE"/>
    <w:rsid w:val="00912ABC"/>
    <w:rsid w:val="00920989"/>
    <w:rsid w:val="00921B6D"/>
    <w:rsid w:val="00970C8C"/>
    <w:rsid w:val="009923CD"/>
    <w:rsid w:val="009937B0"/>
    <w:rsid w:val="009A1E4F"/>
    <w:rsid w:val="009A4D72"/>
    <w:rsid w:val="009A50E6"/>
    <w:rsid w:val="009B4F9E"/>
    <w:rsid w:val="009B785F"/>
    <w:rsid w:val="009C0982"/>
    <w:rsid w:val="009C4575"/>
    <w:rsid w:val="009E4042"/>
    <w:rsid w:val="009E56BC"/>
    <w:rsid w:val="009F076B"/>
    <w:rsid w:val="00A23AAF"/>
    <w:rsid w:val="00A3330A"/>
    <w:rsid w:val="00A46514"/>
    <w:rsid w:val="00A52534"/>
    <w:rsid w:val="00A91D70"/>
    <w:rsid w:val="00A91D84"/>
    <w:rsid w:val="00A970F5"/>
    <w:rsid w:val="00AE70F9"/>
    <w:rsid w:val="00AE7C1A"/>
    <w:rsid w:val="00AF736F"/>
    <w:rsid w:val="00B32492"/>
    <w:rsid w:val="00B375A9"/>
    <w:rsid w:val="00B56FE6"/>
    <w:rsid w:val="00B66859"/>
    <w:rsid w:val="00B74A4C"/>
    <w:rsid w:val="00B85959"/>
    <w:rsid w:val="00B90503"/>
    <w:rsid w:val="00B94AB4"/>
    <w:rsid w:val="00BF13F7"/>
    <w:rsid w:val="00BF35DF"/>
    <w:rsid w:val="00BF64F3"/>
    <w:rsid w:val="00C1351E"/>
    <w:rsid w:val="00C42993"/>
    <w:rsid w:val="00C60FD5"/>
    <w:rsid w:val="00C6266D"/>
    <w:rsid w:val="00C644C8"/>
    <w:rsid w:val="00C64EE7"/>
    <w:rsid w:val="00C67E73"/>
    <w:rsid w:val="00C755F5"/>
    <w:rsid w:val="00C92950"/>
    <w:rsid w:val="00CD6C7E"/>
    <w:rsid w:val="00D03A94"/>
    <w:rsid w:val="00D1364C"/>
    <w:rsid w:val="00D21EF1"/>
    <w:rsid w:val="00D270D4"/>
    <w:rsid w:val="00D31175"/>
    <w:rsid w:val="00D34FB9"/>
    <w:rsid w:val="00D3559B"/>
    <w:rsid w:val="00D9067E"/>
    <w:rsid w:val="00D92391"/>
    <w:rsid w:val="00D95FF1"/>
    <w:rsid w:val="00D972F4"/>
    <w:rsid w:val="00D97B1F"/>
    <w:rsid w:val="00D97FD8"/>
    <w:rsid w:val="00DB3DD6"/>
    <w:rsid w:val="00DB5C2D"/>
    <w:rsid w:val="00DE1039"/>
    <w:rsid w:val="00DE6307"/>
    <w:rsid w:val="00DF778F"/>
    <w:rsid w:val="00E05F04"/>
    <w:rsid w:val="00E1283C"/>
    <w:rsid w:val="00E14425"/>
    <w:rsid w:val="00E2006E"/>
    <w:rsid w:val="00E24D61"/>
    <w:rsid w:val="00E336D8"/>
    <w:rsid w:val="00E45790"/>
    <w:rsid w:val="00E46E3A"/>
    <w:rsid w:val="00E67602"/>
    <w:rsid w:val="00E75705"/>
    <w:rsid w:val="00EA1C50"/>
    <w:rsid w:val="00EA21FB"/>
    <w:rsid w:val="00EA2517"/>
    <w:rsid w:val="00EA7762"/>
    <w:rsid w:val="00EC57D7"/>
    <w:rsid w:val="00EC63D7"/>
    <w:rsid w:val="00EE26DE"/>
    <w:rsid w:val="00EE3CAE"/>
    <w:rsid w:val="00EE6381"/>
    <w:rsid w:val="00F136AF"/>
    <w:rsid w:val="00F152E3"/>
    <w:rsid w:val="00F34A5A"/>
    <w:rsid w:val="00F51C14"/>
    <w:rsid w:val="00F6445E"/>
    <w:rsid w:val="00F664F4"/>
    <w:rsid w:val="00F702B5"/>
    <w:rsid w:val="00F85195"/>
    <w:rsid w:val="00F93264"/>
    <w:rsid w:val="00FA4770"/>
    <w:rsid w:val="00FA53DC"/>
    <w:rsid w:val="00FB3DC4"/>
    <w:rsid w:val="00FC231B"/>
    <w:rsid w:val="00FD21BB"/>
    <w:rsid w:val="00FD51E8"/>
    <w:rsid w:val="00FE4DF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6D7B49C-ADFF-4402-BD7F-F5235A06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65"/>
    <w:pPr>
      <w:spacing w:after="49" w:line="236" w:lineRule="auto"/>
      <w:ind w:left="-15" w:firstLine="55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27B21"/>
    <w:pPr>
      <w:spacing w:after="0" w:line="221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27B21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27B2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BF64F3"/>
    <w:pPr>
      <w:ind w:left="720"/>
      <w:contextualSpacing/>
    </w:pPr>
  </w:style>
  <w:style w:type="paragraph" w:customStyle="1" w:styleId="printj">
    <w:name w:val="printj"/>
    <w:basedOn w:val="a"/>
    <w:rsid w:val="00D95FF1"/>
    <w:pPr>
      <w:suppressAutoHyphens/>
      <w:spacing w:before="144" w:after="288" w:line="240" w:lineRule="auto"/>
      <w:ind w:left="0" w:firstLine="0"/>
    </w:pPr>
    <w:rPr>
      <w:rFonts w:eastAsia="Courier New"/>
      <w:color w:val="auto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D95F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D95FF1"/>
    <w:pPr>
      <w:spacing w:after="0" w:line="240" w:lineRule="auto"/>
      <w:ind w:left="0" w:firstLine="0"/>
      <w:jc w:val="center"/>
    </w:pPr>
    <w:rPr>
      <w:b/>
      <w:bCs/>
      <w:color w:val="auto"/>
      <w:sz w:val="32"/>
      <w:szCs w:val="24"/>
      <w:lang w:eastAsia="en-US"/>
    </w:rPr>
  </w:style>
  <w:style w:type="character" w:customStyle="1" w:styleId="a6">
    <w:name w:val="Название Знак"/>
    <w:basedOn w:val="a0"/>
    <w:link w:val="a5"/>
    <w:rsid w:val="00D95FF1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7">
    <w:name w:val="Базовый"/>
    <w:rsid w:val="00D95FF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 w:bidi="hi-IN"/>
    </w:rPr>
  </w:style>
  <w:style w:type="paragraph" w:customStyle="1" w:styleId="-1">
    <w:name w:val="Т-1"/>
    <w:aliases w:val="5"/>
    <w:basedOn w:val="a"/>
    <w:rsid w:val="00D95FF1"/>
    <w:pPr>
      <w:spacing w:after="0" w:line="360" w:lineRule="auto"/>
      <w:ind w:left="0" w:firstLine="720"/>
    </w:pPr>
    <w:rPr>
      <w:color w:val="auto"/>
      <w:szCs w:val="20"/>
    </w:rPr>
  </w:style>
  <w:style w:type="character" w:styleId="a8">
    <w:name w:val="Emphasis"/>
    <w:basedOn w:val="a0"/>
    <w:qFormat/>
    <w:rsid w:val="00D95FF1"/>
    <w:rPr>
      <w:i/>
      <w:iCs/>
    </w:rPr>
  </w:style>
  <w:style w:type="paragraph" w:customStyle="1" w:styleId="ConsPlusTitle">
    <w:name w:val="ConsPlusTitle"/>
    <w:uiPriority w:val="99"/>
    <w:rsid w:val="00D95F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3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79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A4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1F32-54D1-473D-B3F5-70D5F351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User118</dc:creator>
  <cp:lastModifiedBy>Ирина Голайко</cp:lastModifiedBy>
  <cp:revision>90</cp:revision>
  <cp:lastPrinted>2020-12-08T11:31:00Z</cp:lastPrinted>
  <dcterms:created xsi:type="dcterms:W3CDTF">2019-02-21T13:35:00Z</dcterms:created>
  <dcterms:modified xsi:type="dcterms:W3CDTF">2020-12-09T04:21:00Z</dcterms:modified>
</cp:coreProperties>
</file>