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Pr="000A5265" w:rsidRDefault="00973B28" w:rsidP="000A5265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>ПОЯСНИТЕЛЬНАЯ ЗАПИСКА</w:t>
      </w:r>
    </w:p>
    <w:p w:rsidR="00766ED5" w:rsidRPr="000A5265" w:rsidRDefault="00973B28" w:rsidP="000A5265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 xml:space="preserve">к проекту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r w:rsidR="00101B92" w:rsidRPr="000A5265">
        <w:rPr>
          <w:sz w:val="28"/>
          <w:szCs w:val="28"/>
        </w:rPr>
        <w:t>Новоалександровского</w:t>
      </w:r>
    </w:p>
    <w:p w:rsidR="00101B92" w:rsidRPr="000A5265" w:rsidRDefault="00973B28" w:rsidP="000A5265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>муниципального округа</w:t>
      </w:r>
      <w:r w:rsidR="00101B92" w:rsidRPr="000A5265">
        <w:rPr>
          <w:sz w:val="28"/>
          <w:szCs w:val="28"/>
        </w:rPr>
        <w:t xml:space="preserve"> </w:t>
      </w:r>
      <w:r w:rsidRPr="000A5265">
        <w:rPr>
          <w:sz w:val="28"/>
          <w:szCs w:val="28"/>
        </w:rPr>
        <w:t>Ставропольского края «</w:t>
      </w:r>
      <w:r w:rsidR="00E66456" w:rsidRPr="00E66456">
        <w:rPr>
          <w:sz w:val="28"/>
          <w:szCs w:val="28"/>
        </w:rPr>
        <w:t>Об утверждении Порядка использования бюджетных ассигнований резервного фонда администрации Новоалександровского муниципального округа Ставропольского края</w:t>
      </w:r>
      <w:r w:rsidR="00101B92" w:rsidRPr="000A5265">
        <w:rPr>
          <w:sz w:val="28"/>
          <w:szCs w:val="28"/>
        </w:rPr>
        <w:t>»</w:t>
      </w: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ind w:firstLine="708"/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Проект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r w:rsidR="00101B92" w:rsidRPr="000A5265">
        <w:rPr>
          <w:sz w:val="28"/>
          <w:szCs w:val="28"/>
        </w:rPr>
        <w:t>Новоа</w:t>
      </w:r>
      <w:r w:rsidR="00B61F78" w:rsidRPr="000A5265">
        <w:rPr>
          <w:sz w:val="28"/>
          <w:szCs w:val="28"/>
        </w:rPr>
        <w:t>л</w:t>
      </w:r>
      <w:r w:rsidR="00101B92" w:rsidRPr="000A5265">
        <w:rPr>
          <w:sz w:val="28"/>
          <w:szCs w:val="28"/>
        </w:rPr>
        <w:t>ександровского</w:t>
      </w:r>
      <w:r w:rsidRPr="000A5265">
        <w:rPr>
          <w:sz w:val="28"/>
          <w:szCs w:val="28"/>
        </w:rPr>
        <w:t xml:space="preserve"> муниципального округа Ставропольского края </w:t>
      </w:r>
      <w:r w:rsidR="00101B92" w:rsidRPr="000A5265">
        <w:rPr>
          <w:sz w:val="28"/>
          <w:szCs w:val="28"/>
        </w:rPr>
        <w:t>«</w:t>
      </w:r>
      <w:r w:rsidR="00E66456" w:rsidRPr="00E66456">
        <w:rPr>
          <w:sz w:val="28"/>
          <w:szCs w:val="28"/>
        </w:rPr>
        <w:t>Об утверждении Порядка использования бюджетных ассигнований резервного фонда администрации Новоалександровского муниципального округа Ставропольского края</w:t>
      </w:r>
      <w:r w:rsidR="00B61F78" w:rsidRPr="000A5265">
        <w:rPr>
          <w:sz w:val="28"/>
          <w:szCs w:val="28"/>
        </w:rPr>
        <w:t>»</w:t>
      </w:r>
      <w:r w:rsidRPr="000A5265">
        <w:rPr>
          <w:sz w:val="28"/>
          <w:szCs w:val="28"/>
        </w:rPr>
        <w:t xml:space="preserve"> (далее – проект </w:t>
      </w:r>
      <w:r w:rsidR="00B61F78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>) подготовлен</w:t>
      </w:r>
      <w:r w:rsidR="00F37863">
        <w:rPr>
          <w:sz w:val="28"/>
          <w:szCs w:val="28"/>
        </w:rPr>
        <w:t xml:space="preserve"> в соответствии с </w:t>
      </w:r>
      <w:r w:rsidR="00F37863" w:rsidRPr="00F37863">
        <w:rPr>
          <w:sz w:val="28"/>
          <w:szCs w:val="28"/>
        </w:rPr>
        <w:t xml:space="preserve">со статьей 81 Бюджетного кодекса Российской Федерации, Федеральным законом от 30 января 2024 г. № 5-ФЗ «О внесении изменений в Федеральный закон «О защите населения и территорий от чрезвычайных ситуаций природного и техногенного характера», Уставом </w:t>
      </w:r>
      <w:proofErr w:type="spellStart"/>
      <w:r w:rsidR="00F37863" w:rsidRPr="00F37863">
        <w:rPr>
          <w:sz w:val="28"/>
          <w:szCs w:val="28"/>
        </w:rPr>
        <w:t>Новоалександровского</w:t>
      </w:r>
      <w:proofErr w:type="spellEnd"/>
      <w:r w:rsidR="00F37863" w:rsidRPr="00F37863">
        <w:rPr>
          <w:sz w:val="28"/>
          <w:szCs w:val="28"/>
        </w:rPr>
        <w:t xml:space="preserve"> муниципального округа Ставропольского края, </w:t>
      </w:r>
      <w:r w:rsidRPr="000A5265">
        <w:rPr>
          <w:sz w:val="28"/>
          <w:szCs w:val="28"/>
        </w:rPr>
        <w:t xml:space="preserve">в целях приведения нормативных правовых актов </w:t>
      </w:r>
      <w:r w:rsidR="00101B92" w:rsidRPr="000A5265">
        <w:rPr>
          <w:sz w:val="28"/>
          <w:szCs w:val="28"/>
        </w:rPr>
        <w:t>Новоалександровского</w:t>
      </w:r>
      <w:r w:rsidRPr="000A5265">
        <w:rPr>
          <w:sz w:val="28"/>
          <w:szCs w:val="28"/>
        </w:rPr>
        <w:t xml:space="preserve"> муниципального округа Ставропольского края в соответствие с </w:t>
      </w:r>
      <w:r w:rsidR="00F37863">
        <w:rPr>
          <w:sz w:val="28"/>
          <w:szCs w:val="28"/>
        </w:rPr>
        <w:t xml:space="preserve">законодательством </w:t>
      </w:r>
    </w:p>
    <w:p w:rsidR="00973B28" w:rsidRPr="000A5265" w:rsidRDefault="00973B28" w:rsidP="000A5265">
      <w:pPr>
        <w:ind w:firstLine="708"/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Положения проекта </w:t>
      </w:r>
      <w:r w:rsidR="00FB5D66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r w:rsidR="00766ED5" w:rsidRPr="000A5265">
        <w:rPr>
          <w:sz w:val="28"/>
          <w:szCs w:val="28"/>
        </w:rPr>
        <w:t>Новоалександровского</w:t>
      </w:r>
      <w:r w:rsidRPr="000A5265">
        <w:rPr>
          <w:sz w:val="28"/>
          <w:szCs w:val="28"/>
        </w:rPr>
        <w:t xml:space="preserve"> муниц</w:t>
      </w:r>
      <w:r w:rsidR="00684618" w:rsidRPr="000A5265">
        <w:rPr>
          <w:sz w:val="28"/>
          <w:szCs w:val="28"/>
        </w:rPr>
        <w:t>и</w:t>
      </w:r>
      <w:r w:rsidRPr="000A5265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</w:p>
    <w:p w:rsidR="00973B28" w:rsidRPr="000A5265" w:rsidRDefault="00973B28" w:rsidP="000A5265">
      <w:pPr>
        <w:jc w:val="both"/>
        <w:rPr>
          <w:sz w:val="28"/>
          <w:szCs w:val="28"/>
        </w:rPr>
      </w:pPr>
      <w:bookmarkStart w:id="0" w:name="_GoBack"/>
      <w:bookmarkEnd w:id="0"/>
    </w:p>
    <w:sectPr w:rsidR="00973B28" w:rsidRPr="000A5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851D4"/>
    <w:rsid w:val="000A5265"/>
    <w:rsid w:val="00101B92"/>
    <w:rsid w:val="0024313A"/>
    <w:rsid w:val="002934E6"/>
    <w:rsid w:val="002A28E1"/>
    <w:rsid w:val="00341491"/>
    <w:rsid w:val="00434223"/>
    <w:rsid w:val="00684618"/>
    <w:rsid w:val="00766ED5"/>
    <w:rsid w:val="008D148F"/>
    <w:rsid w:val="009637AB"/>
    <w:rsid w:val="00973B28"/>
    <w:rsid w:val="009976C0"/>
    <w:rsid w:val="009F21E4"/>
    <w:rsid w:val="00B61F78"/>
    <w:rsid w:val="00BC4B09"/>
    <w:rsid w:val="00C557EA"/>
    <w:rsid w:val="00E40408"/>
    <w:rsid w:val="00E66456"/>
    <w:rsid w:val="00EC167D"/>
    <w:rsid w:val="00EF7300"/>
    <w:rsid w:val="00F37863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Людмила Савочкина</cp:lastModifiedBy>
  <cp:revision>24</cp:revision>
  <cp:lastPrinted>2024-08-21T11:33:00Z</cp:lastPrinted>
  <dcterms:created xsi:type="dcterms:W3CDTF">2023-10-09T15:20:00Z</dcterms:created>
  <dcterms:modified xsi:type="dcterms:W3CDTF">2024-08-21T12:42:00Z</dcterms:modified>
</cp:coreProperties>
</file>