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</w:p>
    <w:p w:rsidR="00E2007D" w:rsidRDefault="00973B28" w:rsidP="00E2007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E2007D">
        <w:rPr>
          <w:sz w:val="28"/>
          <w:szCs w:val="28"/>
        </w:rPr>
        <w:t>О внесении изменений в Порядок осуществления органами местного самоуправления Новоалександровского муниципального округа Ставропольского края, отраслевыми (функциональными) и территориальными органами администрации Новоалександровского муниципального округа Ставропольского края и (или) находящимися в их ведении казенными учреждениями, бюджетных полномочий главных администраторов доходов бюджета Новоалександровского муниципального округа Ставропольского края, утвержденный постановлением администрации Новоалександровского муниципального округа Ставропольского края от 07декабря 2023 № 1605»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E2007D" w:rsidRDefault="00973B28" w:rsidP="00E2007D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E2007D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B61F78" w:rsidRPr="00E2007D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r w:rsidR="00101B92" w:rsidRPr="00E2007D">
        <w:rPr>
          <w:rFonts w:ascii="Times New Roman" w:hAnsi="Times New Roman" w:cs="Times New Roman"/>
          <w:b w:val="0"/>
          <w:sz w:val="28"/>
          <w:szCs w:val="28"/>
        </w:rPr>
        <w:t>Новоа</w:t>
      </w:r>
      <w:r w:rsidR="00B61F78" w:rsidRPr="00E2007D">
        <w:rPr>
          <w:rFonts w:ascii="Times New Roman" w:hAnsi="Times New Roman" w:cs="Times New Roman"/>
          <w:b w:val="0"/>
          <w:sz w:val="28"/>
          <w:szCs w:val="28"/>
        </w:rPr>
        <w:t>л</w:t>
      </w:r>
      <w:r w:rsidR="00101B92" w:rsidRPr="00E2007D">
        <w:rPr>
          <w:rFonts w:ascii="Times New Roman" w:hAnsi="Times New Roman" w:cs="Times New Roman"/>
          <w:b w:val="0"/>
          <w:sz w:val="28"/>
          <w:szCs w:val="28"/>
        </w:rPr>
        <w:t>ександровского</w:t>
      </w:r>
      <w:r w:rsidRPr="00E2007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E2007D" w:rsidRPr="00E2007D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Порядок осуществления органами местного самоуправления Новоалександровского муниципального округа Ставропольского края, отраслевыми (функциональными) и территориальными органами администрации Новоалександровского муниципального округа Ставропольского края и (или) находящимися в их ведении казенными учреждениями, бюджетных полномочий главных администраторов доходов бюджета Новоалександровского муниципального округа Ставропольского края, утвержденный постановлением администрации Новоалександровского муниципального округа Ставропольского края от 07декабря 2023 № 1605» </w:t>
      </w:r>
      <w:r w:rsidRPr="00E2007D">
        <w:rPr>
          <w:rFonts w:ascii="Times New Roman" w:hAnsi="Times New Roman" w:cs="Times New Roman"/>
          <w:b w:val="0"/>
          <w:sz w:val="28"/>
          <w:szCs w:val="28"/>
        </w:rPr>
        <w:t xml:space="preserve">(далее – проект </w:t>
      </w:r>
      <w:r w:rsidR="00B61F78" w:rsidRPr="00E2007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E2007D">
        <w:rPr>
          <w:rFonts w:ascii="Times New Roman" w:hAnsi="Times New Roman" w:cs="Times New Roman"/>
          <w:b w:val="0"/>
          <w:sz w:val="28"/>
          <w:szCs w:val="28"/>
        </w:rPr>
        <w:t>) подготовлен</w:t>
      </w:r>
      <w:r w:rsidR="00F37863" w:rsidRPr="00E200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007D" w:rsidRPr="00E2007D">
        <w:rPr>
          <w:rFonts w:ascii="Times New Roman" w:hAnsi="Times New Roman" w:cs="Times New Roman"/>
          <w:b w:val="0"/>
          <w:sz w:val="28"/>
          <w:szCs w:val="28"/>
        </w:rPr>
        <w:t xml:space="preserve">с целью приведения в соответствие с изменениями, внесенными в </w:t>
      </w:r>
      <w:r w:rsidR="00015217">
        <w:rPr>
          <w:rFonts w:ascii="Times New Roman" w:hAnsi="Times New Roman" w:cs="Times New Roman"/>
          <w:b w:val="0"/>
          <w:sz w:val="28"/>
          <w:szCs w:val="28"/>
        </w:rPr>
        <w:t>Н</w:t>
      </w:r>
      <w:r w:rsidR="00E2007D" w:rsidRPr="00E2007D">
        <w:rPr>
          <w:rFonts w:ascii="Times New Roman" w:hAnsi="Times New Roman" w:cs="Times New Roman"/>
          <w:b w:val="0"/>
          <w:sz w:val="28"/>
          <w:szCs w:val="28"/>
        </w:rPr>
        <w:t xml:space="preserve">алоговый кодекс Российской Федерации Федеральным законом от 13 июля 2024 года № 177-ФЗ </w:t>
      </w:r>
      <w:r w:rsidR="00E2007D" w:rsidRPr="00E2007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«О внесении изменений в Бюджетный кодекс Российской Федерации и отдельные законодательные акты Российской Федерации»</w:t>
      </w:r>
      <w:r w:rsidR="00DF15C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( далее – ФЗ №177-ФЗ)</w:t>
      </w:r>
      <w:r w:rsidR="00E2007D" w:rsidRPr="00E2007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3D2EFB" w:rsidRDefault="00DF15C1" w:rsidP="00F225A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F225AA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682A77" w:rsidRPr="00F225AA">
        <w:rPr>
          <w:rFonts w:ascii="Times New Roman" w:hAnsi="Times New Roman" w:cs="Times New Roman"/>
          <w:b w:val="0"/>
          <w:sz w:val="28"/>
          <w:szCs w:val="28"/>
        </w:rPr>
        <w:t>,</w:t>
      </w:r>
      <w:r w:rsidRPr="00F225AA">
        <w:rPr>
          <w:rFonts w:ascii="Times New Roman" w:hAnsi="Times New Roman" w:cs="Times New Roman"/>
          <w:b w:val="0"/>
          <w:sz w:val="28"/>
          <w:szCs w:val="28"/>
        </w:rPr>
        <w:t xml:space="preserve"> внесенные ФЗ № 177-ФЗ в статью 160.1 Бюджетного кодекс</w:t>
      </w:r>
      <w:r w:rsidR="0003265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225AA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 затрагиваю</w:t>
      </w:r>
      <w:r w:rsidR="00682A77" w:rsidRPr="00F225A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Pr="00F225AA">
        <w:rPr>
          <w:rFonts w:ascii="Times New Roman" w:hAnsi="Times New Roman" w:cs="Times New Roman"/>
          <w:b w:val="0"/>
          <w:sz w:val="28"/>
          <w:szCs w:val="28"/>
        </w:rPr>
        <w:t>бюджетные полномочия администраторов</w:t>
      </w:r>
      <w:r w:rsidR="00682A77" w:rsidRPr="00F22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25AA">
        <w:rPr>
          <w:rFonts w:ascii="Times New Roman" w:hAnsi="Times New Roman" w:cs="Times New Roman"/>
          <w:b w:val="0"/>
          <w:sz w:val="28"/>
          <w:szCs w:val="28"/>
        </w:rPr>
        <w:t>доходов бюджета</w:t>
      </w:r>
      <w:r w:rsidR="00F225AA" w:rsidRPr="00F225AA">
        <w:rPr>
          <w:rFonts w:ascii="Times New Roman" w:hAnsi="Times New Roman" w:cs="Times New Roman"/>
          <w:b w:val="0"/>
          <w:sz w:val="28"/>
          <w:szCs w:val="28"/>
        </w:rPr>
        <w:t xml:space="preserve"> по 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предоставл</w:t>
      </w:r>
      <w:r w:rsidR="00F225AA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ению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информаци</w:t>
      </w:r>
      <w:r w:rsidR="00F225AA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необходим</w:t>
      </w:r>
      <w:r w:rsidR="00F225AA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ой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 </w:t>
      </w:r>
      <w:hyperlink r:id="rId4" w:anchor="/document/12177515/entry/0" w:history="1">
        <w:r w:rsidR="003D2EFB" w:rsidRPr="00F225AA">
          <w:rPr>
            <w:rStyle w:val="a7"/>
            <w:rFonts w:ascii="Times New Roman" w:hAnsi="Times New Roman" w:cs="Times New Roman"/>
            <w:b w:val="0"/>
            <w:color w:val="auto"/>
            <w:sz w:val="28"/>
            <w:szCs w:val="28"/>
            <w:shd w:val="clear" w:color="auto" w:fill="FFFFFF"/>
          </w:rPr>
          <w:t>Федеральном законом</w:t>
        </w:r>
      </w:hyperlink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 от 27 июля 2010 года </w:t>
      </w:r>
      <w:r w:rsidR="0003265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 210-ФЗ </w:t>
      </w:r>
      <w:r w:rsidR="0003265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 организации предоставления государственных и муниципальных услуг</w:t>
      </w:r>
      <w:r w:rsidR="0003265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3D2EFB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за исключением случаев, предусмотренных законодательством Российской Федерации</w:t>
      </w:r>
      <w:r w:rsidR="00F225AA" w:rsidRPr="00F225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которое дополнено словами «не позднее дня осуществления начисления суммы, подлежащей оплате».</w:t>
      </w:r>
    </w:p>
    <w:p w:rsidR="003D2EFB" w:rsidRDefault="00F225AA" w:rsidP="0006735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735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Кроме того, </w:t>
      </w:r>
      <w:r w:rsidRPr="00067358">
        <w:rPr>
          <w:rFonts w:ascii="Times New Roman" w:hAnsi="Times New Roman" w:cs="Times New Roman"/>
          <w:b w:val="0"/>
          <w:sz w:val="28"/>
          <w:szCs w:val="28"/>
        </w:rPr>
        <w:t xml:space="preserve">бюджетные полномочия администраторов доходов бюджета дополнены новым полномочием по </w:t>
      </w:r>
      <w:r w:rsidRP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установлению</w:t>
      </w:r>
      <w:r w:rsidR="003D2EFB" w:rsidRP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регламент</w:t>
      </w:r>
      <w:r w:rsidRP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а</w:t>
      </w:r>
      <w:r w:rsidR="003D2EFB" w:rsidRP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реализации полномочий по взысканию дебиторской задолженности по платежам в </w:t>
      </w:r>
      <w:r w:rsidR="003D2EFB" w:rsidRP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lastRenderedPageBreak/>
        <w:t>бюджет, пеням и штрафам по ним</w:t>
      </w:r>
      <w:r w:rsidR="00067358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.</w:t>
      </w:r>
    </w:p>
    <w:p w:rsidR="00067358" w:rsidRDefault="00067358" w:rsidP="0006735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Бюджетное полномочие главного администратора доходов бюджета по </w:t>
      </w:r>
      <w:r w:rsidR="00700E67">
        <w:rPr>
          <w:rFonts w:ascii="Times New Roman" w:hAnsi="Times New Roman" w:cs="Times New Roman"/>
          <w:b w:val="0"/>
          <w:sz w:val="28"/>
          <w:szCs w:val="28"/>
        </w:rPr>
        <w:t>фор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00E67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рованию </w:t>
      </w:r>
      <w:r w:rsidR="00700E67">
        <w:rPr>
          <w:rFonts w:ascii="Times New Roman" w:hAnsi="Times New Roman" w:cs="Times New Roman"/>
          <w:b w:val="0"/>
          <w:sz w:val="28"/>
          <w:szCs w:val="28"/>
        </w:rPr>
        <w:t>в электронной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форме в перечне источников доходов Российской Федерации в государственной интегрированной информационной системе управления общественными финансами «Электронный бюджет»</w:t>
      </w:r>
      <w:r w:rsidRPr="000673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приводят в</w:t>
      </w:r>
      <w:r w:rsidRPr="002215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соответствие со статьей 47.1 Бюджетного кодекса Российской Федерации.</w:t>
      </w:r>
    </w:p>
    <w:p w:rsidR="00973B28" w:rsidRPr="00E2007D" w:rsidRDefault="00973B28" w:rsidP="000A5265">
      <w:pPr>
        <w:ind w:firstLine="708"/>
        <w:jc w:val="both"/>
        <w:rPr>
          <w:sz w:val="28"/>
          <w:szCs w:val="28"/>
        </w:rPr>
      </w:pPr>
      <w:r w:rsidRPr="00E2007D">
        <w:rPr>
          <w:sz w:val="28"/>
          <w:szCs w:val="28"/>
        </w:rPr>
        <w:t xml:space="preserve">Положения проекта </w:t>
      </w:r>
      <w:r w:rsidR="00FB5D66" w:rsidRPr="00E2007D">
        <w:rPr>
          <w:sz w:val="28"/>
          <w:szCs w:val="28"/>
        </w:rPr>
        <w:t>постановления</w:t>
      </w:r>
      <w:r w:rsidRPr="00E2007D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E2007D">
        <w:rPr>
          <w:sz w:val="28"/>
          <w:szCs w:val="28"/>
        </w:rPr>
        <w:t>Новоалександровского</w:t>
      </w:r>
      <w:r w:rsidRPr="00E2007D">
        <w:rPr>
          <w:sz w:val="28"/>
          <w:szCs w:val="28"/>
        </w:rPr>
        <w:t xml:space="preserve"> муниц</w:t>
      </w:r>
      <w:r w:rsidR="00684618" w:rsidRPr="00E2007D">
        <w:rPr>
          <w:sz w:val="28"/>
          <w:szCs w:val="28"/>
        </w:rPr>
        <w:t>и</w:t>
      </w:r>
      <w:r w:rsidRPr="00E2007D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15217"/>
    <w:rsid w:val="00032652"/>
    <w:rsid w:val="00067358"/>
    <w:rsid w:val="000851D4"/>
    <w:rsid w:val="000A5265"/>
    <w:rsid w:val="00101B92"/>
    <w:rsid w:val="001847C7"/>
    <w:rsid w:val="002215DD"/>
    <w:rsid w:val="0024313A"/>
    <w:rsid w:val="002934E6"/>
    <w:rsid w:val="002A28E1"/>
    <w:rsid w:val="00341491"/>
    <w:rsid w:val="003D2EFB"/>
    <w:rsid w:val="00434223"/>
    <w:rsid w:val="00682A77"/>
    <w:rsid w:val="00684618"/>
    <w:rsid w:val="00700E67"/>
    <w:rsid w:val="00766ED5"/>
    <w:rsid w:val="008F6625"/>
    <w:rsid w:val="009637AB"/>
    <w:rsid w:val="00973B28"/>
    <w:rsid w:val="009976C0"/>
    <w:rsid w:val="009F21E4"/>
    <w:rsid w:val="00A0572D"/>
    <w:rsid w:val="00A645CC"/>
    <w:rsid w:val="00B61F78"/>
    <w:rsid w:val="00B65409"/>
    <w:rsid w:val="00BC4B09"/>
    <w:rsid w:val="00C557EA"/>
    <w:rsid w:val="00CE45D0"/>
    <w:rsid w:val="00DE7C5D"/>
    <w:rsid w:val="00DF15C1"/>
    <w:rsid w:val="00E2007D"/>
    <w:rsid w:val="00E40408"/>
    <w:rsid w:val="00E66456"/>
    <w:rsid w:val="00EA651F"/>
    <w:rsid w:val="00EC167D"/>
    <w:rsid w:val="00EF7300"/>
    <w:rsid w:val="00F225AA"/>
    <w:rsid w:val="00F37863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3D2E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25</cp:revision>
  <cp:lastPrinted>2024-08-23T10:41:00Z</cp:lastPrinted>
  <dcterms:created xsi:type="dcterms:W3CDTF">2023-10-09T15:20:00Z</dcterms:created>
  <dcterms:modified xsi:type="dcterms:W3CDTF">2024-08-23T12:08:00Z</dcterms:modified>
</cp:coreProperties>
</file>