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082" w:rsidRDefault="007E3082" w:rsidP="007E30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7E3082" w:rsidRDefault="007E3082" w:rsidP="007E3082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E3082">
        <w:rPr>
          <w:rFonts w:ascii="Times New Roman" w:hAnsi="Times New Roman" w:cs="Times New Roman"/>
          <w:sz w:val="28"/>
          <w:szCs w:val="28"/>
        </w:rPr>
        <w:t>Об утверждении Положения о межведомственной санитарно-противоэпидемической комиссии Новоалександровского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082" w:rsidRDefault="007E3082" w:rsidP="007E3082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E3082" w:rsidRDefault="007E3082" w:rsidP="007E30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Проект </w:t>
      </w:r>
      <w:r w:rsidRPr="007E3082">
        <w:rPr>
          <w:rFonts w:ascii="Times New Roman" w:hAnsi="Times New Roman" w:cs="Times New Roman"/>
          <w:b w:val="0"/>
          <w:sz w:val="28"/>
          <w:szCs w:val="28"/>
        </w:rPr>
        <w:t>постановления «Об утверждении Положения о межведомственной санитарно-противоэпидемической комиссии Новоалександровского муниципального округа Ставропольского края»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подготовлен 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Pr="007E3082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 Федеральными законами от 06 октября 2003 г. № 131-ФЗ «Об общих принципах организации местного самоуправления в Российской Федерации», от 21 ноября 2011 г. № 323-ФЗ «Об основах охраны здоровья граждан в Российской Федерации», Уставом Новоалександровского муниципального округа, в целях координации мероприятий по предупреждению, локализации и ликвидации инфекционных заболеваний, массовых неинфекционных заболеваний (отравлений) населения, обеспечения санитарно-эпидемиологического благополучия населения и санитарной охраны территории Новоалександровского муниципального округа Ставропольского края, администрация Новоалександровского муниципального округа Ставропольского края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E3082" w:rsidRDefault="007E3082" w:rsidP="007E3082">
      <w:pPr>
        <w:autoSpaceDE w:val="0"/>
        <w:ind w:firstLine="708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>Разработчиком проекта является отдел социального развития и межнациональных отношений администрации Новоалександровского муниципального округа Ставропольского края.</w:t>
      </w:r>
    </w:p>
    <w:p w:rsidR="007E3082" w:rsidRDefault="007E3082" w:rsidP="007E30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Проект подготовлен в целях осуществления </w:t>
      </w:r>
      <w:r>
        <w:rPr>
          <w:rFonts w:ascii="Times New Roman" w:hAnsi="Times New Roman" w:cs="Times New Roman"/>
          <w:b w:val="0"/>
          <w:sz w:val="28"/>
          <w:szCs w:val="28"/>
        </w:rPr>
        <w:t>рассмотрения вопросов</w:t>
      </w:r>
      <w:r w:rsidRPr="007E3082">
        <w:rPr>
          <w:rFonts w:ascii="Times New Roman" w:hAnsi="Times New Roman" w:cs="Times New Roman"/>
          <w:b w:val="0"/>
          <w:sz w:val="28"/>
          <w:szCs w:val="28"/>
        </w:rPr>
        <w:t xml:space="preserve"> возможного возникновения на территории Новоалександровского муниципального округа Ставропольского края санитарно-эпидемиологического неблагополучия (в том числе инфекционных заболеваний, массовых неинфекционных заболеваний (отравлений) населения и его предупреждения</w:t>
      </w:r>
      <w:r>
        <w:rPr>
          <w:rFonts w:ascii="Times New Roman" w:hAnsi="Times New Roman" w:cs="Times New Roman"/>
          <w:b w:val="0"/>
          <w:sz w:val="28"/>
          <w:szCs w:val="28"/>
        </w:rPr>
        <w:t>, разработка комплексных санитарно-эпидемиологических мероприятий</w:t>
      </w:r>
      <w:r w:rsidRPr="007E3082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направленных</w:t>
      </w:r>
      <w:r w:rsidRPr="007E3082">
        <w:rPr>
          <w:rFonts w:ascii="Times New Roman" w:hAnsi="Times New Roman" w:cs="Times New Roman"/>
          <w:b w:val="0"/>
          <w:sz w:val="28"/>
          <w:szCs w:val="28"/>
        </w:rPr>
        <w:t xml:space="preserve"> на улучшение санитарно-эпидемиологического благополучия населения в Новоалександровском муниципаль</w:t>
      </w:r>
      <w:r>
        <w:rPr>
          <w:rFonts w:ascii="Times New Roman" w:hAnsi="Times New Roman" w:cs="Times New Roman"/>
          <w:b w:val="0"/>
          <w:sz w:val="28"/>
          <w:szCs w:val="28"/>
        </w:rPr>
        <w:t>ном округе Ставропольского края.</w:t>
      </w:r>
      <w:bookmarkStart w:id="0" w:name="_GoBack"/>
      <w:bookmarkEnd w:id="0"/>
    </w:p>
    <w:p w:rsidR="0006029A" w:rsidRDefault="0006029A"/>
    <w:sectPr w:rsidR="00060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B28"/>
    <w:rsid w:val="0006029A"/>
    <w:rsid w:val="007E3082"/>
    <w:rsid w:val="00F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54E739-4F29-43EC-91C4-DBF73A3DA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0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E30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Екимова</dc:creator>
  <cp:keywords/>
  <dc:description/>
  <cp:lastModifiedBy>Екатерина Екимова</cp:lastModifiedBy>
  <cp:revision>2</cp:revision>
  <dcterms:created xsi:type="dcterms:W3CDTF">2024-05-07T05:55:00Z</dcterms:created>
  <dcterms:modified xsi:type="dcterms:W3CDTF">2024-05-07T06:05:00Z</dcterms:modified>
</cp:coreProperties>
</file>