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586A2" w14:textId="77777777" w:rsidR="000B4CBB" w:rsidRPr="000B4CBB" w:rsidRDefault="000B4CBB" w:rsidP="000B4CBB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410B0085" w14:textId="77777777" w:rsidR="000B4CBB" w:rsidRDefault="000B4CBB" w:rsidP="001502B8">
      <w:pPr>
        <w:suppressAutoHyphens/>
        <w:jc w:val="center"/>
        <w:rPr>
          <w:b/>
          <w:sz w:val="28"/>
          <w:szCs w:val="28"/>
        </w:rPr>
      </w:pPr>
    </w:p>
    <w:p w14:paraId="16E065AC" w14:textId="77777777" w:rsidR="008F58D3" w:rsidRDefault="008F58D3" w:rsidP="001502B8">
      <w:pPr>
        <w:suppressAutoHyphens/>
        <w:jc w:val="center"/>
        <w:rPr>
          <w:b/>
          <w:sz w:val="28"/>
          <w:szCs w:val="28"/>
        </w:rPr>
      </w:pPr>
    </w:p>
    <w:p w14:paraId="45FCE3E6" w14:textId="0456F8D6" w:rsidR="00A8720A" w:rsidRDefault="0075070E" w:rsidP="008F58D3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8F58D3">
        <w:rPr>
          <w:b/>
          <w:sz w:val="28"/>
          <w:szCs w:val="28"/>
        </w:rPr>
        <w:t xml:space="preserve"> </w:t>
      </w:r>
      <w:r w:rsidR="008F58D3" w:rsidRPr="008F58D3">
        <w:rPr>
          <w:b/>
          <w:sz w:val="28"/>
          <w:szCs w:val="28"/>
        </w:rPr>
        <w:t>НОВОАЛЕКСАНДРОВСКОГО</w:t>
      </w:r>
      <w:r w:rsidR="00A8720A" w:rsidRPr="008F58D3">
        <w:rPr>
          <w:b/>
          <w:sz w:val="28"/>
          <w:szCs w:val="28"/>
        </w:rPr>
        <w:t xml:space="preserve"> МУНИЦИПАЛЬНОГО </w:t>
      </w:r>
      <w:r w:rsidR="00B411D8" w:rsidRPr="008F58D3">
        <w:rPr>
          <w:b/>
          <w:sz w:val="28"/>
          <w:szCs w:val="28"/>
        </w:rPr>
        <w:t>ОКРУГА</w:t>
      </w:r>
      <w:r w:rsidR="008F58D3">
        <w:rPr>
          <w:b/>
          <w:sz w:val="28"/>
          <w:szCs w:val="28"/>
        </w:rPr>
        <w:t xml:space="preserve"> </w:t>
      </w:r>
      <w:r w:rsidR="00A8720A" w:rsidRPr="008F58D3">
        <w:rPr>
          <w:b/>
          <w:sz w:val="28"/>
          <w:szCs w:val="28"/>
        </w:rPr>
        <w:t>СТАВРОПОЛЬСКОГО КРАЯ</w:t>
      </w:r>
    </w:p>
    <w:p w14:paraId="2DEC54AF" w14:textId="77777777" w:rsidR="00215379" w:rsidRPr="008F58D3" w:rsidRDefault="00215379" w:rsidP="008F58D3">
      <w:pPr>
        <w:suppressAutoHyphens/>
        <w:jc w:val="center"/>
        <w:rPr>
          <w:b/>
          <w:sz w:val="28"/>
          <w:szCs w:val="28"/>
        </w:rPr>
      </w:pPr>
    </w:p>
    <w:p w14:paraId="3B65D800" w14:textId="77777777" w:rsidR="00215379" w:rsidRDefault="00215379" w:rsidP="00215379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A1EF39D" w14:textId="77777777" w:rsidR="00215379" w:rsidRDefault="00215379" w:rsidP="00215379">
      <w:pPr>
        <w:suppressAutoHyphens/>
        <w:jc w:val="center"/>
        <w:rPr>
          <w:sz w:val="28"/>
          <w:szCs w:val="28"/>
        </w:rPr>
      </w:pPr>
    </w:p>
    <w:p w14:paraId="11BFB897" w14:textId="0B78F36A" w:rsidR="008238E3" w:rsidRDefault="00215379" w:rsidP="00215379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г.Новоалександровск</w:t>
      </w:r>
    </w:p>
    <w:p w14:paraId="03192EA8" w14:textId="77777777" w:rsidR="007D3872" w:rsidRDefault="00907890" w:rsidP="004D2817">
      <w:pPr>
        <w:ind w:left="14" w:right="14"/>
      </w:pPr>
      <w:r>
        <w:rPr>
          <w:b/>
          <w:sz w:val="28"/>
          <w:szCs w:val="28"/>
        </w:rPr>
        <w:t xml:space="preserve"> </w:t>
      </w:r>
    </w:p>
    <w:p w14:paraId="781FA68A" w14:textId="41FD8E47" w:rsidR="00600B6F" w:rsidRDefault="001121FA" w:rsidP="00945BB3">
      <w:pPr>
        <w:suppressAutoHyphens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мерах</w:t>
      </w:r>
      <w:r w:rsidR="00182F88" w:rsidRPr="00182F88">
        <w:rPr>
          <w:bCs/>
          <w:sz w:val="28"/>
          <w:szCs w:val="28"/>
        </w:rPr>
        <w:t xml:space="preserve"> </w:t>
      </w:r>
      <w:r w:rsidR="00E16CAF">
        <w:rPr>
          <w:bCs/>
          <w:sz w:val="28"/>
          <w:szCs w:val="28"/>
        </w:rPr>
        <w:t>матери</w:t>
      </w:r>
      <w:r w:rsidR="00603D35">
        <w:rPr>
          <w:bCs/>
          <w:sz w:val="28"/>
          <w:szCs w:val="28"/>
        </w:rPr>
        <w:t xml:space="preserve">ального стимулирования граждан, </w:t>
      </w:r>
      <w:r w:rsidR="006240C2">
        <w:rPr>
          <w:bCs/>
          <w:sz w:val="28"/>
          <w:szCs w:val="28"/>
        </w:rPr>
        <w:t xml:space="preserve">заключивших с образовательной организацией </w:t>
      </w:r>
      <w:r w:rsidR="006240C2">
        <w:rPr>
          <w:sz w:val="28"/>
          <w:szCs w:val="28"/>
        </w:rPr>
        <w:t>Новоалександровского муниципального округа Ставропольского края договор о целевом обучении по образовательным программам среднего профессионального или высшего образования</w:t>
      </w:r>
    </w:p>
    <w:p w14:paraId="7144EF39" w14:textId="77777777" w:rsidR="00A057BD" w:rsidRDefault="00A057BD" w:rsidP="00A057BD">
      <w:pPr>
        <w:suppressAutoHyphens/>
        <w:jc w:val="both"/>
        <w:rPr>
          <w:bCs/>
          <w:sz w:val="28"/>
          <w:szCs w:val="28"/>
        </w:rPr>
      </w:pPr>
    </w:p>
    <w:p w14:paraId="7C9A4E9F" w14:textId="77777777" w:rsidR="00182F88" w:rsidRPr="00182F88" w:rsidRDefault="00182F88" w:rsidP="00A057BD">
      <w:pPr>
        <w:suppressAutoHyphens/>
        <w:jc w:val="both"/>
        <w:rPr>
          <w:bCs/>
          <w:sz w:val="28"/>
          <w:szCs w:val="28"/>
        </w:rPr>
      </w:pPr>
    </w:p>
    <w:p w14:paraId="46C71FC6" w14:textId="7D989850" w:rsidR="00A8720A" w:rsidRPr="00215379" w:rsidRDefault="00161F44" w:rsidP="00982267">
      <w:pPr>
        <w:jc w:val="both"/>
        <w:rPr>
          <w:sz w:val="28"/>
          <w:szCs w:val="28"/>
        </w:rPr>
      </w:pPr>
      <w:r>
        <w:tab/>
      </w:r>
      <w:r w:rsidR="000B4C08" w:rsidRPr="000B4C08">
        <w:rPr>
          <w:sz w:val="28"/>
          <w:szCs w:val="28"/>
        </w:rPr>
        <w:t xml:space="preserve">В соответствии с </w:t>
      </w:r>
      <w:r w:rsidR="001121FA">
        <w:rPr>
          <w:sz w:val="28"/>
          <w:szCs w:val="28"/>
        </w:rPr>
        <w:t>Федеральным законом</w:t>
      </w:r>
      <w:r w:rsidR="000B4C08" w:rsidRPr="000B4C08">
        <w:rPr>
          <w:sz w:val="28"/>
          <w:szCs w:val="28"/>
        </w:rPr>
        <w:t xml:space="preserve"> от 06 декабря 2003 г</w:t>
      </w:r>
      <w:r w:rsidR="00927BC0">
        <w:rPr>
          <w:sz w:val="28"/>
          <w:szCs w:val="28"/>
        </w:rPr>
        <w:t>.</w:t>
      </w:r>
      <w:r w:rsidR="000B4C08" w:rsidRPr="000B4C08">
        <w:rPr>
          <w:sz w:val="28"/>
          <w:szCs w:val="28"/>
        </w:rPr>
        <w:t xml:space="preserve"> № 131</w:t>
      </w:r>
      <w:r w:rsidR="00927BC0">
        <w:rPr>
          <w:sz w:val="28"/>
          <w:szCs w:val="28"/>
        </w:rPr>
        <w:t>-</w:t>
      </w:r>
      <w:r w:rsidR="000B4C08" w:rsidRPr="000B4C08">
        <w:rPr>
          <w:sz w:val="28"/>
          <w:szCs w:val="28"/>
        </w:rPr>
        <w:t xml:space="preserve">ФЗ «Об общих принципах </w:t>
      </w:r>
      <w:r w:rsidR="0062060B">
        <w:rPr>
          <w:sz w:val="28"/>
          <w:szCs w:val="28"/>
        </w:rPr>
        <w:t>организации</w:t>
      </w:r>
      <w:r w:rsidR="000B4C08" w:rsidRPr="000B4C08">
        <w:rPr>
          <w:sz w:val="28"/>
          <w:szCs w:val="28"/>
        </w:rPr>
        <w:t xml:space="preserve"> местного самоуправления в Российской Федерации», стать</w:t>
      </w:r>
      <w:r w:rsidR="00927BC0">
        <w:rPr>
          <w:sz w:val="28"/>
          <w:szCs w:val="28"/>
        </w:rPr>
        <w:t xml:space="preserve">ями 56 </w:t>
      </w:r>
      <w:r w:rsidR="000B4C08" w:rsidRPr="000B4C08">
        <w:rPr>
          <w:sz w:val="28"/>
          <w:szCs w:val="28"/>
        </w:rPr>
        <w:t>и 7</w:t>
      </w:r>
      <w:r w:rsidR="00927BC0">
        <w:rPr>
          <w:sz w:val="28"/>
          <w:szCs w:val="28"/>
        </w:rPr>
        <w:t>1</w:t>
      </w:r>
      <w:r w:rsidR="00927BC0" w:rsidRPr="00927BC0">
        <w:rPr>
          <w:sz w:val="28"/>
          <w:szCs w:val="28"/>
          <w:vertAlign w:val="superscript"/>
        </w:rPr>
        <w:t>1</w:t>
      </w:r>
      <w:r w:rsidR="000B4C08" w:rsidRPr="000B4C08">
        <w:rPr>
          <w:sz w:val="28"/>
          <w:szCs w:val="28"/>
        </w:rPr>
        <w:t xml:space="preserve"> Федерального закона  от 29 декабря 2012 года № 273</w:t>
      </w:r>
      <w:r w:rsidR="00927BC0">
        <w:rPr>
          <w:sz w:val="28"/>
          <w:szCs w:val="28"/>
        </w:rPr>
        <w:t>-</w:t>
      </w:r>
      <w:r w:rsidR="000B4C08" w:rsidRPr="000B4C08">
        <w:rPr>
          <w:sz w:val="28"/>
          <w:szCs w:val="28"/>
        </w:rPr>
        <w:t xml:space="preserve">ФЗ «Об образовании в Российской Федерации», </w:t>
      </w:r>
      <w:r w:rsidR="00927BC0">
        <w:rPr>
          <w:sz w:val="28"/>
          <w:szCs w:val="28"/>
        </w:rPr>
        <w:t>Положен</w:t>
      </w:r>
      <w:r w:rsidR="00215379">
        <w:rPr>
          <w:sz w:val="28"/>
          <w:szCs w:val="28"/>
        </w:rPr>
        <w:t>ием о целевом обучении</w:t>
      </w:r>
      <w:r w:rsidR="00927BC0">
        <w:rPr>
          <w:sz w:val="28"/>
          <w:szCs w:val="28"/>
        </w:rPr>
        <w:t xml:space="preserve"> по образовательным программам среднего профессионального и высшего обра</w:t>
      </w:r>
      <w:r w:rsidR="0062060B">
        <w:rPr>
          <w:sz w:val="28"/>
          <w:szCs w:val="28"/>
        </w:rPr>
        <w:t>зования, утвержденным</w:t>
      </w:r>
      <w:r w:rsidR="00927BC0">
        <w:rPr>
          <w:sz w:val="28"/>
          <w:szCs w:val="28"/>
        </w:rPr>
        <w:t xml:space="preserve">  постановлением Правительства Российской Федерации от 27 апреля 2024 г. № 555 </w:t>
      </w:r>
      <w:r w:rsidR="00215379">
        <w:rPr>
          <w:sz w:val="28"/>
          <w:szCs w:val="28"/>
        </w:rPr>
        <w:t>«</w:t>
      </w:r>
      <w:r w:rsidR="00215379" w:rsidRPr="00BA2FA9">
        <w:rPr>
          <w:sz w:val="28"/>
          <w:szCs w:val="28"/>
        </w:rPr>
        <w:t>О целевом обучении по образовательным программам среднего профессионального и высшего образования</w:t>
      </w:r>
      <w:r w:rsidR="00215379">
        <w:rPr>
          <w:sz w:val="28"/>
          <w:szCs w:val="28"/>
        </w:rPr>
        <w:t xml:space="preserve">» </w:t>
      </w:r>
      <w:r w:rsidR="00927BC0">
        <w:rPr>
          <w:sz w:val="28"/>
          <w:szCs w:val="28"/>
        </w:rPr>
        <w:t xml:space="preserve">и в целях </w:t>
      </w:r>
      <w:r w:rsidR="00982267" w:rsidRPr="00982267">
        <w:rPr>
          <w:sz w:val="28"/>
          <w:szCs w:val="28"/>
        </w:rPr>
        <w:t xml:space="preserve">привлечения выпускников </w:t>
      </w:r>
      <w:r w:rsidR="00927BC0">
        <w:rPr>
          <w:sz w:val="28"/>
          <w:szCs w:val="28"/>
        </w:rPr>
        <w:t>обще</w:t>
      </w:r>
      <w:r w:rsidR="00982267" w:rsidRPr="00982267">
        <w:rPr>
          <w:sz w:val="28"/>
          <w:szCs w:val="28"/>
        </w:rPr>
        <w:t>образовательных организаци</w:t>
      </w:r>
      <w:r w:rsidR="00215379">
        <w:rPr>
          <w:sz w:val="28"/>
          <w:szCs w:val="28"/>
        </w:rPr>
        <w:t xml:space="preserve">й к педагогической деятельности </w:t>
      </w:r>
      <w:r w:rsidR="006D2544">
        <w:rPr>
          <w:sz w:val="28"/>
          <w:szCs w:val="28"/>
        </w:rPr>
        <w:t xml:space="preserve">в образовательные организации </w:t>
      </w:r>
      <w:r w:rsidR="008F58D3">
        <w:rPr>
          <w:sz w:val="28"/>
          <w:szCs w:val="28"/>
        </w:rPr>
        <w:t>Новоалександровского</w:t>
      </w:r>
      <w:r w:rsidR="006D2544">
        <w:rPr>
          <w:sz w:val="28"/>
          <w:szCs w:val="28"/>
        </w:rPr>
        <w:t xml:space="preserve"> муниципального округа Ставропольского края</w:t>
      </w:r>
      <w:r w:rsidR="00A8720A">
        <w:rPr>
          <w:spacing w:val="-6"/>
          <w:sz w:val="28"/>
          <w:szCs w:val="28"/>
        </w:rPr>
        <w:t xml:space="preserve">, </w:t>
      </w:r>
      <w:r w:rsidR="00215379">
        <w:rPr>
          <w:spacing w:val="-6"/>
          <w:sz w:val="28"/>
          <w:szCs w:val="28"/>
        </w:rPr>
        <w:t>администрация</w:t>
      </w:r>
      <w:r w:rsidR="00A8720A">
        <w:rPr>
          <w:spacing w:val="-6"/>
          <w:sz w:val="28"/>
          <w:szCs w:val="28"/>
        </w:rPr>
        <w:t xml:space="preserve"> </w:t>
      </w:r>
      <w:r w:rsidR="008F58D3">
        <w:rPr>
          <w:sz w:val="28"/>
          <w:szCs w:val="28"/>
        </w:rPr>
        <w:t xml:space="preserve">Новоалександровского </w:t>
      </w:r>
      <w:r w:rsidR="00A8720A">
        <w:rPr>
          <w:spacing w:val="-6"/>
          <w:sz w:val="28"/>
          <w:szCs w:val="28"/>
        </w:rPr>
        <w:t xml:space="preserve">муниципального </w:t>
      </w:r>
      <w:r w:rsidR="00B411D8">
        <w:rPr>
          <w:spacing w:val="-6"/>
          <w:sz w:val="28"/>
          <w:szCs w:val="28"/>
        </w:rPr>
        <w:t>округа</w:t>
      </w:r>
      <w:r w:rsidR="00A8720A">
        <w:rPr>
          <w:spacing w:val="-6"/>
          <w:sz w:val="28"/>
          <w:szCs w:val="28"/>
        </w:rPr>
        <w:t xml:space="preserve"> Ставропольского края</w:t>
      </w:r>
    </w:p>
    <w:p w14:paraId="601ACC10" w14:textId="77777777" w:rsidR="00A8720A" w:rsidRDefault="00A8720A" w:rsidP="00982267">
      <w:pPr>
        <w:suppressAutoHyphens/>
        <w:ind w:firstLine="709"/>
        <w:jc w:val="both"/>
        <w:rPr>
          <w:sz w:val="28"/>
          <w:szCs w:val="28"/>
        </w:rPr>
      </w:pPr>
    </w:p>
    <w:p w14:paraId="7F13798B" w14:textId="2F174FC2" w:rsidR="00A8720A" w:rsidRDefault="0062060B" w:rsidP="00144B24">
      <w:pPr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A8720A">
        <w:rPr>
          <w:sz w:val="28"/>
          <w:szCs w:val="28"/>
        </w:rPr>
        <w:t>:</w:t>
      </w:r>
    </w:p>
    <w:p w14:paraId="292AD3BE" w14:textId="77777777" w:rsidR="00144B24" w:rsidRPr="00144B24" w:rsidRDefault="00144B24" w:rsidP="00144B24">
      <w:pPr>
        <w:suppressAutoHyphens/>
        <w:jc w:val="both"/>
        <w:rPr>
          <w:sz w:val="28"/>
          <w:szCs w:val="28"/>
        </w:rPr>
      </w:pPr>
    </w:p>
    <w:p w14:paraId="782E80DC" w14:textId="6A159378" w:rsidR="00C2525D" w:rsidRDefault="00D52C1D" w:rsidP="00D52C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15379">
        <w:rPr>
          <w:sz w:val="28"/>
          <w:szCs w:val="28"/>
        </w:rPr>
        <w:t xml:space="preserve"> </w:t>
      </w:r>
      <w:r w:rsidR="000B4C08" w:rsidRPr="000B4C08">
        <w:rPr>
          <w:sz w:val="28"/>
          <w:szCs w:val="28"/>
        </w:rPr>
        <w:t xml:space="preserve">Установить меру </w:t>
      </w:r>
      <w:r w:rsidR="00E16CAF">
        <w:rPr>
          <w:bCs/>
          <w:sz w:val="28"/>
          <w:szCs w:val="28"/>
        </w:rPr>
        <w:t>материального стимулирования граждан</w:t>
      </w:r>
      <w:r w:rsidR="00927BC0">
        <w:rPr>
          <w:bCs/>
          <w:sz w:val="28"/>
          <w:szCs w:val="28"/>
        </w:rPr>
        <w:t xml:space="preserve">, </w:t>
      </w:r>
      <w:r w:rsidR="006240C2">
        <w:rPr>
          <w:bCs/>
          <w:sz w:val="28"/>
          <w:szCs w:val="28"/>
        </w:rPr>
        <w:t>заключивши</w:t>
      </w:r>
      <w:r w:rsidR="00E262CC">
        <w:rPr>
          <w:bCs/>
          <w:sz w:val="28"/>
          <w:szCs w:val="28"/>
        </w:rPr>
        <w:t>х</w:t>
      </w:r>
      <w:r w:rsidR="006240C2">
        <w:rPr>
          <w:bCs/>
          <w:sz w:val="28"/>
          <w:szCs w:val="28"/>
        </w:rPr>
        <w:t xml:space="preserve"> с образовательной организацией </w:t>
      </w:r>
      <w:r w:rsidR="006240C2">
        <w:rPr>
          <w:sz w:val="28"/>
          <w:szCs w:val="28"/>
        </w:rPr>
        <w:t>Новоалександровского муниципального округа Ставропольского края договор о целевом обучении по образовательным программам среднего профессионального или высшего образования.</w:t>
      </w:r>
      <w:r w:rsidR="00C2525D">
        <w:rPr>
          <w:sz w:val="28"/>
          <w:szCs w:val="28"/>
        </w:rPr>
        <w:t xml:space="preserve"> </w:t>
      </w:r>
    </w:p>
    <w:p w14:paraId="6B09D871" w14:textId="605C8AD0" w:rsidR="000B4C08" w:rsidRPr="00C45221" w:rsidRDefault="000B4C08" w:rsidP="000B4C08">
      <w:pPr>
        <w:suppressAutoHyphens/>
        <w:ind w:firstLine="709"/>
        <w:jc w:val="both"/>
        <w:rPr>
          <w:strike/>
          <w:sz w:val="28"/>
          <w:szCs w:val="28"/>
        </w:rPr>
      </w:pPr>
    </w:p>
    <w:p w14:paraId="3BC68A25" w14:textId="0E62CED9" w:rsidR="00A057BD" w:rsidRDefault="00896D34" w:rsidP="004B6BC2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 Утвердить прилагаемое</w:t>
      </w:r>
      <w:r w:rsidR="000B4C08" w:rsidRPr="000B4C08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</w:t>
      </w:r>
      <w:r w:rsidR="000B4C08" w:rsidRPr="000B4C08">
        <w:rPr>
          <w:sz w:val="28"/>
          <w:szCs w:val="28"/>
        </w:rPr>
        <w:t xml:space="preserve"> </w:t>
      </w:r>
      <w:r w:rsidR="0040127B">
        <w:rPr>
          <w:sz w:val="28"/>
          <w:szCs w:val="28"/>
        </w:rPr>
        <w:t>о мерах</w:t>
      </w:r>
      <w:r w:rsidR="000B4C08" w:rsidRPr="000B4C08">
        <w:rPr>
          <w:sz w:val="28"/>
          <w:szCs w:val="28"/>
        </w:rPr>
        <w:t xml:space="preserve"> </w:t>
      </w:r>
      <w:r w:rsidR="00E16CAF">
        <w:rPr>
          <w:bCs/>
          <w:sz w:val="28"/>
          <w:szCs w:val="28"/>
        </w:rPr>
        <w:t>матери</w:t>
      </w:r>
      <w:r w:rsidR="0040127B">
        <w:rPr>
          <w:bCs/>
          <w:sz w:val="28"/>
          <w:szCs w:val="28"/>
        </w:rPr>
        <w:t xml:space="preserve">ального стимулирования граждан, </w:t>
      </w:r>
      <w:r w:rsidR="006240C2">
        <w:rPr>
          <w:bCs/>
          <w:sz w:val="28"/>
          <w:szCs w:val="28"/>
        </w:rPr>
        <w:t xml:space="preserve">заключивших с образовательной организацией </w:t>
      </w:r>
      <w:r w:rsidR="006240C2">
        <w:rPr>
          <w:sz w:val="28"/>
          <w:szCs w:val="28"/>
        </w:rPr>
        <w:t>Новоалександровского муниципального округа Ставропольского края договор о целевом обучении по образовательным программам среднего профессионального или высшего образования</w:t>
      </w:r>
      <w:r w:rsidR="007228CA">
        <w:rPr>
          <w:bCs/>
          <w:sz w:val="28"/>
          <w:szCs w:val="28"/>
        </w:rPr>
        <w:t>.</w:t>
      </w:r>
    </w:p>
    <w:p w14:paraId="358B983E" w14:textId="77777777" w:rsidR="004B6BC2" w:rsidRPr="004B6BC2" w:rsidRDefault="004B6BC2" w:rsidP="004B6BC2">
      <w:pPr>
        <w:suppressAutoHyphens/>
        <w:ind w:firstLine="709"/>
        <w:jc w:val="both"/>
        <w:rPr>
          <w:bCs/>
          <w:sz w:val="28"/>
          <w:szCs w:val="28"/>
        </w:rPr>
      </w:pPr>
    </w:p>
    <w:p w14:paraId="4D4F50D8" w14:textId="77777777" w:rsidR="008F58D3" w:rsidRDefault="008F58D3" w:rsidP="005B68FC">
      <w:pPr>
        <w:suppressAutoHyphens/>
        <w:ind w:firstLine="567"/>
        <w:jc w:val="both"/>
        <w:rPr>
          <w:sz w:val="28"/>
          <w:szCs w:val="28"/>
        </w:rPr>
      </w:pPr>
    </w:p>
    <w:p w14:paraId="42F8EF0A" w14:textId="526671B9" w:rsidR="008F58D3" w:rsidRDefault="008F58D3" w:rsidP="00322CE2">
      <w:pPr>
        <w:suppressAutoHyphens/>
        <w:jc w:val="both"/>
        <w:rPr>
          <w:sz w:val="28"/>
          <w:szCs w:val="28"/>
        </w:rPr>
      </w:pPr>
    </w:p>
    <w:p w14:paraId="69D66208" w14:textId="0E1630AD" w:rsidR="00346D20" w:rsidRDefault="00346D20" w:rsidP="00322CE2">
      <w:pPr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Опубликовать</w:t>
      </w:r>
      <w:r w:rsidRPr="00D124E4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 xml:space="preserve">в муниципальной газете «Новоалександровский вестник» и разместить на официальном информационном Интернет-портале Новоалександровского муниципального округа Ставропольского края </w:t>
      </w:r>
      <w:r w:rsidRPr="00D124E4">
        <w:rPr>
          <w:sz w:val="28"/>
          <w:szCs w:val="28"/>
        </w:rPr>
        <w:t>(</w:t>
      </w:r>
      <w:r>
        <w:rPr>
          <w:sz w:val="28"/>
          <w:szCs w:val="28"/>
        </w:rPr>
        <w:t>https://newalexandrovsk.gosuslugi.ru</w:t>
      </w:r>
      <w:r w:rsidRPr="00D124E4">
        <w:rPr>
          <w:sz w:val="28"/>
          <w:szCs w:val="28"/>
        </w:rPr>
        <w:t>).</w:t>
      </w:r>
      <w:r w:rsidRPr="00D751AF">
        <w:rPr>
          <w:sz w:val="28"/>
          <w:szCs w:val="28"/>
        </w:rPr>
        <w:t xml:space="preserve">  </w:t>
      </w:r>
    </w:p>
    <w:p w14:paraId="05CC5BA1" w14:textId="4D5C33C6" w:rsidR="00346D20" w:rsidRDefault="00346D20" w:rsidP="00346D20">
      <w:pPr>
        <w:autoSpaceDN w:val="0"/>
        <w:adjustRightInd w:val="0"/>
        <w:jc w:val="both"/>
        <w:rPr>
          <w:sz w:val="28"/>
          <w:szCs w:val="28"/>
        </w:rPr>
      </w:pPr>
    </w:p>
    <w:p w14:paraId="0BE3D1E2" w14:textId="77777777" w:rsidR="00346D20" w:rsidRDefault="00346D20" w:rsidP="00322CE2">
      <w:pPr>
        <w:autoSpaceDN w:val="0"/>
        <w:adjustRightInd w:val="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733E4">
        <w:rPr>
          <w:sz w:val="28"/>
          <w:szCs w:val="28"/>
        </w:rPr>
        <w:t xml:space="preserve">Контроль за выполнением настоящего постановления возложить </w:t>
      </w:r>
      <w:r w:rsidRPr="008D20DC">
        <w:rPr>
          <w:sz w:val="28"/>
          <w:szCs w:val="28"/>
        </w:rPr>
        <w:t xml:space="preserve">на заместителя </w:t>
      </w:r>
      <w:r>
        <w:rPr>
          <w:sz w:val="28"/>
          <w:szCs w:val="28"/>
        </w:rPr>
        <w:t xml:space="preserve">главы администрации Новоалександровского муниципального округа Ставропольского края Красову Н.Н. </w:t>
      </w:r>
    </w:p>
    <w:p w14:paraId="3DF78CE4" w14:textId="77777777" w:rsidR="00346D20" w:rsidRDefault="00346D20" w:rsidP="00346D20">
      <w:pPr>
        <w:ind w:firstLine="567"/>
        <w:jc w:val="both"/>
        <w:rPr>
          <w:sz w:val="28"/>
          <w:szCs w:val="28"/>
        </w:rPr>
      </w:pPr>
    </w:p>
    <w:p w14:paraId="5CE4CCBC" w14:textId="69511C4F" w:rsidR="00346D20" w:rsidRDefault="00346D20" w:rsidP="00322CE2">
      <w:pPr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751AF">
        <w:rPr>
          <w:sz w:val="28"/>
          <w:szCs w:val="28"/>
        </w:rPr>
        <w:t xml:space="preserve">. </w:t>
      </w:r>
      <w:r w:rsidRPr="00B94ED2">
        <w:rPr>
          <w:rFonts w:eastAsia="DejaVu Sans"/>
          <w:kern w:val="1"/>
          <w:sz w:val="28"/>
          <w:szCs w:val="28"/>
        </w:rPr>
        <w:t>Настоящее постановление вступает в силу со дня</w:t>
      </w:r>
      <w:r>
        <w:rPr>
          <w:rFonts w:eastAsia="DejaVu Sans"/>
          <w:kern w:val="1"/>
          <w:sz w:val="28"/>
          <w:szCs w:val="28"/>
        </w:rPr>
        <w:t xml:space="preserve"> его официального опубликования и распространяется на правоотнош</w:t>
      </w:r>
      <w:r w:rsidR="00322CE2">
        <w:rPr>
          <w:rFonts w:eastAsia="DejaVu Sans"/>
          <w:kern w:val="1"/>
          <w:sz w:val="28"/>
          <w:szCs w:val="28"/>
        </w:rPr>
        <w:t xml:space="preserve">ения, возникшие с 01 января </w:t>
      </w:r>
      <w:r w:rsidR="00A5747C">
        <w:rPr>
          <w:rFonts w:eastAsia="DejaVu Sans"/>
          <w:kern w:val="1"/>
          <w:sz w:val="28"/>
          <w:szCs w:val="28"/>
        </w:rPr>
        <w:t>2025</w:t>
      </w:r>
      <w:r>
        <w:rPr>
          <w:rFonts w:eastAsia="DejaVu Sans"/>
          <w:kern w:val="1"/>
          <w:sz w:val="28"/>
          <w:szCs w:val="28"/>
        </w:rPr>
        <w:t xml:space="preserve"> года. </w:t>
      </w:r>
    </w:p>
    <w:p w14:paraId="508F3431" w14:textId="77777777" w:rsidR="00346D20" w:rsidRDefault="00346D20" w:rsidP="00346D20">
      <w:pPr>
        <w:ind w:firstLine="567"/>
        <w:jc w:val="both"/>
        <w:rPr>
          <w:sz w:val="28"/>
          <w:szCs w:val="28"/>
        </w:rPr>
      </w:pPr>
    </w:p>
    <w:p w14:paraId="20D22B39" w14:textId="77777777" w:rsidR="00346D20" w:rsidRDefault="00346D20" w:rsidP="00346D20">
      <w:pPr>
        <w:ind w:firstLine="567"/>
        <w:jc w:val="both"/>
        <w:rPr>
          <w:sz w:val="28"/>
          <w:szCs w:val="28"/>
        </w:rPr>
      </w:pPr>
    </w:p>
    <w:p w14:paraId="39D0E101" w14:textId="77777777" w:rsidR="00346D20" w:rsidRPr="00505BEC" w:rsidRDefault="00346D20" w:rsidP="00346D20">
      <w:pPr>
        <w:suppressAutoHyphens/>
        <w:rPr>
          <w:sz w:val="28"/>
          <w:szCs w:val="28"/>
        </w:rPr>
      </w:pPr>
      <w:r w:rsidRPr="00505BEC">
        <w:rPr>
          <w:sz w:val="28"/>
          <w:szCs w:val="28"/>
        </w:rPr>
        <w:t>Глава Новоалександровского</w:t>
      </w:r>
    </w:p>
    <w:p w14:paraId="1D54BF27" w14:textId="77777777" w:rsidR="00346D20" w:rsidRPr="00505BEC" w:rsidRDefault="00346D20" w:rsidP="00346D20">
      <w:pPr>
        <w:suppressAutoHyphens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505BEC">
        <w:rPr>
          <w:sz w:val="28"/>
          <w:szCs w:val="28"/>
        </w:rPr>
        <w:t xml:space="preserve"> округа </w:t>
      </w:r>
    </w:p>
    <w:p w14:paraId="69A3D197" w14:textId="57360233" w:rsidR="00B411D8" w:rsidRDefault="00346D20" w:rsidP="00346D20">
      <w:pPr>
        <w:suppressAutoHyphens/>
        <w:jc w:val="both"/>
        <w:rPr>
          <w:sz w:val="28"/>
          <w:szCs w:val="28"/>
        </w:rPr>
      </w:pPr>
      <w:r w:rsidRPr="00505BEC">
        <w:rPr>
          <w:sz w:val="28"/>
          <w:szCs w:val="28"/>
        </w:rPr>
        <w:t xml:space="preserve">Ставропольского края                                     </w:t>
      </w:r>
      <w:r>
        <w:rPr>
          <w:sz w:val="28"/>
          <w:szCs w:val="28"/>
        </w:rPr>
        <w:t xml:space="preserve">                                  Э.А</w:t>
      </w:r>
      <w:r w:rsidRPr="00505BEC">
        <w:rPr>
          <w:sz w:val="28"/>
          <w:szCs w:val="28"/>
        </w:rPr>
        <w:t>.</w:t>
      </w:r>
      <w:r>
        <w:rPr>
          <w:sz w:val="28"/>
          <w:szCs w:val="28"/>
        </w:rPr>
        <w:t>Колтунов</w:t>
      </w:r>
    </w:p>
    <w:p w14:paraId="3313DED4" w14:textId="490A6BA6" w:rsidR="004B6BC2" w:rsidRDefault="00382675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2FD094B9" w14:textId="7B153081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76F2ADE9" w14:textId="34821EAB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7EDF643A" w14:textId="2DE5A99E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5EA8E771" w14:textId="0220BB78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3CC4A051" w14:textId="7633891C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321FE2EC" w14:textId="1A12CE29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5E7BCC57" w14:textId="6D44B187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7F5B7D4D" w14:textId="44DAC473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17AF5A54" w14:textId="3D2B6C6A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45EAFB1F" w14:textId="028AE6F1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25CA5EA7" w14:textId="5FC5F233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47E98570" w14:textId="61F803BA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02B3D55C" w14:textId="240D3E79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2B226AF2" w14:textId="28C02699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6E957C18" w14:textId="6A3CAD80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34D8FBCA" w14:textId="283730D2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6858ACB2" w14:textId="17472A51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202F214C" w14:textId="7FFEEC61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71BF3840" w14:textId="49DB62A8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00649F60" w14:textId="240CD856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1BD411DE" w14:textId="7553AF6A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267D7EB4" w14:textId="5037CAA3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0765BC77" w14:textId="13996FBD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0060529F" w14:textId="7D15DB3C" w:rsidR="008F58D3" w:rsidRDefault="008F58D3" w:rsidP="008F58D3">
      <w:pPr>
        <w:suppressAutoHyphens/>
        <w:spacing w:line="200" w:lineRule="atLeast"/>
        <w:ind w:hanging="15"/>
        <w:jc w:val="both"/>
        <w:rPr>
          <w:sz w:val="28"/>
          <w:szCs w:val="28"/>
        </w:rPr>
      </w:pPr>
    </w:p>
    <w:p w14:paraId="187A0AEE" w14:textId="034F88D8" w:rsidR="0040127B" w:rsidRDefault="0040127B" w:rsidP="00346D20">
      <w:pPr>
        <w:suppressAutoHyphens/>
        <w:ind w:right="-567"/>
        <w:rPr>
          <w:sz w:val="28"/>
          <w:szCs w:val="28"/>
        </w:rPr>
      </w:pPr>
    </w:p>
    <w:p w14:paraId="49F84A93" w14:textId="77777777" w:rsidR="00D420C2" w:rsidRDefault="00D420C2" w:rsidP="008F58D3">
      <w:pPr>
        <w:suppressAutoHyphens/>
        <w:ind w:left="-567" w:right="-567"/>
        <w:rPr>
          <w:sz w:val="28"/>
          <w:szCs w:val="28"/>
        </w:rPr>
      </w:pPr>
    </w:p>
    <w:p w14:paraId="4A51FBDA" w14:textId="77777777" w:rsidR="00D420C2" w:rsidRDefault="00D420C2" w:rsidP="008F58D3">
      <w:pPr>
        <w:suppressAutoHyphens/>
        <w:ind w:left="-567" w:right="-567"/>
        <w:rPr>
          <w:sz w:val="28"/>
          <w:szCs w:val="28"/>
        </w:rPr>
      </w:pPr>
    </w:p>
    <w:p w14:paraId="1D91D340" w14:textId="77777777" w:rsidR="00C07914" w:rsidRDefault="00C07914" w:rsidP="008F58D3">
      <w:pPr>
        <w:suppressAutoHyphens/>
        <w:ind w:left="-567" w:right="-567"/>
        <w:rPr>
          <w:sz w:val="28"/>
          <w:szCs w:val="28"/>
        </w:rPr>
      </w:pPr>
    </w:p>
    <w:p w14:paraId="1182BBB7" w14:textId="77777777" w:rsidR="00C07914" w:rsidRDefault="00C07914" w:rsidP="008F58D3">
      <w:pPr>
        <w:suppressAutoHyphens/>
        <w:ind w:left="-567" w:right="-567"/>
        <w:rPr>
          <w:sz w:val="28"/>
          <w:szCs w:val="28"/>
        </w:rPr>
      </w:pPr>
    </w:p>
    <w:p w14:paraId="6C69C987" w14:textId="7E6205BA" w:rsidR="008F58D3" w:rsidRDefault="008F58D3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Заместитель главы администрации Новоалександровского муниципального округа Ставропольского края</w:t>
      </w:r>
    </w:p>
    <w:p w14:paraId="3F3ADC84" w14:textId="68E66C6C" w:rsidR="008F58D3" w:rsidRDefault="008F58D3" w:rsidP="008F58D3">
      <w:pPr>
        <w:suppressAutoHyphens/>
        <w:ind w:left="-567" w:righ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Н.Н.Красова</w:t>
      </w:r>
    </w:p>
    <w:p w14:paraId="31651E14" w14:textId="77777777" w:rsidR="008F58D3" w:rsidRDefault="008F58D3" w:rsidP="008F58D3">
      <w:pPr>
        <w:suppressAutoHyphens/>
        <w:ind w:left="-567" w:right="-567"/>
        <w:jc w:val="right"/>
        <w:rPr>
          <w:sz w:val="28"/>
          <w:szCs w:val="28"/>
        </w:rPr>
      </w:pPr>
    </w:p>
    <w:p w14:paraId="1B59C312" w14:textId="6333B552" w:rsidR="008F58D3" w:rsidRDefault="008F58D3" w:rsidP="008F58D3">
      <w:pPr>
        <w:suppressAutoHyphens/>
        <w:ind w:right="-567"/>
        <w:rPr>
          <w:sz w:val="28"/>
          <w:szCs w:val="28"/>
        </w:rPr>
      </w:pPr>
    </w:p>
    <w:p w14:paraId="5D9D4242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14:paraId="7503CB12" w14:textId="5F45E195" w:rsidR="008F58D3" w:rsidRDefault="008F58D3" w:rsidP="008F58D3">
      <w:pPr>
        <w:suppressAutoHyphens/>
        <w:ind w:left="-567" w:right="-567"/>
        <w:rPr>
          <w:sz w:val="28"/>
          <w:szCs w:val="28"/>
        </w:rPr>
      </w:pPr>
    </w:p>
    <w:p w14:paraId="16EBFB28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</w:p>
    <w:p w14:paraId="2D925D5D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14:paraId="63147AF2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муниципального </w:t>
      </w:r>
    </w:p>
    <w:p w14:paraId="23BD7EAA" w14:textId="2BFAC5BC" w:rsidR="008F58D3" w:rsidRDefault="00322CE2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о</w:t>
      </w:r>
      <w:r w:rsidR="008F58D3">
        <w:rPr>
          <w:sz w:val="28"/>
          <w:szCs w:val="28"/>
        </w:rPr>
        <w:t>круга Ставропольского края                                                                      Н.Г.Дубинин</w:t>
      </w:r>
    </w:p>
    <w:p w14:paraId="37B1170D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</w:p>
    <w:p w14:paraId="1FCE18A7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</w:p>
    <w:p w14:paraId="778D4E90" w14:textId="77777777" w:rsidR="00346D20" w:rsidRDefault="00346D20" w:rsidP="00346D20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администрации-</w:t>
      </w:r>
    </w:p>
    <w:p w14:paraId="030BEBCB" w14:textId="77777777" w:rsidR="00346D20" w:rsidRDefault="00346D20" w:rsidP="00346D20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7B61796C" w14:textId="77777777" w:rsidR="00346D20" w:rsidRDefault="00346D20" w:rsidP="00346D20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администрации Новоалександровского</w:t>
      </w:r>
    </w:p>
    <w:p w14:paraId="657C2AA8" w14:textId="77777777" w:rsidR="00346D20" w:rsidRDefault="00346D20" w:rsidP="00346D20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14:paraId="5FE7DE64" w14:textId="77777777" w:rsidR="00346D20" w:rsidRDefault="00346D20" w:rsidP="00346D20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        И.В.Неровнов</w:t>
      </w:r>
    </w:p>
    <w:p w14:paraId="2F621437" w14:textId="77777777" w:rsidR="00346D20" w:rsidRDefault="00346D20" w:rsidP="00346D20">
      <w:pPr>
        <w:suppressAutoHyphens/>
        <w:ind w:left="-567" w:right="-567"/>
        <w:rPr>
          <w:sz w:val="28"/>
          <w:szCs w:val="28"/>
        </w:rPr>
      </w:pPr>
    </w:p>
    <w:p w14:paraId="681884CB" w14:textId="77777777" w:rsidR="00346D20" w:rsidRDefault="00346D20" w:rsidP="00346D20">
      <w:pPr>
        <w:suppressAutoHyphens/>
        <w:ind w:left="-567" w:right="-567"/>
        <w:rPr>
          <w:sz w:val="28"/>
          <w:szCs w:val="28"/>
        </w:rPr>
      </w:pPr>
    </w:p>
    <w:p w14:paraId="40948AB8" w14:textId="6CEA0040" w:rsidR="008F58D3" w:rsidRDefault="008F58D3" w:rsidP="00346D20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Начальник правового отдела</w:t>
      </w:r>
    </w:p>
    <w:p w14:paraId="1D9A9CB2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администрации Новоалександровского</w:t>
      </w:r>
    </w:p>
    <w:p w14:paraId="4F7A2910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муниципального округа Ставропольского</w:t>
      </w:r>
    </w:p>
    <w:p w14:paraId="73773E84" w14:textId="77777777" w:rsidR="00346D20" w:rsidRDefault="008F58D3" w:rsidP="00346D20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края                                                                                                                    В.Е.Гмирин</w:t>
      </w:r>
    </w:p>
    <w:p w14:paraId="26835E3C" w14:textId="73E22CD9" w:rsidR="00346D20" w:rsidRDefault="00346D20" w:rsidP="00346D20">
      <w:pPr>
        <w:suppressAutoHyphens/>
        <w:ind w:left="-567" w:right="-567"/>
        <w:rPr>
          <w:sz w:val="28"/>
          <w:szCs w:val="28"/>
        </w:rPr>
      </w:pPr>
    </w:p>
    <w:p w14:paraId="46DF75F2" w14:textId="77777777" w:rsidR="00346D20" w:rsidRDefault="00346D20" w:rsidP="00346D20">
      <w:pPr>
        <w:suppressAutoHyphens/>
        <w:ind w:left="-567" w:right="-567"/>
        <w:rPr>
          <w:sz w:val="28"/>
          <w:szCs w:val="28"/>
        </w:rPr>
      </w:pPr>
    </w:p>
    <w:p w14:paraId="1F329620" w14:textId="77777777" w:rsidR="00346D20" w:rsidRDefault="00346D20" w:rsidP="00346D20">
      <w:pPr>
        <w:suppressAutoHyphens/>
        <w:ind w:left="-567" w:right="-567"/>
        <w:rPr>
          <w:sz w:val="28"/>
          <w:szCs w:val="28"/>
        </w:rPr>
      </w:pPr>
      <w:r w:rsidRPr="00F2677D">
        <w:rPr>
          <w:sz w:val="28"/>
          <w:szCs w:val="22"/>
        </w:rPr>
        <w:t xml:space="preserve">Начальник </w:t>
      </w:r>
      <w:r>
        <w:rPr>
          <w:sz w:val="28"/>
          <w:szCs w:val="22"/>
        </w:rPr>
        <w:t xml:space="preserve">общего </w:t>
      </w:r>
      <w:r w:rsidRPr="00F2677D">
        <w:rPr>
          <w:sz w:val="28"/>
          <w:szCs w:val="22"/>
        </w:rPr>
        <w:t xml:space="preserve">отдела </w:t>
      </w:r>
    </w:p>
    <w:p w14:paraId="15CC1FBC" w14:textId="77777777" w:rsidR="00346D20" w:rsidRDefault="00346D20" w:rsidP="00346D20">
      <w:pPr>
        <w:suppressAutoHyphens/>
        <w:ind w:left="-567" w:right="-567"/>
        <w:rPr>
          <w:sz w:val="28"/>
          <w:szCs w:val="28"/>
        </w:rPr>
      </w:pPr>
      <w:r w:rsidRPr="00F2677D">
        <w:rPr>
          <w:sz w:val="28"/>
          <w:szCs w:val="22"/>
        </w:rPr>
        <w:t>администрации Новоалександровского</w:t>
      </w:r>
    </w:p>
    <w:p w14:paraId="5E8D3A2F" w14:textId="095ED2DD" w:rsidR="00346D20" w:rsidRPr="00346D20" w:rsidRDefault="00346D20" w:rsidP="00346D20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2"/>
        </w:rPr>
        <w:t>муниципального округа</w:t>
      </w:r>
    </w:p>
    <w:p w14:paraId="67C88692" w14:textId="559FCEA2" w:rsidR="008F58D3" w:rsidRDefault="00346D20" w:rsidP="00346D20">
      <w:pPr>
        <w:suppressAutoHyphens/>
        <w:ind w:left="-567" w:right="-567"/>
        <w:rPr>
          <w:sz w:val="28"/>
          <w:szCs w:val="28"/>
        </w:rPr>
      </w:pPr>
      <w:r w:rsidRPr="00F2677D">
        <w:rPr>
          <w:sz w:val="28"/>
          <w:szCs w:val="22"/>
        </w:rPr>
        <w:t>Ставропольского края</w:t>
      </w:r>
      <w:r>
        <w:rPr>
          <w:sz w:val="28"/>
          <w:szCs w:val="22"/>
        </w:rPr>
        <w:t xml:space="preserve">                                </w:t>
      </w:r>
      <w:r w:rsidRPr="00F2677D">
        <w:rPr>
          <w:sz w:val="28"/>
          <w:szCs w:val="22"/>
        </w:rPr>
        <w:t xml:space="preserve">                    </w:t>
      </w:r>
      <w:r>
        <w:rPr>
          <w:sz w:val="28"/>
          <w:szCs w:val="22"/>
        </w:rPr>
        <w:t xml:space="preserve"> </w:t>
      </w:r>
      <w:r w:rsidRPr="00F2677D">
        <w:rPr>
          <w:sz w:val="28"/>
          <w:szCs w:val="22"/>
        </w:rPr>
        <w:t xml:space="preserve">         </w:t>
      </w:r>
      <w:r>
        <w:rPr>
          <w:sz w:val="28"/>
          <w:szCs w:val="22"/>
        </w:rPr>
        <w:t xml:space="preserve">  </w:t>
      </w:r>
      <w:r w:rsidRPr="00F2677D">
        <w:rPr>
          <w:sz w:val="28"/>
          <w:szCs w:val="22"/>
        </w:rPr>
        <w:t xml:space="preserve">    </w:t>
      </w:r>
      <w:r>
        <w:rPr>
          <w:sz w:val="28"/>
          <w:szCs w:val="22"/>
        </w:rPr>
        <w:t xml:space="preserve">           </w:t>
      </w:r>
      <w:r w:rsidRPr="00F2677D">
        <w:rPr>
          <w:sz w:val="28"/>
          <w:szCs w:val="22"/>
        </w:rPr>
        <w:t>Е.В. Красюкова</w:t>
      </w:r>
    </w:p>
    <w:p w14:paraId="34A14507" w14:textId="1FD2DDA2" w:rsidR="008F58D3" w:rsidRDefault="008F58D3" w:rsidP="008F58D3">
      <w:pPr>
        <w:suppressAutoHyphens/>
        <w:ind w:left="-567" w:right="-567"/>
        <w:rPr>
          <w:sz w:val="28"/>
          <w:szCs w:val="28"/>
        </w:rPr>
      </w:pPr>
    </w:p>
    <w:p w14:paraId="29E1F1C4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</w:p>
    <w:p w14:paraId="5C04A5F9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</w:p>
    <w:p w14:paraId="39601D05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Проект постановления подготовил</w:t>
      </w:r>
    </w:p>
    <w:p w14:paraId="3746214F" w14:textId="6EABBA53" w:rsidR="008F58D3" w:rsidRDefault="00603D35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н</w:t>
      </w:r>
      <w:r w:rsidR="008F58D3">
        <w:rPr>
          <w:sz w:val="28"/>
          <w:szCs w:val="28"/>
        </w:rPr>
        <w:t>ачальник управления образования</w:t>
      </w:r>
    </w:p>
    <w:p w14:paraId="18789B09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администрации Новоалександровского</w:t>
      </w:r>
    </w:p>
    <w:p w14:paraId="65E058BF" w14:textId="77777777" w:rsidR="008F58D3" w:rsidRDefault="008F58D3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14:paraId="6AB9853B" w14:textId="07E74242" w:rsidR="008F58D3" w:rsidRDefault="008F58D3" w:rsidP="008F58D3">
      <w:pPr>
        <w:suppressAutoHyphens/>
        <w:ind w:left="-567" w:right="-567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        </w:t>
      </w:r>
      <w:r w:rsidR="0040127B">
        <w:rPr>
          <w:sz w:val="28"/>
          <w:szCs w:val="28"/>
        </w:rPr>
        <w:t>Н.В.Бороденко</w:t>
      </w:r>
    </w:p>
    <w:p w14:paraId="758FD1D5" w14:textId="3ACAF77D" w:rsidR="008F58D3" w:rsidRDefault="008F58D3" w:rsidP="008F58D3">
      <w:pPr>
        <w:suppressAutoHyphens/>
        <w:spacing w:line="200" w:lineRule="atLeast"/>
        <w:ind w:left="-567" w:hanging="15"/>
        <w:jc w:val="both"/>
        <w:rPr>
          <w:sz w:val="28"/>
          <w:szCs w:val="28"/>
        </w:rPr>
      </w:pPr>
    </w:p>
    <w:p w14:paraId="17854ED4" w14:textId="532C1CD0" w:rsidR="006240C2" w:rsidRDefault="006240C2" w:rsidP="008F58D3">
      <w:pPr>
        <w:suppressAutoHyphens/>
        <w:spacing w:line="200" w:lineRule="atLeast"/>
        <w:ind w:left="-567" w:hanging="15"/>
        <w:jc w:val="both"/>
        <w:rPr>
          <w:sz w:val="28"/>
          <w:szCs w:val="28"/>
        </w:rPr>
      </w:pPr>
    </w:p>
    <w:p w14:paraId="5E5A3BF7" w14:textId="0E782F2C" w:rsidR="006240C2" w:rsidRDefault="006240C2" w:rsidP="008F58D3">
      <w:pPr>
        <w:suppressAutoHyphens/>
        <w:spacing w:line="200" w:lineRule="atLeast"/>
        <w:ind w:left="-567" w:hanging="15"/>
        <w:jc w:val="both"/>
        <w:rPr>
          <w:sz w:val="28"/>
          <w:szCs w:val="28"/>
        </w:rPr>
      </w:pPr>
    </w:p>
    <w:p w14:paraId="33B66C96" w14:textId="5B33890E" w:rsidR="006240C2" w:rsidRDefault="006240C2" w:rsidP="008F58D3">
      <w:pPr>
        <w:suppressAutoHyphens/>
        <w:spacing w:line="200" w:lineRule="atLeast"/>
        <w:ind w:left="-567" w:hanging="15"/>
        <w:jc w:val="both"/>
        <w:rPr>
          <w:sz w:val="28"/>
          <w:szCs w:val="28"/>
        </w:rPr>
      </w:pPr>
    </w:p>
    <w:p w14:paraId="631DC6FC" w14:textId="7B51CF9B" w:rsidR="006240C2" w:rsidRDefault="006240C2" w:rsidP="008F58D3">
      <w:pPr>
        <w:suppressAutoHyphens/>
        <w:spacing w:line="200" w:lineRule="atLeast"/>
        <w:ind w:left="-567" w:hanging="15"/>
        <w:jc w:val="both"/>
        <w:rPr>
          <w:sz w:val="28"/>
          <w:szCs w:val="28"/>
        </w:rPr>
      </w:pPr>
    </w:p>
    <w:p w14:paraId="0C966D70" w14:textId="77636F68" w:rsidR="006240C2" w:rsidRDefault="006240C2" w:rsidP="008F58D3">
      <w:pPr>
        <w:suppressAutoHyphens/>
        <w:spacing w:line="200" w:lineRule="atLeast"/>
        <w:ind w:left="-567" w:hanging="15"/>
        <w:jc w:val="both"/>
        <w:rPr>
          <w:sz w:val="28"/>
          <w:szCs w:val="28"/>
        </w:rPr>
      </w:pPr>
    </w:p>
    <w:p w14:paraId="3CB5EC22" w14:textId="678D87E4" w:rsidR="006240C2" w:rsidRDefault="006240C2" w:rsidP="008F58D3">
      <w:pPr>
        <w:suppressAutoHyphens/>
        <w:spacing w:line="200" w:lineRule="atLeast"/>
        <w:ind w:left="-567" w:hanging="15"/>
        <w:jc w:val="both"/>
        <w:rPr>
          <w:sz w:val="28"/>
          <w:szCs w:val="28"/>
        </w:rPr>
      </w:pPr>
    </w:p>
    <w:p w14:paraId="7DDFA6E5" w14:textId="0CD64CE0" w:rsidR="00D420C2" w:rsidRDefault="00D420C2" w:rsidP="00AE0797">
      <w:pPr>
        <w:jc w:val="right"/>
        <w:rPr>
          <w:sz w:val="28"/>
          <w:szCs w:val="28"/>
        </w:rPr>
      </w:pPr>
    </w:p>
    <w:p w14:paraId="144FEF8A" w14:textId="77777777" w:rsidR="00D420C2" w:rsidRDefault="00D420C2" w:rsidP="00AE0797">
      <w:pPr>
        <w:jc w:val="right"/>
        <w:rPr>
          <w:rFonts w:eastAsia="DejaVu Sans"/>
          <w:b/>
          <w:bCs/>
          <w:kern w:val="2"/>
          <w:sz w:val="28"/>
          <w:szCs w:val="28"/>
        </w:rPr>
      </w:pPr>
    </w:p>
    <w:p w14:paraId="6BE67056" w14:textId="05C551CC" w:rsidR="00AE0797" w:rsidRPr="00290809" w:rsidRDefault="00AE0797" w:rsidP="00AE0797">
      <w:pPr>
        <w:jc w:val="right"/>
        <w:rPr>
          <w:rFonts w:eastAsia="DejaVu Sans"/>
          <w:b/>
          <w:bCs/>
          <w:kern w:val="2"/>
          <w:sz w:val="28"/>
          <w:szCs w:val="28"/>
        </w:rPr>
      </w:pPr>
      <w:r>
        <w:rPr>
          <w:rFonts w:eastAsia="DejaVu Sans"/>
          <w:b/>
          <w:bCs/>
          <w:kern w:val="2"/>
          <w:sz w:val="28"/>
          <w:szCs w:val="28"/>
        </w:rPr>
        <w:lastRenderedPageBreak/>
        <w:t>УТВЕРЖДЕНО</w:t>
      </w:r>
    </w:p>
    <w:p w14:paraId="0270941F" w14:textId="77777777" w:rsidR="00AE0797" w:rsidRDefault="00AE0797" w:rsidP="00AE0797">
      <w:pPr>
        <w:jc w:val="right"/>
        <w:rPr>
          <w:rFonts w:eastAsia="DejaVu Sans"/>
          <w:b/>
          <w:bCs/>
          <w:kern w:val="2"/>
          <w:sz w:val="28"/>
          <w:szCs w:val="28"/>
        </w:rPr>
      </w:pPr>
      <w:r>
        <w:rPr>
          <w:rFonts w:eastAsia="DejaVu Sans"/>
          <w:b/>
          <w:bCs/>
          <w:kern w:val="2"/>
          <w:sz w:val="28"/>
          <w:szCs w:val="28"/>
        </w:rPr>
        <w:t xml:space="preserve"> постановлением администрации</w:t>
      </w:r>
    </w:p>
    <w:p w14:paraId="33EF2CEC" w14:textId="77777777" w:rsidR="00AE0797" w:rsidRDefault="00AE0797" w:rsidP="00AE0797">
      <w:pPr>
        <w:jc w:val="right"/>
        <w:rPr>
          <w:rFonts w:eastAsia="DejaVu Sans"/>
          <w:b/>
          <w:bCs/>
          <w:kern w:val="2"/>
          <w:sz w:val="28"/>
          <w:szCs w:val="28"/>
        </w:rPr>
      </w:pPr>
      <w:r>
        <w:rPr>
          <w:rFonts w:eastAsia="DejaVu Sans"/>
          <w:b/>
          <w:bCs/>
          <w:kern w:val="2"/>
          <w:sz w:val="28"/>
          <w:szCs w:val="28"/>
        </w:rPr>
        <w:t>Новоалександровского муниципального округа</w:t>
      </w:r>
    </w:p>
    <w:p w14:paraId="799B3466" w14:textId="77777777" w:rsidR="00AE0797" w:rsidRDefault="00AE0797" w:rsidP="00AE0797">
      <w:pPr>
        <w:jc w:val="right"/>
        <w:rPr>
          <w:rFonts w:eastAsia="DejaVu Sans"/>
          <w:b/>
          <w:bCs/>
          <w:kern w:val="2"/>
          <w:sz w:val="28"/>
          <w:szCs w:val="28"/>
        </w:rPr>
      </w:pPr>
      <w:r>
        <w:rPr>
          <w:rFonts w:eastAsia="DejaVu Sans"/>
          <w:b/>
          <w:bCs/>
          <w:kern w:val="2"/>
          <w:sz w:val="28"/>
          <w:szCs w:val="28"/>
        </w:rPr>
        <w:t>Ставропольского края</w:t>
      </w:r>
    </w:p>
    <w:p w14:paraId="523615A7" w14:textId="77777777" w:rsidR="00AE0797" w:rsidRDefault="00AE0797" w:rsidP="00AE0797">
      <w:pPr>
        <w:autoSpaceDN w:val="0"/>
        <w:jc w:val="right"/>
      </w:pPr>
    </w:p>
    <w:p w14:paraId="7FE99762" w14:textId="77777777" w:rsidR="00AE0797" w:rsidRDefault="00E262CC" w:rsidP="00AE0797">
      <w:pPr>
        <w:autoSpaceDN w:val="0"/>
        <w:jc w:val="center"/>
        <w:rPr>
          <w:b/>
          <w:bCs/>
          <w:sz w:val="28"/>
          <w:szCs w:val="28"/>
        </w:rPr>
      </w:pPr>
      <w:hyperlink w:anchor="P32" w:history="1">
        <w:r w:rsidR="00AE0797" w:rsidRPr="000A18DB">
          <w:rPr>
            <w:b/>
            <w:bCs/>
            <w:sz w:val="28"/>
            <w:szCs w:val="28"/>
          </w:rPr>
          <w:t>Положение</w:t>
        </w:r>
      </w:hyperlink>
      <w:r w:rsidR="00AE0797" w:rsidRPr="000A18DB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AE0797" w:rsidRPr="00256F1C">
        <w:rPr>
          <w:b/>
          <w:bCs/>
          <w:sz w:val="28"/>
          <w:szCs w:val="28"/>
        </w:rPr>
        <w:t xml:space="preserve">о мерах материального стимулирования граждан, </w:t>
      </w:r>
    </w:p>
    <w:p w14:paraId="3F618423" w14:textId="77777777" w:rsidR="00AE0797" w:rsidRPr="00290809" w:rsidRDefault="00AE0797" w:rsidP="00AE0797">
      <w:pPr>
        <w:autoSpaceDN w:val="0"/>
        <w:jc w:val="center"/>
        <w:rPr>
          <w:b/>
          <w:bCs/>
          <w:sz w:val="28"/>
          <w:szCs w:val="28"/>
        </w:rPr>
      </w:pPr>
      <w:r w:rsidRPr="00290809">
        <w:rPr>
          <w:b/>
          <w:bCs/>
          <w:sz w:val="28"/>
          <w:szCs w:val="28"/>
        </w:rPr>
        <w:t xml:space="preserve">заключивших с образовательной организацией </w:t>
      </w:r>
      <w:r w:rsidRPr="00290809">
        <w:rPr>
          <w:b/>
          <w:sz w:val="28"/>
          <w:szCs w:val="28"/>
        </w:rPr>
        <w:t>Новоалександровского муниципального округа Ставропольского края договор о целевом обучении по образовательным программам среднего профессионального или высшего образования</w:t>
      </w:r>
    </w:p>
    <w:p w14:paraId="1B16FE2C" w14:textId="77777777" w:rsidR="00AE0797" w:rsidRPr="000A18DB" w:rsidRDefault="00AE0797" w:rsidP="00AE0797">
      <w:pPr>
        <w:autoSpaceDN w:val="0"/>
        <w:jc w:val="center"/>
        <w:rPr>
          <w:sz w:val="28"/>
          <w:szCs w:val="28"/>
        </w:rPr>
      </w:pPr>
    </w:p>
    <w:p w14:paraId="5C218E16" w14:textId="70A52621" w:rsidR="00AE0797" w:rsidRPr="000A18DB" w:rsidRDefault="00AE0797" w:rsidP="00AE0797">
      <w:pPr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A18DB">
        <w:rPr>
          <w:sz w:val="28"/>
          <w:szCs w:val="28"/>
        </w:rPr>
        <w:t xml:space="preserve"> Настоящее </w:t>
      </w:r>
      <w:r w:rsidRPr="002D3085">
        <w:rPr>
          <w:sz w:val="28"/>
          <w:szCs w:val="28"/>
        </w:rPr>
        <w:t xml:space="preserve">Положение о мерах материального стимулирования граждан, </w:t>
      </w:r>
      <w:r w:rsidRPr="0026415E">
        <w:rPr>
          <w:bCs/>
          <w:sz w:val="28"/>
          <w:szCs w:val="28"/>
        </w:rPr>
        <w:t xml:space="preserve">заключивших с образовательной организацией </w:t>
      </w:r>
      <w:r w:rsidRPr="0026415E">
        <w:rPr>
          <w:sz w:val="28"/>
          <w:szCs w:val="28"/>
        </w:rPr>
        <w:t xml:space="preserve">Новоалександровского муниципального округа Ставропольского края договор о целевом обучении по образовательным программам среднего профессионального или высшего образования </w:t>
      </w:r>
      <w:r w:rsidRPr="000A18DB">
        <w:rPr>
          <w:sz w:val="28"/>
          <w:szCs w:val="28"/>
        </w:rPr>
        <w:t xml:space="preserve">(далее – Положение) разработано в соответствии с </w:t>
      </w:r>
      <w:r>
        <w:rPr>
          <w:bCs/>
          <w:iCs/>
          <w:sz w:val="28"/>
          <w:szCs w:val="28"/>
        </w:rPr>
        <w:t>Ф</w:t>
      </w:r>
      <w:r>
        <w:rPr>
          <w:sz w:val="28"/>
          <w:szCs w:val="28"/>
        </w:rPr>
        <w:t>едеральным</w:t>
      </w:r>
      <w:r w:rsidRPr="002D3085">
        <w:rPr>
          <w:sz w:val="28"/>
          <w:szCs w:val="28"/>
        </w:rPr>
        <w:t xml:space="preserve"> </w:t>
      </w:r>
      <w:r w:rsidRPr="008E103B">
        <w:rPr>
          <w:sz w:val="28"/>
          <w:szCs w:val="28"/>
        </w:rPr>
        <w:t>закон</w:t>
      </w:r>
      <w:r>
        <w:rPr>
          <w:sz w:val="28"/>
          <w:szCs w:val="28"/>
        </w:rPr>
        <w:t xml:space="preserve">ом от </w:t>
      </w:r>
      <w:r w:rsidRPr="008E103B">
        <w:rPr>
          <w:sz w:val="28"/>
          <w:szCs w:val="28"/>
        </w:rPr>
        <w:t>06</w:t>
      </w:r>
      <w:r>
        <w:rPr>
          <w:sz w:val="28"/>
          <w:szCs w:val="28"/>
        </w:rPr>
        <w:t xml:space="preserve"> октября </w:t>
      </w:r>
      <w:r w:rsidRPr="008E103B">
        <w:rPr>
          <w:sz w:val="28"/>
          <w:szCs w:val="28"/>
        </w:rPr>
        <w:t>200</w:t>
      </w:r>
      <w:r>
        <w:rPr>
          <w:sz w:val="28"/>
          <w:szCs w:val="28"/>
        </w:rPr>
        <w:t>3 года №</w:t>
      </w:r>
      <w:r w:rsidRPr="008E103B">
        <w:rPr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="00E262CC">
        <w:rPr>
          <w:sz w:val="28"/>
          <w:szCs w:val="28"/>
        </w:rPr>
        <w:t>Ф</w:t>
      </w:r>
      <w:r>
        <w:rPr>
          <w:sz w:val="28"/>
          <w:szCs w:val="28"/>
        </w:rPr>
        <w:t>едеральным</w:t>
      </w:r>
      <w:r w:rsidRPr="002D3085">
        <w:rPr>
          <w:sz w:val="28"/>
          <w:szCs w:val="28"/>
        </w:rPr>
        <w:t xml:space="preserve"> </w:t>
      </w:r>
      <w:r w:rsidRPr="008E103B">
        <w:rPr>
          <w:sz w:val="28"/>
          <w:szCs w:val="28"/>
        </w:rPr>
        <w:t>закон</w:t>
      </w:r>
      <w:r>
        <w:rPr>
          <w:sz w:val="28"/>
          <w:szCs w:val="28"/>
        </w:rPr>
        <w:t xml:space="preserve">ом от 29 декабря </w:t>
      </w:r>
      <w:r w:rsidRPr="008E103B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 №</w:t>
      </w:r>
      <w:r w:rsidRPr="008E103B">
        <w:rPr>
          <w:sz w:val="28"/>
          <w:szCs w:val="28"/>
        </w:rPr>
        <w:t xml:space="preserve">273-ФЗ «Об образовании в Российской Федерации», </w:t>
      </w:r>
      <w:r>
        <w:rPr>
          <w:sz w:val="28"/>
          <w:szCs w:val="28"/>
        </w:rPr>
        <w:t>п</w:t>
      </w:r>
      <w:r w:rsidRPr="00BA2FA9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BA2FA9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BA2FA9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BA2FA9">
        <w:rPr>
          <w:sz w:val="28"/>
          <w:szCs w:val="28"/>
        </w:rPr>
        <w:t xml:space="preserve"> от 27</w:t>
      </w:r>
      <w:r>
        <w:rPr>
          <w:sz w:val="28"/>
          <w:szCs w:val="28"/>
        </w:rPr>
        <w:t xml:space="preserve"> апреля </w:t>
      </w:r>
      <w:r w:rsidRPr="00BA2FA9">
        <w:rPr>
          <w:sz w:val="28"/>
          <w:szCs w:val="28"/>
        </w:rPr>
        <w:t xml:space="preserve">2024 </w:t>
      </w:r>
      <w:r>
        <w:rPr>
          <w:sz w:val="28"/>
          <w:szCs w:val="28"/>
        </w:rPr>
        <w:t>года №</w:t>
      </w:r>
      <w:r w:rsidRPr="00BA2FA9">
        <w:rPr>
          <w:sz w:val="28"/>
          <w:szCs w:val="28"/>
        </w:rPr>
        <w:t>555</w:t>
      </w:r>
      <w:r>
        <w:rPr>
          <w:sz w:val="28"/>
          <w:szCs w:val="28"/>
        </w:rPr>
        <w:t xml:space="preserve"> «</w:t>
      </w:r>
      <w:r w:rsidRPr="00BA2FA9">
        <w:rPr>
          <w:sz w:val="28"/>
          <w:szCs w:val="28"/>
        </w:rPr>
        <w:t xml:space="preserve">О целевом обучении по образовательным программам среднего профессионального и высшего </w:t>
      </w:r>
      <w:r w:rsidRPr="00411FBA">
        <w:rPr>
          <w:sz w:val="28"/>
          <w:szCs w:val="28"/>
        </w:rPr>
        <w:t>образования»</w:t>
      </w:r>
      <w:r w:rsidRPr="000A18DB">
        <w:rPr>
          <w:sz w:val="28"/>
          <w:szCs w:val="28"/>
        </w:rPr>
        <w:t xml:space="preserve"> и устанавливает </w:t>
      </w:r>
      <w:r w:rsidRPr="00411FBA">
        <w:rPr>
          <w:sz w:val="28"/>
          <w:szCs w:val="28"/>
        </w:rPr>
        <w:t>меры матери</w:t>
      </w:r>
      <w:r>
        <w:rPr>
          <w:sz w:val="28"/>
          <w:szCs w:val="28"/>
        </w:rPr>
        <w:t>ального стимулирования граждан, заключивших</w:t>
      </w:r>
      <w:r w:rsidRPr="00411FBA">
        <w:rPr>
          <w:sz w:val="28"/>
          <w:szCs w:val="28"/>
        </w:rPr>
        <w:t xml:space="preserve"> договор о целевом обучении с </w:t>
      </w:r>
      <w:r>
        <w:rPr>
          <w:sz w:val="28"/>
          <w:szCs w:val="28"/>
        </w:rPr>
        <w:t>образовательной организацией</w:t>
      </w:r>
      <w:r w:rsidRPr="00411FBA">
        <w:rPr>
          <w:sz w:val="28"/>
          <w:szCs w:val="28"/>
        </w:rPr>
        <w:t xml:space="preserve"> </w:t>
      </w:r>
      <w:r>
        <w:rPr>
          <w:sz w:val="28"/>
          <w:szCs w:val="28"/>
        </w:rPr>
        <w:t>Новоалександровского</w:t>
      </w:r>
      <w:r w:rsidRPr="002D3085">
        <w:rPr>
          <w:sz w:val="28"/>
          <w:szCs w:val="28"/>
        </w:rPr>
        <w:t xml:space="preserve"> </w:t>
      </w:r>
      <w:r w:rsidRPr="00411FBA">
        <w:rPr>
          <w:sz w:val="28"/>
          <w:szCs w:val="28"/>
        </w:rPr>
        <w:t>муниципального округа Ставропольского края</w:t>
      </w:r>
      <w:r w:rsidRPr="000A18DB">
        <w:rPr>
          <w:sz w:val="28"/>
          <w:szCs w:val="28"/>
        </w:rPr>
        <w:t xml:space="preserve"> (далее соответственно – </w:t>
      </w:r>
      <w:r w:rsidRPr="00411FBA">
        <w:rPr>
          <w:sz w:val="28"/>
          <w:szCs w:val="28"/>
        </w:rPr>
        <w:t>меры материального стимулирования</w:t>
      </w:r>
      <w:r w:rsidRPr="000A18DB">
        <w:rPr>
          <w:sz w:val="28"/>
          <w:szCs w:val="28"/>
        </w:rPr>
        <w:t>).</w:t>
      </w:r>
    </w:p>
    <w:p w14:paraId="0E54D35D" w14:textId="77777777" w:rsidR="00AE0797" w:rsidRDefault="00AE0797" w:rsidP="00AE0797">
      <w:pPr>
        <w:shd w:val="clear" w:color="auto" w:fill="FFFFFF"/>
        <w:ind w:firstLine="708"/>
        <w:jc w:val="both"/>
        <w:rPr>
          <w:sz w:val="28"/>
          <w:szCs w:val="28"/>
        </w:rPr>
      </w:pPr>
      <w:bookmarkStart w:id="0" w:name="P39"/>
      <w:bookmarkEnd w:id="0"/>
    </w:p>
    <w:p w14:paraId="673D4371" w14:textId="73A90BE4" w:rsidR="00AE0797" w:rsidRDefault="00AE0797" w:rsidP="00AE079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Право на получение меры материального стимулирования имеет гражданин, заключивший договор о целевом обучении по образовательной программе среднего профессионального или высшего образования, с образовательной </w:t>
      </w:r>
      <w:r w:rsidRPr="0037460A">
        <w:rPr>
          <w:sz w:val="28"/>
          <w:szCs w:val="28"/>
        </w:rPr>
        <w:t xml:space="preserve">организацией </w:t>
      </w:r>
      <w:r>
        <w:rPr>
          <w:sz w:val="28"/>
          <w:szCs w:val="28"/>
        </w:rPr>
        <w:t>Новоалександровского муниципального округа Ставроп</w:t>
      </w:r>
      <w:r w:rsidRPr="0037460A">
        <w:rPr>
          <w:sz w:val="28"/>
          <w:szCs w:val="28"/>
        </w:rPr>
        <w:t xml:space="preserve">ольского края (далее – </w:t>
      </w:r>
      <w:r>
        <w:rPr>
          <w:sz w:val="28"/>
          <w:szCs w:val="28"/>
        </w:rPr>
        <w:t>студент, з</w:t>
      </w:r>
      <w:r w:rsidRPr="0037460A">
        <w:rPr>
          <w:sz w:val="28"/>
          <w:szCs w:val="28"/>
        </w:rPr>
        <w:t xml:space="preserve">аказчик), </w:t>
      </w:r>
      <w:r>
        <w:rPr>
          <w:sz w:val="28"/>
          <w:szCs w:val="28"/>
        </w:rPr>
        <w:t xml:space="preserve">в зависимости от успехов в учебе на основании результатов промежуточной аттестации в соответствии с календарным учебным графиком. </w:t>
      </w:r>
    </w:p>
    <w:p w14:paraId="345129C8" w14:textId="77777777" w:rsidR="00AE0797" w:rsidRPr="0026548B" w:rsidRDefault="00AE0797" w:rsidP="00AE0797">
      <w:pPr>
        <w:shd w:val="clear" w:color="auto" w:fill="FFFFFF"/>
        <w:ind w:firstLine="708"/>
        <w:jc w:val="both"/>
        <w:rPr>
          <w:sz w:val="28"/>
          <w:szCs w:val="28"/>
        </w:rPr>
      </w:pPr>
      <w:r w:rsidRPr="0026548B">
        <w:rPr>
          <w:sz w:val="28"/>
          <w:szCs w:val="28"/>
        </w:rPr>
        <w:t xml:space="preserve">Студент, которому назначается мера материального стимулирования, должен соответствовать следующим требованиям: </w:t>
      </w:r>
    </w:p>
    <w:p w14:paraId="28BCAE6E" w14:textId="77777777" w:rsidR="00AE0797" w:rsidRPr="0026548B" w:rsidRDefault="00AE0797" w:rsidP="00AE079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548B">
        <w:rPr>
          <w:sz w:val="28"/>
          <w:szCs w:val="28"/>
        </w:rPr>
        <w:t xml:space="preserve">отсутствие по итогам промежуточной аттестации оценки "удовлетворительно"; </w:t>
      </w:r>
    </w:p>
    <w:p w14:paraId="697C8474" w14:textId="77777777" w:rsidR="00AE0797" w:rsidRDefault="00AE0797" w:rsidP="00AE0797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548B">
        <w:rPr>
          <w:sz w:val="28"/>
          <w:szCs w:val="28"/>
        </w:rPr>
        <w:t>отсутствие академической задолженности.</w:t>
      </w:r>
    </w:p>
    <w:p w14:paraId="68F255D1" w14:textId="77777777" w:rsidR="00AE0797" w:rsidRDefault="00AE0797" w:rsidP="00AE0797">
      <w:pPr>
        <w:ind w:firstLine="709"/>
        <w:jc w:val="both"/>
        <w:rPr>
          <w:sz w:val="28"/>
          <w:szCs w:val="28"/>
        </w:rPr>
      </w:pPr>
    </w:p>
    <w:p w14:paraId="33D3208C" w14:textId="5F681ACB" w:rsidR="00AE0797" w:rsidRDefault="00AE0797" w:rsidP="00AE0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07914">
        <w:rPr>
          <w:sz w:val="28"/>
          <w:szCs w:val="28"/>
        </w:rPr>
        <w:t xml:space="preserve"> </w:t>
      </w:r>
      <w:r w:rsidRPr="00246A08">
        <w:rPr>
          <w:sz w:val="28"/>
          <w:szCs w:val="28"/>
        </w:rPr>
        <w:t xml:space="preserve">Меры материального стимулирования предоставляются </w:t>
      </w:r>
      <w:r>
        <w:rPr>
          <w:sz w:val="28"/>
          <w:szCs w:val="28"/>
        </w:rPr>
        <w:t>заказчиком</w:t>
      </w:r>
      <w:r w:rsidRPr="00246A08">
        <w:rPr>
          <w:sz w:val="28"/>
          <w:szCs w:val="28"/>
        </w:rPr>
        <w:t xml:space="preserve"> в виде ежемесячной выплаты в течение всего срока обучения, установленного для усвоения основной </w:t>
      </w:r>
      <w:r>
        <w:rPr>
          <w:sz w:val="28"/>
          <w:szCs w:val="28"/>
        </w:rPr>
        <w:t xml:space="preserve">профессиональной </w:t>
      </w:r>
      <w:r w:rsidRPr="00246A08">
        <w:rPr>
          <w:sz w:val="28"/>
          <w:szCs w:val="28"/>
        </w:rPr>
        <w:t>образовательной программы.</w:t>
      </w:r>
    </w:p>
    <w:p w14:paraId="45946ABC" w14:textId="77777777" w:rsidR="00AE0797" w:rsidRDefault="00AE0797" w:rsidP="00AE0797">
      <w:pPr>
        <w:ind w:firstLine="709"/>
        <w:jc w:val="both"/>
        <w:textAlignment w:val="baseline"/>
        <w:rPr>
          <w:sz w:val="28"/>
          <w:szCs w:val="28"/>
        </w:rPr>
      </w:pPr>
    </w:p>
    <w:p w14:paraId="69CF79E6" w14:textId="77777777" w:rsidR="00AE0797" w:rsidRDefault="00AE0797" w:rsidP="00AE0797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</w:t>
      </w:r>
      <w:r w:rsidRPr="000A18DB">
        <w:rPr>
          <w:sz w:val="28"/>
          <w:szCs w:val="28"/>
        </w:rPr>
        <w:t xml:space="preserve"> </w:t>
      </w:r>
      <w:r w:rsidRPr="001A663A">
        <w:rPr>
          <w:sz w:val="28"/>
          <w:szCs w:val="28"/>
        </w:rPr>
        <w:t>Меры материального стимулирования</w:t>
      </w:r>
      <w:r w:rsidRPr="000A18DB">
        <w:rPr>
          <w:sz w:val="28"/>
          <w:szCs w:val="28"/>
        </w:rPr>
        <w:t xml:space="preserve"> </w:t>
      </w:r>
      <w:r w:rsidRPr="001A663A">
        <w:rPr>
          <w:sz w:val="28"/>
          <w:szCs w:val="28"/>
        </w:rPr>
        <w:t xml:space="preserve">предоставляются в объеме </w:t>
      </w:r>
      <w:r>
        <w:rPr>
          <w:sz w:val="28"/>
          <w:szCs w:val="28"/>
        </w:rPr>
        <w:t>равном</w:t>
      </w:r>
      <w:r w:rsidRPr="00B8201E">
        <w:rPr>
          <w:sz w:val="28"/>
          <w:szCs w:val="28"/>
        </w:rPr>
        <w:t xml:space="preserve"> размер</w:t>
      </w:r>
      <w:r>
        <w:rPr>
          <w:sz w:val="28"/>
          <w:szCs w:val="28"/>
        </w:rPr>
        <w:t>у</w:t>
      </w:r>
      <w:r w:rsidRPr="00B8201E">
        <w:rPr>
          <w:sz w:val="28"/>
          <w:szCs w:val="28"/>
        </w:rPr>
        <w:t xml:space="preserve"> государственной академической стипендии</w:t>
      </w:r>
      <w:r>
        <w:rPr>
          <w:sz w:val="28"/>
          <w:szCs w:val="28"/>
        </w:rPr>
        <w:t xml:space="preserve">, </w:t>
      </w:r>
      <w:r w:rsidRPr="00796D50">
        <w:rPr>
          <w:sz w:val="28"/>
          <w:szCs w:val="28"/>
        </w:rPr>
        <w:t xml:space="preserve">назначаемой в </w:t>
      </w:r>
      <w:r w:rsidRPr="00796D50">
        <w:rPr>
          <w:sz w:val="28"/>
          <w:szCs w:val="28"/>
        </w:rPr>
        <w:lastRenderedPageBreak/>
        <w:t xml:space="preserve">порядке, предусмотренном частью 3 статьи 36 Федерального закона </w:t>
      </w:r>
      <w:r>
        <w:rPr>
          <w:sz w:val="28"/>
          <w:szCs w:val="28"/>
        </w:rPr>
        <w:t>от 29 декабря 2012 года №273-ФЗ «Об образовании в Российской Федерации».</w:t>
      </w:r>
    </w:p>
    <w:p w14:paraId="578450F5" w14:textId="77777777" w:rsidR="00AE0797" w:rsidRDefault="00AE0797" w:rsidP="00AE0797">
      <w:pPr>
        <w:ind w:firstLine="708"/>
        <w:jc w:val="both"/>
        <w:rPr>
          <w:sz w:val="28"/>
          <w:szCs w:val="28"/>
        </w:rPr>
      </w:pPr>
    </w:p>
    <w:p w14:paraId="0A22B022" w14:textId="1570384D" w:rsidR="00AE0797" w:rsidRDefault="00AE0797" w:rsidP="00AE07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0A18DB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назначения ме</w:t>
      </w:r>
      <w:r w:rsidR="005F77CF">
        <w:rPr>
          <w:sz w:val="28"/>
          <w:szCs w:val="28"/>
        </w:rPr>
        <w:t xml:space="preserve">ры материального стимулирования, по итогам первой промежуточной аттестации студент </w:t>
      </w:r>
      <w:r>
        <w:rPr>
          <w:sz w:val="28"/>
          <w:szCs w:val="28"/>
        </w:rPr>
        <w:t>предоставляет Заказчику следующие документы:</w:t>
      </w:r>
    </w:p>
    <w:p w14:paraId="6FCBB5C1" w14:textId="77777777" w:rsidR="00AE0797" w:rsidRDefault="00AE0797" w:rsidP="00AE07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заявление о предоставлении меры материального стимулирования;</w:t>
      </w:r>
    </w:p>
    <w:p w14:paraId="7508B029" w14:textId="77777777" w:rsidR="00AE0797" w:rsidRDefault="00AE0797" w:rsidP="00AE07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копию документа, удостоверяющего личность;</w:t>
      </w:r>
    </w:p>
    <w:p w14:paraId="695B0942" w14:textId="77777777" w:rsidR="00AE0797" w:rsidRDefault="00AE0797" w:rsidP="00AE07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копию документа, подтверждающего регистрацию (проживание);</w:t>
      </w:r>
    </w:p>
    <w:p w14:paraId="647F0643" w14:textId="577F93F9" w:rsidR="00AE0797" w:rsidRDefault="00AE0797" w:rsidP="00AE07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4)справку государственной образовательной организации среднего профессионального или высшего образования, осуществляющего подготовку кадров в сфере образования, подтверждающую фак</w:t>
      </w:r>
      <w:r w:rsidR="005F77CF">
        <w:rPr>
          <w:sz w:val="28"/>
          <w:szCs w:val="28"/>
        </w:rPr>
        <w:t>т зачисления по целевому набору, а также справку о результатах прохождения промежуточной аттестации;</w:t>
      </w:r>
    </w:p>
    <w:p w14:paraId="782017A5" w14:textId="77777777" w:rsidR="00AE0797" w:rsidRDefault="00AE0797" w:rsidP="00AE07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5) реквизиты лицевого счета гражданина, открытого в российской кредитной организации, для перечисления денежных средств;</w:t>
      </w:r>
    </w:p>
    <w:p w14:paraId="023816F2" w14:textId="77777777" w:rsidR="00AE0797" w:rsidRDefault="00AE0797" w:rsidP="00AE07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6) копию свидетельства идентификационного номера налогоплательщика;</w:t>
      </w:r>
    </w:p>
    <w:p w14:paraId="3CD4FB16" w14:textId="77777777" w:rsidR="00AE0797" w:rsidRDefault="00AE0797" w:rsidP="00AE07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7) копию страхового номера индивидуального лицевого счета;</w:t>
      </w:r>
    </w:p>
    <w:p w14:paraId="3389996A" w14:textId="72EB106C" w:rsidR="00D420C2" w:rsidRDefault="00AE0797" w:rsidP="00AE07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8) согласие на обработку персональных данных.</w:t>
      </w:r>
    </w:p>
    <w:p w14:paraId="5EE8D59C" w14:textId="77777777" w:rsidR="00D420C2" w:rsidRDefault="00D420C2" w:rsidP="00AE0797">
      <w:pPr>
        <w:jc w:val="both"/>
        <w:rPr>
          <w:sz w:val="28"/>
          <w:szCs w:val="28"/>
        </w:rPr>
      </w:pPr>
    </w:p>
    <w:p w14:paraId="18B79316" w14:textId="06E962B2" w:rsidR="00AE0797" w:rsidRDefault="001D01BE" w:rsidP="00D420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E0797">
        <w:rPr>
          <w:sz w:val="28"/>
          <w:szCs w:val="28"/>
        </w:rPr>
        <w:t xml:space="preserve">За достоверность сведений, содержащихся в представленных документах, гражданин несет ответственность в соответствии с действующим </w:t>
      </w:r>
      <w:r w:rsidR="00AE0797" w:rsidRPr="00BF2EFB">
        <w:rPr>
          <w:sz w:val="28"/>
          <w:szCs w:val="28"/>
        </w:rPr>
        <w:t>законодательством.</w:t>
      </w:r>
    </w:p>
    <w:p w14:paraId="10604279" w14:textId="77777777" w:rsidR="00D420C2" w:rsidRDefault="00D420C2" w:rsidP="00DC1948">
      <w:pPr>
        <w:ind w:firstLine="709"/>
        <w:jc w:val="both"/>
        <w:textAlignment w:val="baseline"/>
        <w:rPr>
          <w:sz w:val="28"/>
          <w:szCs w:val="28"/>
        </w:rPr>
      </w:pPr>
    </w:p>
    <w:p w14:paraId="12EBBD61" w14:textId="0FF04A54" w:rsidR="00DC1948" w:rsidRDefault="00704EA9" w:rsidP="00DC1948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E0797" w:rsidRPr="00BF2EFB">
        <w:rPr>
          <w:sz w:val="28"/>
          <w:szCs w:val="28"/>
        </w:rPr>
        <w:t xml:space="preserve">Заказчик </w:t>
      </w:r>
      <w:r w:rsidR="005F77CF">
        <w:rPr>
          <w:sz w:val="28"/>
          <w:szCs w:val="28"/>
        </w:rPr>
        <w:t xml:space="preserve">формирует и </w:t>
      </w:r>
      <w:r w:rsidR="000669B8">
        <w:rPr>
          <w:sz w:val="28"/>
          <w:szCs w:val="28"/>
        </w:rPr>
        <w:t xml:space="preserve">направляет </w:t>
      </w:r>
      <w:r w:rsidR="005F77CF">
        <w:rPr>
          <w:sz w:val="28"/>
          <w:szCs w:val="28"/>
        </w:rPr>
        <w:t>для утверждения</w:t>
      </w:r>
      <w:r w:rsidR="000669B8">
        <w:rPr>
          <w:sz w:val="28"/>
          <w:szCs w:val="28"/>
        </w:rPr>
        <w:t xml:space="preserve"> в управление образования администрации Новоалександровского муниципального округа Ставропольского края </w:t>
      </w:r>
      <w:r w:rsidR="005F77CF">
        <w:rPr>
          <w:sz w:val="28"/>
          <w:szCs w:val="28"/>
        </w:rPr>
        <w:t>список студентов для назначения м</w:t>
      </w:r>
      <w:r w:rsidR="00D420C2">
        <w:rPr>
          <w:sz w:val="28"/>
          <w:szCs w:val="28"/>
        </w:rPr>
        <w:t>ер материального стимулирования</w:t>
      </w:r>
      <w:r w:rsidR="000669B8">
        <w:rPr>
          <w:sz w:val="28"/>
          <w:szCs w:val="28"/>
        </w:rPr>
        <w:t>.</w:t>
      </w:r>
    </w:p>
    <w:p w14:paraId="415F1508" w14:textId="77777777" w:rsidR="00D420C2" w:rsidRDefault="00D420C2" w:rsidP="00DC1948">
      <w:pPr>
        <w:ind w:firstLine="709"/>
        <w:jc w:val="both"/>
        <w:textAlignment w:val="baseline"/>
        <w:rPr>
          <w:sz w:val="28"/>
          <w:szCs w:val="28"/>
        </w:rPr>
      </w:pPr>
    </w:p>
    <w:p w14:paraId="627AB2C9" w14:textId="43B26BFC" w:rsidR="00704EA9" w:rsidRDefault="00704EA9" w:rsidP="00DC1948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8. Заказчик осуществляет мониторинг успеваемости студента по итогам промежуточной аттестации в соответствии</w:t>
      </w:r>
      <w:r w:rsidR="00D420C2">
        <w:rPr>
          <w:sz w:val="28"/>
          <w:szCs w:val="28"/>
        </w:rPr>
        <w:t xml:space="preserve"> с календарным учебным графиком.</w:t>
      </w:r>
    </w:p>
    <w:p w14:paraId="2EE56D67" w14:textId="77777777" w:rsidR="00D420C2" w:rsidRDefault="00D420C2" w:rsidP="00DC1948">
      <w:pPr>
        <w:ind w:firstLine="709"/>
        <w:jc w:val="both"/>
        <w:textAlignment w:val="baseline"/>
        <w:rPr>
          <w:sz w:val="28"/>
          <w:szCs w:val="28"/>
        </w:rPr>
      </w:pPr>
    </w:p>
    <w:p w14:paraId="6D9CCDD0" w14:textId="0AB4AD2A" w:rsidR="00AE0797" w:rsidRDefault="00D420C2" w:rsidP="00DC1948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9. С</w:t>
      </w:r>
      <w:r w:rsidR="00522152">
        <w:rPr>
          <w:sz w:val="28"/>
          <w:szCs w:val="28"/>
        </w:rPr>
        <w:t>писок студентов</w:t>
      </w:r>
      <w:r w:rsidR="000669B8">
        <w:rPr>
          <w:sz w:val="28"/>
          <w:szCs w:val="28"/>
        </w:rPr>
        <w:t xml:space="preserve">, которым </w:t>
      </w:r>
      <w:r w:rsidR="00DC1948">
        <w:rPr>
          <w:sz w:val="28"/>
          <w:szCs w:val="28"/>
        </w:rPr>
        <w:t>З</w:t>
      </w:r>
      <w:r w:rsidR="000669B8">
        <w:rPr>
          <w:sz w:val="28"/>
          <w:szCs w:val="28"/>
        </w:rPr>
        <w:t>аказчик будет осуществлять</w:t>
      </w:r>
      <w:r w:rsidR="00DC1948">
        <w:rPr>
          <w:sz w:val="28"/>
          <w:szCs w:val="28"/>
        </w:rPr>
        <w:t xml:space="preserve"> </w:t>
      </w:r>
      <w:r w:rsidR="000669B8">
        <w:rPr>
          <w:sz w:val="28"/>
          <w:szCs w:val="28"/>
        </w:rPr>
        <w:t>выплату</w:t>
      </w:r>
      <w:r w:rsidR="00AE0797">
        <w:rPr>
          <w:sz w:val="28"/>
          <w:szCs w:val="28"/>
        </w:rPr>
        <w:t xml:space="preserve"> меры материального стимулирования путем перечисления денежных средств на лицевой счет </w:t>
      </w:r>
      <w:r>
        <w:rPr>
          <w:sz w:val="28"/>
          <w:szCs w:val="28"/>
        </w:rPr>
        <w:t>студента</w:t>
      </w:r>
      <w:r w:rsidR="00E262CC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утверждается приказом управления образования администрации Новоалександровского муниципального округа Ставропольского края в котором указывается период обучения</w:t>
      </w:r>
      <w:r w:rsidR="00522152">
        <w:rPr>
          <w:sz w:val="28"/>
          <w:szCs w:val="28"/>
        </w:rPr>
        <w:t xml:space="preserve"> за который осуществляется выплата</w:t>
      </w:r>
      <w:r>
        <w:rPr>
          <w:sz w:val="28"/>
          <w:szCs w:val="28"/>
        </w:rPr>
        <w:t xml:space="preserve"> и дата назначения выплаты</w:t>
      </w:r>
      <w:r w:rsidR="00AE0797">
        <w:rPr>
          <w:sz w:val="28"/>
          <w:szCs w:val="28"/>
        </w:rPr>
        <w:t>.</w:t>
      </w:r>
    </w:p>
    <w:p w14:paraId="6B3D8F30" w14:textId="77777777" w:rsidR="00D420C2" w:rsidRDefault="00D420C2" w:rsidP="00DC1948">
      <w:pPr>
        <w:ind w:firstLine="709"/>
        <w:jc w:val="both"/>
        <w:textAlignment w:val="baseline"/>
        <w:rPr>
          <w:sz w:val="28"/>
          <w:szCs w:val="28"/>
        </w:rPr>
      </w:pPr>
    </w:p>
    <w:p w14:paraId="33909DB9" w14:textId="0A253EFA" w:rsidR="00AE0797" w:rsidRDefault="00D420C2" w:rsidP="00AE0797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AE0797">
        <w:rPr>
          <w:sz w:val="28"/>
          <w:szCs w:val="28"/>
        </w:rPr>
        <w:t>Гражданин, обучающийся по договору о целевом обучении                                        в государственной образовательной организации среднего профессионального или высшего образования, осуществляющего подготовку кадров в сфере образования, по окончании образовательной организации, обязан заключить   с заказчиком трудовой договор не позднее чем через два месяца со дня получения соответствующего документа об образовании, в соответствии с которым он обязан отработать не менее 3 (трех) лет с момента его заключения.</w:t>
      </w:r>
    </w:p>
    <w:p w14:paraId="7490A653" w14:textId="77777777" w:rsidR="00D420C2" w:rsidRDefault="00D420C2" w:rsidP="00D420C2">
      <w:pPr>
        <w:jc w:val="both"/>
        <w:textAlignment w:val="baseline"/>
        <w:rPr>
          <w:sz w:val="28"/>
          <w:szCs w:val="28"/>
        </w:rPr>
      </w:pPr>
    </w:p>
    <w:p w14:paraId="606E9CE9" w14:textId="16271656" w:rsidR="00AE0797" w:rsidRDefault="00D420C2" w:rsidP="00D420C2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</w:t>
      </w:r>
      <w:r w:rsidR="00AE0797" w:rsidRPr="007C1486">
        <w:rPr>
          <w:sz w:val="28"/>
          <w:szCs w:val="28"/>
        </w:rPr>
        <w:t>. Выплата мер материального стимулирования приостанавливается в следующих случаях:</w:t>
      </w:r>
    </w:p>
    <w:p w14:paraId="0E868A43" w14:textId="77777777" w:rsidR="00AE0797" w:rsidRDefault="00AE0797" w:rsidP="00AE0797">
      <w:pPr>
        <w:ind w:firstLine="709"/>
        <w:jc w:val="both"/>
        <w:textAlignment w:val="baseline"/>
        <w:rPr>
          <w:sz w:val="28"/>
          <w:szCs w:val="28"/>
        </w:rPr>
      </w:pPr>
      <w:r w:rsidRPr="009C1A15">
        <w:rPr>
          <w:sz w:val="28"/>
          <w:szCs w:val="28"/>
        </w:rPr>
        <w:t>предоставления гражданину академического отпуска, отпуска по беременности и родам, отпуска по уходу за ребенком до достижения им возраста 3 лет</w:t>
      </w:r>
      <w:r>
        <w:rPr>
          <w:sz w:val="28"/>
          <w:szCs w:val="28"/>
        </w:rPr>
        <w:t>;</w:t>
      </w:r>
      <w:r w:rsidRPr="009C1A15">
        <w:rPr>
          <w:sz w:val="28"/>
          <w:szCs w:val="28"/>
        </w:rPr>
        <w:t xml:space="preserve"> </w:t>
      </w:r>
    </w:p>
    <w:p w14:paraId="5A72EA3B" w14:textId="77777777" w:rsidR="00AE0797" w:rsidRDefault="00AE0797" w:rsidP="00AE0797">
      <w:pPr>
        <w:ind w:firstLine="709"/>
        <w:jc w:val="both"/>
        <w:textAlignment w:val="baseline"/>
        <w:rPr>
          <w:sz w:val="28"/>
          <w:szCs w:val="28"/>
        </w:rPr>
      </w:pPr>
      <w:r w:rsidRPr="009C1A15">
        <w:rPr>
          <w:sz w:val="28"/>
          <w:szCs w:val="28"/>
        </w:rPr>
        <w:t>прохождения гражданином военной службы по мобилизации.</w:t>
      </w:r>
    </w:p>
    <w:p w14:paraId="35C6DAFF" w14:textId="77777777" w:rsidR="00D420C2" w:rsidRDefault="00D420C2" w:rsidP="00D420C2">
      <w:pPr>
        <w:jc w:val="both"/>
        <w:textAlignment w:val="baseline"/>
        <w:rPr>
          <w:sz w:val="28"/>
          <w:szCs w:val="28"/>
        </w:rPr>
      </w:pPr>
    </w:p>
    <w:p w14:paraId="1B6E13C7" w14:textId="1556960B" w:rsidR="00AE0797" w:rsidRPr="00853620" w:rsidRDefault="00D420C2" w:rsidP="00D420C2">
      <w:pPr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12</w:t>
      </w:r>
      <w:r w:rsidR="00AE0797" w:rsidRPr="00853620">
        <w:rPr>
          <w:sz w:val="28"/>
          <w:szCs w:val="28"/>
        </w:rPr>
        <w:t xml:space="preserve">. Выплата мер материального стимулирования </w:t>
      </w:r>
      <w:r w:rsidR="00AE0797" w:rsidRPr="00F908B4">
        <w:rPr>
          <w:sz w:val="28"/>
          <w:szCs w:val="28"/>
        </w:rPr>
        <w:t xml:space="preserve">прекращается </w:t>
      </w:r>
      <w:r w:rsidR="00AE0797" w:rsidRPr="00853620">
        <w:rPr>
          <w:sz w:val="28"/>
          <w:szCs w:val="28"/>
        </w:rPr>
        <w:t>в случае расторжения договора о целевом обучении.</w:t>
      </w:r>
    </w:p>
    <w:p w14:paraId="68F96EDD" w14:textId="77777777" w:rsidR="00AE0797" w:rsidRDefault="00AE0797" w:rsidP="00AE0797">
      <w:pPr>
        <w:ind w:firstLine="709"/>
        <w:jc w:val="both"/>
        <w:textAlignment w:val="baseline"/>
        <w:rPr>
          <w:sz w:val="28"/>
          <w:szCs w:val="28"/>
        </w:rPr>
      </w:pPr>
    </w:p>
    <w:p w14:paraId="441F0F9E" w14:textId="6AC16B73" w:rsidR="00AE0797" w:rsidRPr="005639C1" w:rsidRDefault="00D420C2" w:rsidP="00D420C2">
      <w:pPr>
        <w:pStyle w:val="af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AE0797">
        <w:rPr>
          <w:sz w:val="28"/>
          <w:szCs w:val="28"/>
        </w:rPr>
        <w:t xml:space="preserve"> </w:t>
      </w:r>
      <w:r w:rsidR="00AE0797" w:rsidRPr="005639C1">
        <w:rPr>
          <w:sz w:val="28"/>
          <w:szCs w:val="28"/>
        </w:rPr>
        <w:t>Заказчик в месячный срок со дня, когда договор о целевом обучении расторгнут по причине неисполнения гражданином обязательств по освоению образовательной программы и (или) осуществлению трудовой деятельности в течение срока трудовой деятельности, или со дня, когда заказчику стало известно о расторжении гражданином договора о целевом обучении в одностороннем порядке, направляет гражданину уведомление в письменной форме о необходимости возмещения расходов, связанных с предоставлением мер поддержки, с приложением расчета указанных расходов (далее - уведомление о возмещении расходов)</w:t>
      </w:r>
    </w:p>
    <w:p w14:paraId="76A6F97C" w14:textId="5955F7AE" w:rsidR="00AE0797" w:rsidRPr="005639C1" w:rsidRDefault="00D420C2" w:rsidP="00AE0797">
      <w:pPr>
        <w:pStyle w:val="af4"/>
        <w:spacing w:before="168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AE0797" w:rsidRPr="005639C1">
        <w:rPr>
          <w:sz w:val="28"/>
          <w:szCs w:val="28"/>
        </w:rPr>
        <w:t xml:space="preserve">Гражданин в течение одного года со дня получения уведомления о возмещении расходов возмещает расходы, связанные с предоставлением мер </w:t>
      </w:r>
      <w:r w:rsidR="00AE0797" w:rsidRPr="002D3085">
        <w:rPr>
          <w:sz w:val="28"/>
          <w:szCs w:val="28"/>
        </w:rPr>
        <w:t xml:space="preserve">материального стимулирования граждан, </w:t>
      </w:r>
      <w:r w:rsidR="00AE0797" w:rsidRPr="0026415E">
        <w:rPr>
          <w:bCs/>
          <w:sz w:val="28"/>
          <w:szCs w:val="28"/>
        </w:rPr>
        <w:t xml:space="preserve">заключивших с образовательной организацией </w:t>
      </w:r>
      <w:r w:rsidR="00AE0797" w:rsidRPr="0026415E">
        <w:rPr>
          <w:sz w:val="28"/>
          <w:szCs w:val="28"/>
        </w:rPr>
        <w:t>Новоалександровского муниципального округа Ставропольского края договор о целевом обучении по образовательным программам среднего профессионального или высшего образования</w:t>
      </w:r>
      <w:r w:rsidR="00AE0797" w:rsidRPr="005639C1">
        <w:rPr>
          <w:sz w:val="28"/>
          <w:szCs w:val="28"/>
        </w:rPr>
        <w:t>, посредством перечисления денежных средств на лицевой счет заказчика в территориальном ор</w:t>
      </w:r>
      <w:r w:rsidR="00A25CE9">
        <w:rPr>
          <w:sz w:val="28"/>
          <w:szCs w:val="28"/>
        </w:rPr>
        <w:t>гане Федерального казначейства</w:t>
      </w:r>
      <w:r w:rsidR="00AE0797" w:rsidRPr="005639C1">
        <w:rPr>
          <w:sz w:val="28"/>
          <w:szCs w:val="28"/>
        </w:rPr>
        <w:t>, реквизиты которого указаны в уведомлении о возмещении расходов.</w:t>
      </w:r>
    </w:p>
    <w:p w14:paraId="7EBE091F" w14:textId="77777777" w:rsidR="00AE0797" w:rsidRDefault="00AE0797" w:rsidP="00AE0797">
      <w:pPr>
        <w:autoSpaceDN w:val="0"/>
        <w:ind w:firstLine="709"/>
        <w:jc w:val="both"/>
        <w:rPr>
          <w:sz w:val="28"/>
          <w:szCs w:val="28"/>
        </w:rPr>
      </w:pPr>
    </w:p>
    <w:p w14:paraId="5B70ECDC" w14:textId="3ABF68C0" w:rsidR="00AE0797" w:rsidRDefault="00D420C2" w:rsidP="00AE0797">
      <w:pPr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AE0797">
        <w:rPr>
          <w:sz w:val="28"/>
          <w:szCs w:val="28"/>
        </w:rPr>
        <w:t>.</w:t>
      </w:r>
      <w:r w:rsidR="00AE0797" w:rsidRPr="000A18DB">
        <w:rPr>
          <w:sz w:val="28"/>
          <w:szCs w:val="28"/>
        </w:rPr>
        <w:t xml:space="preserve"> Финансирование расходов, связанных с предоставлением </w:t>
      </w:r>
      <w:r w:rsidR="00AE0797" w:rsidRPr="004513C6">
        <w:rPr>
          <w:sz w:val="28"/>
          <w:szCs w:val="28"/>
        </w:rPr>
        <w:t>мер материального стимулирования</w:t>
      </w:r>
      <w:r w:rsidR="00AE0797" w:rsidRPr="000A18DB">
        <w:rPr>
          <w:sz w:val="28"/>
          <w:szCs w:val="28"/>
        </w:rPr>
        <w:t xml:space="preserve">, осуществляется за счет средств бюджета </w:t>
      </w:r>
      <w:r w:rsidR="00AE0797">
        <w:rPr>
          <w:sz w:val="28"/>
          <w:szCs w:val="28"/>
        </w:rPr>
        <w:t>Новоалександровского</w:t>
      </w:r>
      <w:r w:rsidR="00AE0797" w:rsidRPr="002D3085">
        <w:rPr>
          <w:sz w:val="28"/>
          <w:szCs w:val="28"/>
        </w:rPr>
        <w:t xml:space="preserve"> </w:t>
      </w:r>
      <w:r w:rsidR="00AE0797" w:rsidRPr="000A18DB">
        <w:rPr>
          <w:sz w:val="28"/>
          <w:szCs w:val="28"/>
        </w:rPr>
        <w:t>муниципального округа Ставропольского края.</w:t>
      </w:r>
    </w:p>
    <w:p w14:paraId="163BA4D7" w14:textId="77777777" w:rsidR="00AE0797" w:rsidRDefault="00AE0797" w:rsidP="00AE0797">
      <w:pPr>
        <w:autoSpaceDN w:val="0"/>
        <w:ind w:firstLine="709"/>
        <w:jc w:val="both"/>
        <w:rPr>
          <w:sz w:val="28"/>
          <w:szCs w:val="28"/>
        </w:rPr>
      </w:pPr>
    </w:p>
    <w:p w14:paraId="092F9BAF" w14:textId="42139913" w:rsidR="00AE0797" w:rsidRDefault="00D420C2" w:rsidP="00AE0797">
      <w:pPr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0669B8">
        <w:rPr>
          <w:sz w:val="28"/>
          <w:szCs w:val="28"/>
        </w:rPr>
        <w:t xml:space="preserve">. Контроль за целевым использованием </w:t>
      </w:r>
      <w:r w:rsidR="00E262CC">
        <w:rPr>
          <w:sz w:val="28"/>
          <w:szCs w:val="28"/>
        </w:rPr>
        <w:t>бюджетных средств возлагается</w:t>
      </w:r>
      <w:r w:rsidR="000669B8">
        <w:rPr>
          <w:sz w:val="28"/>
          <w:szCs w:val="28"/>
        </w:rPr>
        <w:t xml:space="preserve"> на уп</w:t>
      </w:r>
      <w:bookmarkStart w:id="1" w:name="_GoBack"/>
      <w:bookmarkEnd w:id="1"/>
      <w:r w:rsidR="000669B8">
        <w:rPr>
          <w:sz w:val="28"/>
          <w:szCs w:val="28"/>
        </w:rPr>
        <w:t>равление образования администрации Новоалександровского муниципальн</w:t>
      </w:r>
      <w:r>
        <w:rPr>
          <w:sz w:val="28"/>
          <w:szCs w:val="28"/>
        </w:rPr>
        <w:t>ого округа Ставропольского края.</w:t>
      </w:r>
    </w:p>
    <w:p w14:paraId="185F9D8E" w14:textId="026210E3" w:rsidR="00AE0797" w:rsidRDefault="00AE0797" w:rsidP="00D420C2">
      <w:pPr>
        <w:suppressAutoHyphens/>
        <w:ind w:right="-567"/>
        <w:rPr>
          <w:sz w:val="28"/>
          <w:szCs w:val="28"/>
        </w:rPr>
      </w:pPr>
    </w:p>
    <w:p w14:paraId="272BFCB8" w14:textId="77777777" w:rsidR="00AE0797" w:rsidRDefault="00AE0797" w:rsidP="00D420C2">
      <w:pPr>
        <w:suppressAutoHyphens/>
        <w:ind w:right="-567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14:paraId="5D8AF828" w14:textId="77777777" w:rsidR="00AE0797" w:rsidRDefault="00AE0797" w:rsidP="00D420C2">
      <w:pPr>
        <w:suppressAutoHyphens/>
        <w:ind w:right="-567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муниципального округа </w:t>
      </w:r>
    </w:p>
    <w:p w14:paraId="375F0427" w14:textId="09FC658B" w:rsidR="00AE0797" w:rsidRDefault="00AE0797" w:rsidP="00D420C2">
      <w:pPr>
        <w:suppressAutoHyphens/>
        <w:ind w:right="-567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</w:t>
      </w:r>
      <w:r w:rsidR="00D420C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Н.Н.Красова</w:t>
      </w:r>
    </w:p>
    <w:p w14:paraId="066E2072" w14:textId="77777777" w:rsidR="006240C2" w:rsidRDefault="006240C2" w:rsidP="008F58D3">
      <w:pPr>
        <w:suppressAutoHyphens/>
        <w:spacing w:line="200" w:lineRule="atLeast"/>
        <w:ind w:left="-567" w:hanging="15"/>
        <w:jc w:val="both"/>
        <w:rPr>
          <w:sz w:val="28"/>
          <w:szCs w:val="28"/>
        </w:rPr>
      </w:pPr>
    </w:p>
    <w:sectPr w:rsidR="006240C2" w:rsidSect="004B6BC2">
      <w:pgSz w:w="11906" w:h="16838"/>
      <w:pgMar w:top="1134" w:right="567" w:bottom="567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7B460" w14:textId="77777777" w:rsidR="00BA55B0" w:rsidRDefault="00BA55B0" w:rsidP="004B6BC2">
      <w:r>
        <w:separator/>
      </w:r>
    </w:p>
  </w:endnote>
  <w:endnote w:type="continuationSeparator" w:id="0">
    <w:p w14:paraId="1A646B8C" w14:textId="77777777" w:rsidR="00BA55B0" w:rsidRDefault="00BA55B0" w:rsidP="004B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51FCB" w14:textId="77777777" w:rsidR="00BA55B0" w:rsidRDefault="00BA55B0" w:rsidP="004B6BC2">
      <w:r>
        <w:separator/>
      </w:r>
    </w:p>
  </w:footnote>
  <w:footnote w:type="continuationSeparator" w:id="0">
    <w:p w14:paraId="03CF5CFA" w14:textId="77777777" w:rsidR="00BA55B0" w:rsidRDefault="00BA55B0" w:rsidP="004B6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C68F4"/>
    <w:multiLevelType w:val="hybridMultilevel"/>
    <w:tmpl w:val="BC28051E"/>
    <w:lvl w:ilvl="0" w:tplc="F1585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EA1801"/>
    <w:multiLevelType w:val="hybridMultilevel"/>
    <w:tmpl w:val="B0FA1BC0"/>
    <w:lvl w:ilvl="0" w:tplc="95264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3452F4"/>
    <w:multiLevelType w:val="hybridMultilevel"/>
    <w:tmpl w:val="66E87234"/>
    <w:lvl w:ilvl="0" w:tplc="CC72C2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08A39E">
      <w:start w:val="1"/>
      <w:numFmt w:val="decimal"/>
      <w:lvlRestart w:val="0"/>
      <w:lvlText w:val="%2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CC7076">
      <w:start w:val="1"/>
      <w:numFmt w:val="lowerRoman"/>
      <w:lvlText w:val="%3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2884AC">
      <w:start w:val="1"/>
      <w:numFmt w:val="decimal"/>
      <w:lvlText w:val="%4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C2BD5C">
      <w:start w:val="1"/>
      <w:numFmt w:val="lowerLetter"/>
      <w:lvlText w:val="%5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723F0E">
      <w:start w:val="1"/>
      <w:numFmt w:val="lowerRoman"/>
      <w:lvlText w:val="%6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34EF80">
      <w:start w:val="1"/>
      <w:numFmt w:val="decimal"/>
      <w:lvlText w:val="%7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64269C">
      <w:start w:val="1"/>
      <w:numFmt w:val="lowerLetter"/>
      <w:lvlText w:val="%8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6CEFAC">
      <w:start w:val="1"/>
      <w:numFmt w:val="lowerRoman"/>
      <w:lvlText w:val="%9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7A38F5"/>
    <w:multiLevelType w:val="hybridMultilevel"/>
    <w:tmpl w:val="CDAE4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A57"/>
    <w:rsid w:val="00040D91"/>
    <w:rsid w:val="00050802"/>
    <w:rsid w:val="000669B8"/>
    <w:rsid w:val="0009372F"/>
    <w:rsid w:val="000B4C08"/>
    <w:rsid w:val="000B4CBB"/>
    <w:rsid w:val="000C0433"/>
    <w:rsid w:val="000E1FB4"/>
    <w:rsid w:val="001121FA"/>
    <w:rsid w:val="001158D7"/>
    <w:rsid w:val="001213E8"/>
    <w:rsid w:val="00124AB5"/>
    <w:rsid w:val="0013747F"/>
    <w:rsid w:val="00144B24"/>
    <w:rsid w:val="001502B8"/>
    <w:rsid w:val="00153A89"/>
    <w:rsid w:val="001574CE"/>
    <w:rsid w:val="00161F44"/>
    <w:rsid w:val="00182F88"/>
    <w:rsid w:val="00185606"/>
    <w:rsid w:val="0019445F"/>
    <w:rsid w:val="001A60F4"/>
    <w:rsid w:val="001D01BE"/>
    <w:rsid w:val="001D1854"/>
    <w:rsid w:val="00201EF0"/>
    <w:rsid w:val="002128C6"/>
    <w:rsid w:val="00215379"/>
    <w:rsid w:val="00247AE6"/>
    <w:rsid w:val="00260DD0"/>
    <w:rsid w:val="00273B36"/>
    <w:rsid w:val="002A4C86"/>
    <w:rsid w:val="002C16F2"/>
    <w:rsid w:val="002C17CB"/>
    <w:rsid w:val="00300642"/>
    <w:rsid w:val="0030705E"/>
    <w:rsid w:val="00322CE2"/>
    <w:rsid w:val="00346D20"/>
    <w:rsid w:val="00374EC3"/>
    <w:rsid w:val="003800EA"/>
    <w:rsid w:val="00382675"/>
    <w:rsid w:val="00387089"/>
    <w:rsid w:val="003A1456"/>
    <w:rsid w:val="003A4E87"/>
    <w:rsid w:val="0040127B"/>
    <w:rsid w:val="00406636"/>
    <w:rsid w:val="00420F1D"/>
    <w:rsid w:val="00421F61"/>
    <w:rsid w:val="00424C0D"/>
    <w:rsid w:val="00440F7F"/>
    <w:rsid w:val="00460F20"/>
    <w:rsid w:val="00460F2E"/>
    <w:rsid w:val="004B31C8"/>
    <w:rsid w:val="004B6BC2"/>
    <w:rsid w:val="004D2817"/>
    <w:rsid w:val="0050369F"/>
    <w:rsid w:val="00503AA2"/>
    <w:rsid w:val="00512CDE"/>
    <w:rsid w:val="00522152"/>
    <w:rsid w:val="00541228"/>
    <w:rsid w:val="005525E2"/>
    <w:rsid w:val="00553B4B"/>
    <w:rsid w:val="005A4BAC"/>
    <w:rsid w:val="005B68FC"/>
    <w:rsid w:val="005C07F6"/>
    <w:rsid w:val="005D2796"/>
    <w:rsid w:val="005D355C"/>
    <w:rsid w:val="005D414F"/>
    <w:rsid w:val="005D5211"/>
    <w:rsid w:val="005E7FB2"/>
    <w:rsid w:val="005F77CF"/>
    <w:rsid w:val="00600B6F"/>
    <w:rsid w:val="00603D35"/>
    <w:rsid w:val="0062060B"/>
    <w:rsid w:val="006240C2"/>
    <w:rsid w:val="00635EFA"/>
    <w:rsid w:val="00667361"/>
    <w:rsid w:val="006727B7"/>
    <w:rsid w:val="00682C3F"/>
    <w:rsid w:val="0069384E"/>
    <w:rsid w:val="006A26F9"/>
    <w:rsid w:val="006D12B6"/>
    <w:rsid w:val="006D2544"/>
    <w:rsid w:val="006E650B"/>
    <w:rsid w:val="007043E9"/>
    <w:rsid w:val="00704EA9"/>
    <w:rsid w:val="007228CA"/>
    <w:rsid w:val="00735390"/>
    <w:rsid w:val="0075070E"/>
    <w:rsid w:val="007B3CD4"/>
    <w:rsid w:val="007D3872"/>
    <w:rsid w:val="007F28B9"/>
    <w:rsid w:val="00816E3F"/>
    <w:rsid w:val="008238E3"/>
    <w:rsid w:val="00841713"/>
    <w:rsid w:val="00865DEC"/>
    <w:rsid w:val="00896D34"/>
    <w:rsid w:val="00896F99"/>
    <w:rsid w:val="008971F0"/>
    <w:rsid w:val="008A57DE"/>
    <w:rsid w:val="008C4157"/>
    <w:rsid w:val="008D698C"/>
    <w:rsid w:val="008E6326"/>
    <w:rsid w:val="008F58D3"/>
    <w:rsid w:val="00907890"/>
    <w:rsid w:val="0091114A"/>
    <w:rsid w:val="00921A9D"/>
    <w:rsid w:val="00927BC0"/>
    <w:rsid w:val="00932390"/>
    <w:rsid w:val="0094402D"/>
    <w:rsid w:val="009454EA"/>
    <w:rsid w:val="00945BB3"/>
    <w:rsid w:val="00982267"/>
    <w:rsid w:val="00990AE0"/>
    <w:rsid w:val="009D51BD"/>
    <w:rsid w:val="009E2129"/>
    <w:rsid w:val="009E4C4E"/>
    <w:rsid w:val="009F471B"/>
    <w:rsid w:val="00A057BD"/>
    <w:rsid w:val="00A17F87"/>
    <w:rsid w:val="00A25CE9"/>
    <w:rsid w:val="00A30BE8"/>
    <w:rsid w:val="00A46702"/>
    <w:rsid w:val="00A557C6"/>
    <w:rsid w:val="00A5747C"/>
    <w:rsid w:val="00A63295"/>
    <w:rsid w:val="00A820A1"/>
    <w:rsid w:val="00A8720A"/>
    <w:rsid w:val="00A958AD"/>
    <w:rsid w:val="00AB0912"/>
    <w:rsid w:val="00AD2733"/>
    <w:rsid w:val="00AD52F7"/>
    <w:rsid w:val="00AE0797"/>
    <w:rsid w:val="00AF0D93"/>
    <w:rsid w:val="00B411D8"/>
    <w:rsid w:val="00B7373D"/>
    <w:rsid w:val="00B86233"/>
    <w:rsid w:val="00BA53AE"/>
    <w:rsid w:val="00BA55B0"/>
    <w:rsid w:val="00BF7FE8"/>
    <w:rsid w:val="00C07914"/>
    <w:rsid w:val="00C210BF"/>
    <w:rsid w:val="00C2525D"/>
    <w:rsid w:val="00C26A14"/>
    <w:rsid w:val="00C45221"/>
    <w:rsid w:val="00C65A57"/>
    <w:rsid w:val="00C8154A"/>
    <w:rsid w:val="00CA3D0C"/>
    <w:rsid w:val="00CB163C"/>
    <w:rsid w:val="00CB4F33"/>
    <w:rsid w:val="00CF1786"/>
    <w:rsid w:val="00CF35AF"/>
    <w:rsid w:val="00D06A5A"/>
    <w:rsid w:val="00D312F7"/>
    <w:rsid w:val="00D408A9"/>
    <w:rsid w:val="00D420C2"/>
    <w:rsid w:val="00D52C1D"/>
    <w:rsid w:val="00D55B77"/>
    <w:rsid w:val="00D92F97"/>
    <w:rsid w:val="00DA7A4B"/>
    <w:rsid w:val="00DB191D"/>
    <w:rsid w:val="00DC1948"/>
    <w:rsid w:val="00DF650E"/>
    <w:rsid w:val="00E16CAF"/>
    <w:rsid w:val="00E262CC"/>
    <w:rsid w:val="00E3181E"/>
    <w:rsid w:val="00E327BD"/>
    <w:rsid w:val="00E33E9D"/>
    <w:rsid w:val="00E4322B"/>
    <w:rsid w:val="00E673A4"/>
    <w:rsid w:val="00E706AB"/>
    <w:rsid w:val="00E71E37"/>
    <w:rsid w:val="00E75F34"/>
    <w:rsid w:val="00E810E4"/>
    <w:rsid w:val="00EA3FE0"/>
    <w:rsid w:val="00ED701C"/>
    <w:rsid w:val="00EE0E33"/>
    <w:rsid w:val="00F014B3"/>
    <w:rsid w:val="00F4075E"/>
    <w:rsid w:val="00FD3020"/>
    <w:rsid w:val="00FF271E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239692"/>
  <w15:docId w15:val="{54D99214-BD07-4637-A1BB-705D2396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E650B"/>
    <w:pPr>
      <w:keepNext/>
      <w:widowControl/>
      <w:autoSpaceDE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11">
    <w:name w:val="Основной шрифт абзаца1"/>
  </w:style>
  <w:style w:type="character" w:customStyle="1" w:styleId="FontStyle11">
    <w:name w:val="Font Style1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Pr>
      <w:rFonts w:ascii="Times New Roman" w:hAnsi="Times New Roman" w:cs="Times New Roman"/>
      <w:sz w:val="26"/>
      <w:szCs w:val="26"/>
    </w:rPr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Style1">
    <w:name w:val="Style1"/>
    <w:basedOn w:val="a"/>
  </w:style>
  <w:style w:type="paragraph" w:customStyle="1" w:styleId="Style2">
    <w:name w:val="Style2"/>
    <w:basedOn w:val="a"/>
  </w:style>
  <w:style w:type="paragraph" w:customStyle="1" w:styleId="Style3">
    <w:name w:val="Style3"/>
    <w:basedOn w:val="a"/>
    <w:pPr>
      <w:spacing w:line="326" w:lineRule="exact"/>
      <w:ind w:hanging="1848"/>
    </w:pPr>
  </w:style>
  <w:style w:type="paragraph" w:customStyle="1" w:styleId="Style4">
    <w:name w:val="Style4"/>
    <w:basedOn w:val="a"/>
    <w:pPr>
      <w:spacing w:line="322" w:lineRule="exact"/>
      <w:jc w:val="center"/>
    </w:pPr>
  </w:style>
  <w:style w:type="paragraph" w:customStyle="1" w:styleId="Style5">
    <w:name w:val="Style5"/>
    <w:basedOn w:val="a"/>
  </w:style>
  <w:style w:type="paragraph" w:customStyle="1" w:styleId="Style6">
    <w:name w:val="Style6"/>
    <w:basedOn w:val="a"/>
    <w:pPr>
      <w:spacing w:line="321" w:lineRule="exact"/>
      <w:ind w:firstLine="701"/>
      <w:jc w:val="both"/>
    </w:pPr>
  </w:style>
  <w:style w:type="paragraph" w:customStyle="1" w:styleId="Style7">
    <w:name w:val="Style7"/>
    <w:basedOn w:val="a"/>
  </w:style>
  <w:style w:type="paragraph" w:customStyle="1" w:styleId="Style8">
    <w:name w:val="Style8"/>
    <w:basedOn w:val="a"/>
    <w:pPr>
      <w:spacing w:line="323" w:lineRule="exact"/>
      <w:ind w:firstLine="706"/>
      <w:jc w:val="both"/>
    </w:pPr>
  </w:style>
  <w:style w:type="paragraph" w:customStyle="1" w:styleId="Style9">
    <w:name w:val="Style9"/>
    <w:basedOn w:val="a"/>
    <w:pPr>
      <w:spacing w:line="323" w:lineRule="exact"/>
    </w:p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character" w:customStyle="1" w:styleId="10">
    <w:name w:val="Заголовок 1 Знак"/>
    <w:link w:val="1"/>
    <w:rsid w:val="006E650B"/>
    <w:rPr>
      <w:sz w:val="28"/>
      <w:szCs w:val="24"/>
    </w:rPr>
  </w:style>
  <w:style w:type="character" w:styleId="aa">
    <w:name w:val="annotation reference"/>
    <w:uiPriority w:val="99"/>
    <w:semiHidden/>
    <w:unhideWhenUsed/>
    <w:rsid w:val="001A60F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A60F4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1A60F4"/>
    <w:rPr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A60F4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1A60F4"/>
    <w:rPr>
      <w:b/>
      <w:bCs/>
      <w:lang w:eastAsia="ar-SA"/>
    </w:rPr>
  </w:style>
  <w:style w:type="paragraph" w:styleId="af">
    <w:name w:val="List Paragraph"/>
    <w:basedOn w:val="a"/>
    <w:uiPriority w:val="34"/>
    <w:qFormat/>
    <w:rsid w:val="00C2525D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4B6BC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B6BC2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unhideWhenUsed/>
    <w:rsid w:val="004B6B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B6BC2"/>
    <w:rPr>
      <w:sz w:val="24"/>
      <w:szCs w:val="24"/>
      <w:lang w:eastAsia="ar-SA"/>
    </w:rPr>
  </w:style>
  <w:style w:type="paragraph" w:styleId="af4">
    <w:name w:val="Normal (Web)"/>
    <w:basedOn w:val="a"/>
    <w:uiPriority w:val="99"/>
    <w:unhideWhenUsed/>
    <w:rsid w:val="00AE0797"/>
    <w:pPr>
      <w:widowControl/>
      <w:autoSpaceDE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7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91500-320F-4F7A-A5EE-15D2D570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6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</dc:creator>
  <cp:lastModifiedBy>Марина Противень</cp:lastModifiedBy>
  <cp:revision>33</cp:revision>
  <cp:lastPrinted>2024-12-23T06:28:00Z</cp:lastPrinted>
  <dcterms:created xsi:type="dcterms:W3CDTF">2024-06-06T05:25:00Z</dcterms:created>
  <dcterms:modified xsi:type="dcterms:W3CDTF">2024-12-25T12:45:00Z</dcterms:modified>
</cp:coreProperties>
</file>