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673" w:rsidRDefault="00174673" w:rsidP="00174673">
      <w:pPr>
        <w:spacing w:after="160" w:line="280" w:lineRule="exact"/>
        <w:jc w:val="center"/>
        <w:rPr>
          <w:rFonts w:cs="Times New Roman"/>
          <w:b/>
        </w:rPr>
      </w:pPr>
      <w:r>
        <w:rPr>
          <w:rFonts w:cs="Times New Roman"/>
          <w:b/>
        </w:rPr>
        <w:t>ПОЯСНИТЕЛЬНАЯ ЗАПИСКА</w:t>
      </w:r>
    </w:p>
    <w:p w:rsidR="00174673" w:rsidRDefault="00174673" w:rsidP="00174673">
      <w:pPr>
        <w:widowControl w:val="0"/>
        <w:autoSpaceDE w:val="0"/>
        <w:autoSpaceDN w:val="0"/>
        <w:spacing w:after="160" w:line="256" w:lineRule="auto"/>
        <w:rPr>
          <w:rFonts w:cs="Times New Roman"/>
          <w:b/>
        </w:rPr>
      </w:pPr>
      <w:r>
        <w:rPr>
          <w:rFonts w:cs="Times New Roman"/>
          <w:b/>
        </w:rPr>
        <w:t xml:space="preserve">к проекту постановления администрации </w:t>
      </w:r>
      <w:proofErr w:type="spellStart"/>
      <w:r>
        <w:rPr>
          <w:rFonts w:cs="Times New Roman"/>
          <w:b/>
        </w:rPr>
        <w:t>Новоалександровского</w:t>
      </w:r>
      <w:proofErr w:type="spellEnd"/>
      <w:r>
        <w:rPr>
          <w:rFonts w:cs="Times New Roman"/>
          <w:b/>
        </w:rPr>
        <w:t xml:space="preserve"> муниципального округа Ставропольского края «Об установлении норматива стоимости одного квадратного метра общей площади жилого помещения на территории </w:t>
      </w:r>
      <w:proofErr w:type="spellStart"/>
      <w:r>
        <w:rPr>
          <w:rFonts w:cs="Times New Roman"/>
          <w:b/>
        </w:rPr>
        <w:t>Новоалександровского</w:t>
      </w:r>
      <w:proofErr w:type="spellEnd"/>
      <w:r>
        <w:rPr>
          <w:rFonts w:cs="Times New Roman"/>
          <w:b/>
        </w:rPr>
        <w:t xml:space="preserve"> муниципального округа Ставропольского края на </w:t>
      </w:r>
      <w:r>
        <w:rPr>
          <w:rFonts w:cs="Times New Roman"/>
          <w:b/>
          <w:lang w:val="en-US"/>
        </w:rPr>
        <w:t>II</w:t>
      </w:r>
      <w:r w:rsidR="009872C2">
        <w:rPr>
          <w:rFonts w:cs="Times New Roman"/>
          <w:b/>
          <w:lang w:val="en-US"/>
        </w:rPr>
        <w:t>I</w:t>
      </w:r>
      <w:bookmarkStart w:id="0" w:name="_GoBack"/>
      <w:bookmarkEnd w:id="0"/>
      <w:r>
        <w:rPr>
          <w:rFonts w:cs="Times New Roman"/>
          <w:b/>
        </w:rPr>
        <w:t xml:space="preserve"> квартал 2025 года»</w:t>
      </w:r>
    </w:p>
    <w:p w:rsidR="00174673" w:rsidRDefault="00174673" w:rsidP="00174673">
      <w:pPr>
        <w:shd w:val="clear" w:color="auto" w:fill="FFFFFF"/>
      </w:pPr>
    </w:p>
    <w:p w:rsidR="00174673" w:rsidRDefault="00174673" w:rsidP="00174673">
      <w:pPr>
        <w:shd w:val="clear" w:color="auto" w:fill="FFFFFF"/>
        <w:ind w:firstLine="708"/>
      </w:pPr>
      <w:r>
        <w:t xml:space="preserve">Проект постановления администрации </w:t>
      </w:r>
      <w:proofErr w:type="spellStart"/>
      <w:r>
        <w:t>Новоалександровского</w:t>
      </w:r>
      <w:proofErr w:type="spellEnd"/>
      <w:r>
        <w:t xml:space="preserve"> муниципального округа Ставропольского края «Об установлении норматива стоимости одного квадратного метра общей площади жилого помещения на территории </w:t>
      </w:r>
      <w:proofErr w:type="spellStart"/>
      <w:r>
        <w:t>Новоалександровского</w:t>
      </w:r>
      <w:proofErr w:type="spellEnd"/>
      <w:r>
        <w:t xml:space="preserve"> муниципального округа Ставропольского края» подготовлен в соответствии с </w:t>
      </w:r>
      <w:r>
        <w:rPr>
          <w:rFonts w:eastAsia="Calibri" w:cs="Times New Roman"/>
        </w:rPr>
        <w:t xml:space="preserve">Жилищным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</w:t>
      </w:r>
      <w:hyperlink r:id="rId4" w:history="1">
        <w:r>
          <w:rPr>
            <w:rStyle w:val="a3"/>
            <w:rFonts w:eastAsia="Calibri" w:cs="Times New Roman"/>
            <w:color w:val="auto"/>
            <w:u w:val="none"/>
          </w:rPr>
          <w:t>постановлением</w:t>
        </w:r>
      </w:hyperlink>
      <w:r>
        <w:rPr>
          <w:rFonts w:eastAsia="Calibri" w:cs="Times New Roman"/>
        </w:rPr>
        <w:t xml:space="preserve"> Правительства Российской Федерации от 30 декабря 2017 г. № 1710 «Об утверждении государственной программы Российской Федерации «Обеспечение доступным и комфортным жильем и коммунальными услугами граждан Российской Федерации», пунктом 13 Правил предоставления молодым семьям социальных выплат на приобретение (строительство) жилья и их использования, являющихся приложением 1 к особенностям реализации отдельных мероприятий государственной программы Российской Федерации «Обеспечение доступным и комфортным жильем и коммунальными услугами граждан Российской Федерации», утвержденным постановлением правительства Российской Федерации от 17 декабря 2010 г. № 1050</w:t>
      </w:r>
      <w:r>
        <w:rPr>
          <w:rFonts w:cs="Times New Roman"/>
        </w:rPr>
        <w:t>».</w:t>
      </w:r>
    </w:p>
    <w:p w:rsidR="00174673" w:rsidRDefault="00174673" w:rsidP="00174673">
      <w:pPr>
        <w:ind w:firstLine="708"/>
        <w:rPr>
          <w:rFonts w:cs="Times New Roman"/>
        </w:rPr>
      </w:pPr>
      <w:r>
        <w:t xml:space="preserve">Проект постановления разработан с целью определения норматива стоимости 1 кв. метра общей площади жилого помещения по </w:t>
      </w:r>
      <w:proofErr w:type="spellStart"/>
      <w:r>
        <w:t>Новоалександровскому</w:t>
      </w:r>
      <w:proofErr w:type="spellEnd"/>
      <w:r>
        <w:t xml:space="preserve"> муниципальному округу Ставропольского края.</w:t>
      </w:r>
    </w:p>
    <w:p w:rsidR="00174673" w:rsidRDefault="00174673" w:rsidP="00174673">
      <w:pPr>
        <w:ind w:firstLine="708"/>
      </w:pPr>
    </w:p>
    <w:p w:rsidR="00174673" w:rsidRDefault="00174673" w:rsidP="00174673">
      <w:pPr>
        <w:ind w:firstLine="708"/>
      </w:pPr>
    </w:p>
    <w:p w:rsidR="00B9680D" w:rsidRDefault="009872C2"/>
    <w:sectPr w:rsidR="00B968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1D0"/>
    <w:rsid w:val="00174673"/>
    <w:rsid w:val="009501D0"/>
    <w:rsid w:val="009872C2"/>
    <w:rsid w:val="00AE51A1"/>
    <w:rsid w:val="00C34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17E202-5859-4120-B829-6CD6384C5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4673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467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9872C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72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3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F751ABA3C67D98456C2B631B184E9246F69EC23019100B90711DF1BB024F3A98AF47ED61FEB1323FD44CE2932l5C7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Селеменева Татьяна</dc:creator>
  <cp:keywords/>
  <dc:description/>
  <cp:lastModifiedBy>Селеменева Татьяна</cp:lastModifiedBy>
  <cp:revision>4</cp:revision>
  <cp:lastPrinted>2025-05-23T10:13:00Z</cp:lastPrinted>
  <dcterms:created xsi:type="dcterms:W3CDTF">2025-03-20T10:53:00Z</dcterms:created>
  <dcterms:modified xsi:type="dcterms:W3CDTF">2025-05-23T10:14:00Z</dcterms:modified>
</cp:coreProperties>
</file>