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84" w:rsidRPr="00624784" w:rsidRDefault="00624784" w:rsidP="00624784">
      <w:pPr>
        <w:spacing w:after="0" w:line="240" w:lineRule="auto"/>
        <w:jc w:val="right"/>
        <w:rPr>
          <w:rFonts w:ascii="Times New Roman" w:eastAsia="Times New Roman" w:hAnsi="Times New Roman" w:cs="Times New Roman"/>
          <w:sz w:val="24"/>
          <w:szCs w:val="24"/>
          <w:lang w:eastAsia="ru-RU"/>
        </w:rPr>
      </w:pPr>
      <w:r w:rsidRPr="00624784">
        <w:rPr>
          <w:rFonts w:ascii="Times New Roman" w:eastAsia="Times New Roman" w:hAnsi="Times New Roman" w:cs="Times New Roman"/>
          <w:sz w:val="24"/>
          <w:szCs w:val="24"/>
          <w:lang w:eastAsia="ru-RU"/>
        </w:rPr>
        <w:t>ПРОЕКТ</w:t>
      </w:r>
    </w:p>
    <w:p w:rsidR="00624784" w:rsidRPr="00624784" w:rsidRDefault="00624784" w:rsidP="00624784">
      <w:pPr>
        <w:spacing w:after="0" w:line="240" w:lineRule="auto"/>
        <w:jc w:val="right"/>
        <w:rPr>
          <w:rFonts w:ascii="Times New Roman" w:eastAsia="Times New Roman" w:hAnsi="Times New Roman" w:cs="Times New Roman"/>
          <w:sz w:val="24"/>
          <w:szCs w:val="24"/>
          <w:lang w:eastAsia="ru-RU"/>
        </w:rPr>
      </w:pPr>
    </w:p>
    <w:p w:rsidR="00624784" w:rsidRPr="00624784" w:rsidRDefault="00624784" w:rsidP="00624784">
      <w:pPr>
        <w:spacing w:after="0" w:line="240" w:lineRule="auto"/>
        <w:jc w:val="center"/>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АДМИНИСТРАЦИЯ НОВОАЛЕКСАНДРОВСКОГО</w:t>
      </w:r>
    </w:p>
    <w:p w:rsidR="00624784" w:rsidRPr="00624784" w:rsidRDefault="00624784" w:rsidP="00624784">
      <w:pPr>
        <w:spacing w:after="0" w:line="240" w:lineRule="auto"/>
        <w:jc w:val="center"/>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ГОРОДСКОГО ОКРУГА СТАВРОПОЛЬСКОГО КРАЯ</w:t>
      </w:r>
    </w:p>
    <w:p w:rsidR="00624784" w:rsidRPr="00624784" w:rsidRDefault="00624784" w:rsidP="00624784">
      <w:pPr>
        <w:spacing w:after="0" w:line="240" w:lineRule="auto"/>
        <w:jc w:val="center"/>
        <w:rPr>
          <w:rFonts w:ascii="Times New Roman" w:eastAsia="Times New Roman" w:hAnsi="Times New Roman" w:cs="Times New Roman"/>
          <w:sz w:val="28"/>
          <w:szCs w:val="28"/>
          <w:lang w:eastAsia="ru-RU"/>
        </w:rPr>
      </w:pPr>
    </w:p>
    <w:p w:rsidR="00624784" w:rsidRPr="00624784" w:rsidRDefault="00624784" w:rsidP="00624784">
      <w:pPr>
        <w:spacing w:after="0" w:line="240" w:lineRule="auto"/>
        <w:jc w:val="center"/>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ПОСТАНОВЛЕНИЕ</w:t>
      </w:r>
    </w:p>
    <w:p w:rsidR="00624784" w:rsidRPr="00624784" w:rsidRDefault="00624784" w:rsidP="00624784">
      <w:pPr>
        <w:spacing w:after="0" w:line="240" w:lineRule="auto"/>
        <w:jc w:val="center"/>
        <w:rPr>
          <w:rFonts w:ascii="Times New Roman" w:eastAsia="Times New Roman" w:hAnsi="Times New Roman" w:cs="Times New Roman"/>
          <w:sz w:val="28"/>
          <w:szCs w:val="28"/>
          <w:lang w:eastAsia="ru-RU"/>
        </w:rPr>
      </w:pPr>
    </w:p>
    <w:p w:rsidR="00624784" w:rsidRPr="00624784" w:rsidRDefault="00624784" w:rsidP="00624784">
      <w:pPr>
        <w:tabs>
          <w:tab w:val="left" w:pos="540"/>
        </w:tabs>
        <w:spacing w:after="0" w:line="240" w:lineRule="auto"/>
        <w:jc w:val="center"/>
        <w:rPr>
          <w:rFonts w:ascii="Times New Roman" w:eastAsia="Times New Roman" w:hAnsi="Times New Roman" w:cs="Times New Roman"/>
          <w:sz w:val="20"/>
          <w:szCs w:val="20"/>
          <w:lang w:eastAsia="ru-RU"/>
        </w:rPr>
      </w:pPr>
      <w:r w:rsidRPr="00624784">
        <w:rPr>
          <w:rFonts w:ascii="Times New Roman" w:eastAsia="Times New Roman" w:hAnsi="Times New Roman" w:cs="Times New Roman"/>
          <w:sz w:val="28"/>
          <w:szCs w:val="28"/>
          <w:lang w:eastAsia="ru-RU"/>
        </w:rPr>
        <w:t>г. Новоалександровск</w:t>
      </w:r>
    </w:p>
    <w:p w:rsidR="00624784" w:rsidRPr="00624784" w:rsidRDefault="00624784" w:rsidP="00624784">
      <w:pPr>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pacing w:val="-3"/>
          <w:sz w:val="28"/>
          <w:szCs w:val="28"/>
          <w:lang w:eastAsia="ru-RU"/>
        </w:rPr>
        <w:t xml:space="preserve">Об утверждении </w:t>
      </w:r>
      <w:r w:rsidR="00B76EEA">
        <w:rPr>
          <w:rFonts w:ascii="Times New Roman" w:eastAsia="Times New Roman" w:hAnsi="Times New Roman" w:cs="Times New Roman"/>
          <w:spacing w:val="-3"/>
          <w:sz w:val="28"/>
          <w:szCs w:val="28"/>
          <w:lang w:eastAsia="ru-RU"/>
        </w:rPr>
        <w:t>документа</w:t>
      </w:r>
      <w:r w:rsidRPr="00624784">
        <w:rPr>
          <w:rFonts w:ascii="Times New Roman" w:eastAsia="Times New Roman" w:hAnsi="Times New Roman" w:cs="Times New Roman"/>
          <w:spacing w:val="-3"/>
          <w:sz w:val="28"/>
          <w:szCs w:val="28"/>
          <w:lang w:eastAsia="ru-RU"/>
        </w:rPr>
        <w:t xml:space="preserve"> планирования</w:t>
      </w:r>
      <w:bookmarkStart w:id="0" w:name="_GoBack"/>
      <w:bookmarkEnd w:id="0"/>
      <w:r w:rsidRPr="00624784">
        <w:rPr>
          <w:rFonts w:ascii="Times New Roman" w:eastAsia="Times New Roman" w:hAnsi="Times New Roman" w:cs="Times New Roman"/>
          <w:spacing w:val="-3"/>
          <w:sz w:val="28"/>
          <w:szCs w:val="28"/>
          <w:lang w:eastAsia="ru-RU"/>
        </w:rPr>
        <w:t xml:space="preserve"> регулярных перевозок пассажиров и багажа автомобильным транспортом по муниципальным маршрутам Новоалександровского городского округа Ставропольского края</w:t>
      </w:r>
    </w:p>
    <w:p w:rsidR="00624784" w:rsidRPr="00624784" w:rsidRDefault="00624784" w:rsidP="00624784">
      <w:pPr>
        <w:spacing w:after="0" w:line="240" w:lineRule="auto"/>
        <w:rPr>
          <w:rFonts w:ascii="Times New Roman" w:eastAsia="Times New Roman" w:hAnsi="Times New Roman" w:cs="Times New Roman"/>
          <w:sz w:val="28"/>
          <w:szCs w:val="28"/>
          <w:lang w:eastAsia="ru-RU"/>
        </w:rPr>
      </w:pPr>
    </w:p>
    <w:p w:rsidR="00624784" w:rsidRPr="00624784" w:rsidRDefault="00624784" w:rsidP="00624784">
      <w:pPr>
        <w:spacing w:after="0" w:line="240" w:lineRule="auto"/>
        <w:ind w:firstLine="708"/>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В соответствии с ч. 4 ст. 2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w:t>
      </w:r>
      <w:r w:rsidR="00CD7E85">
        <w:rPr>
          <w:rFonts w:ascii="Times New Roman" w:eastAsia="Times New Roman" w:hAnsi="Times New Roman" w:cs="Times New Roman"/>
          <w:sz w:val="28"/>
          <w:szCs w:val="28"/>
          <w:lang w:eastAsia="ru-RU"/>
        </w:rPr>
        <w:t>сийской Федерации», Федеральным законом</w:t>
      </w:r>
      <w:r w:rsidRPr="00624784">
        <w:rPr>
          <w:rFonts w:ascii="Times New Roman" w:eastAsia="Times New Roman" w:hAnsi="Times New Roman" w:cs="Times New Roman"/>
          <w:sz w:val="28"/>
          <w:szCs w:val="28"/>
          <w:lang w:eastAsia="ru-RU"/>
        </w:rPr>
        <w:t xml:space="preserve"> от 06 октября 2003 года № 131-Ф3 «Об общих принципах организации местного самоуправления в Российской Федерации», в целях повышения качества транспортного обслуживания населения по муниципальным маршрутам Новоалександровского городского округа Ставропольского края</w:t>
      </w:r>
      <w:r w:rsidR="00CD7E85">
        <w:rPr>
          <w:rFonts w:ascii="Times New Roman" w:eastAsia="Times New Roman" w:hAnsi="Times New Roman" w:cs="Times New Roman"/>
          <w:sz w:val="28"/>
          <w:szCs w:val="28"/>
          <w:lang w:eastAsia="ru-RU"/>
        </w:rPr>
        <w:t>,</w:t>
      </w:r>
      <w:r w:rsidRPr="00624784">
        <w:rPr>
          <w:rFonts w:ascii="Times New Roman" w:eastAsia="Times New Roman" w:hAnsi="Times New Roman" w:cs="Times New Roman"/>
          <w:sz w:val="28"/>
          <w:szCs w:val="28"/>
          <w:lang w:eastAsia="ru-RU"/>
        </w:rPr>
        <w:t xml:space="preserve"> администрация </w:t>
      </w:r>
    </w:p>
    <w:p w:rsidR="00624784" w:rsidRPr="00624784" w:rsidRDefault="00624784" w:rsidP="00624784">
      <w:pPr>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Новоалександровского городского округа Ставропольского края</w:t>
      </w:r>
    </w:p>
    <w:p w:rsidR="00624784" w:rsidRPr="00624784" w:rsidRDefault="00624784" w:rsidP="00624784">
      <w:pPr>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pacing w:after="0" w:line="240" w:lineRule="auto"/>
        <w:jc w:val="both"/>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ПОСТАНОВЛЯЕТ:</w:t>
      </w:r>
    </w:p>
    <w:p w:rsidR="00624784" w:rsidRPr="00624784" w:rsidRDefault="00624784" w:rsidP="00624784">
      <w:pPr>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1. Утвердить прилагаемый Порядок подготовки документа планирования регулярных перевозок </w:t>
      </w:r>
      <w:r w:rsidRPr="00624784">
        <w:rPr>
          <w:rFonts w:ascii="Times New Roman" w:eastAsia="Times New Roman" w:hAnsi="Times New Roman" w:cs="Times New Roman"/>
          <w:spacing w:val="-3"/>
          <w:sz w:val="28"/>
          <w:szCs w:val="28"/>
          <w:lang w:eastAsia="ru-RU"/>
        </w:rPr>
        <w:t>пассажиров и багажа автомобильным транспортом по муниципальным маршрутам Новоалександровского городского округа</w:t>
      </w:r>
      <w:r w:rsidR="00CD7E85">
        <w:rPr>
          <w:rFonts w:ascii="Times New Roman" w:eastAsia="Times New Roman" w:hAnsi="Times New Roman" w:cs="Times New Roman"/>
          <w:spacing w:val="-3"/>
          <w:sz w:val="28"/>
          <w:szCs w:val="28"/>
          <w:lang w:eastAsia="ru-RU"/>
        </w:rPr>
        <w:t xml:space="preserve"> Ставропольского края</w:t>
      </w:r>
      <w:r w:rsidRPr="00624784">
        <w:rPr>
          <w:rFonts w:ascii="Times New Roman" w:eastAsia="Times New Roman" w:hAnsi="Times New Roman" w:cs="Times New Roman"/>
          <w:sz w:val="28"/>
          <w:szCs w:val="28"/>
          <w:lang w:eastAsia="ru-RU"/>
        </w:rPr>
        <w:t>.</w:t>
      </w:r>
    </w:p>
    <w:p w:rsidR="00624784" w:rsidRPr="00624784" w:rsidRDefault="00624784" w:rsidP="00624784">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p>
    <w:p w:rsidR="00624784" w:rsidRPr="00624784" w:rsidRDefault="00624784" w:rsidP="00624784">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2.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С.А. Волочка.</w:t>
      </w:r>
    </w:p>
    <w:p w:rsidR="00624784" w:rsidRPr="00624784" w:rsidRDefault="00624784" w:rsidP="00624784">
      <w:pPr>
        <w:tabs>
          <w:tab w:val="left" w:pos="1134"/>
        </w:tabs>
        <w:spacing w:after="0" w:line="240" w:lineRule="auto"/>
        <w:ind w:firstLine="567"/>
        <w:contextualSpacing/>
        <w:jc w:val="both"/>
        <w:rPr>
          <w:rFonts w:ascii="Times New Roman" w:eastAsia="Times New Roman" w:hAnsi="Times New Roman" w:cs="Times New Roman"/>
          <w:bCs/>
          <w:sz w:val="28"/>
          <w:szCs w:val="28"/>
          <w:lang w:eastAsia="ru-RU"/>
        </w:rPr>
      </w:pPr>
    </w:p>
    <w:p w:rsidR="00624784" w:rsidRPr="00624784" w:rsidRDefault="00624784" w:rsidP="00624784">
      <w:p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bCs/>
          <w:sz w:val="28"/>
          <w:szCs w:val="28"/>
          <w:lang w:eastAsia="ru-RU"/>
        </w:rPr>
        <w:t xml:space="preserve">3. Настоящее постановление вступает в силу со дня его официального </w:t>
      </w:r>
      <w:r w:rsidR="00CA3571">
        <w:rPr>
          <w:rFonts w:ascii="Times New Roman" w:eastAsia="Times New Roman" w:hAnsi="Times New Roman" w:cs="Times New Roman"/>
          <w:bCs/>
          <w:sz w:val="28"/>
          <w:szCs w:val="28"/>
          <w:lang w:eastAsia="ru-RU"/>
        </w:rPr>
        <w:t>опубликования</w:t>
      </w:r>
      <w:r w:rsidRPr="00624784">
        <w:rPr>
          <w:rFonts w:ascii="Times New Roman" w:eastAsia="Times New Roman" w:hAnsi="Times New Roman" w:cs="Times New Roman"/>
          <w:bCs/>
          <w:sz w:val="28"/>
          <w:szCs w:val="28"/>
          <w:lang w:eastAsia="ru-RU"/>
        </w:rPr>
        <w:t xml:space="preserve"> и подлежит размещению на официальном портале Новоалександровского городского округа Ставропольского края в информационно-коммуникационной сети «Интернет».</w:t>
      </w:r>
    </w:p>
    <w:p w:rsidR="00624784" w:rsidRPr="00624784" w:rsidRDefault="00624784" w:rsidP="0062478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24784" w:rsidRPr="00624784" w:rsidRDefault="00624784" w:rsidP="00624784">
      <w:pPr>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pacing w:after="0" w:line="240" w:lineRule="auto"/>
        <w:jc w:val="both"/>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Глава Новоалександровского</w:t>
      </w:r>
    </w:p>
    <w:p w:rsidR="00624784" w:rsidRPr="00624784" w:rsidRDefault="00624784" w:rsidP="00624784">
      <w:pPr>
        <w:spacing w:after="0" w:line="240" w:lineRule="auto"/>
        <w:jc w:val="both"/>
        <w:rPr>
          <w:rFonts w:ascii="Times New Roman" w:eastAsia="Times New Roman" w:hAnsi="Times New Roman" w:cs="Times New Roman"/>
          <w:b/>
          <w:sz w:val="28"/>
          <w:szCs w:val="28"/>
          <w:lang w:eastAsia="ru-RU"/>
        </w:rPr>
      </w:pPr>
      <w:proofErr w:type="gramStart"/>
      <w:r w:rsidRPr="00624784">
        <w:rPr>
          <w:rFonts w:ascii="Times New Roman" w:eastAsia="Times New Roman" w:hAnsi="Times New Roman" w:cs="Times New Roman"/>
          <w:b/>
          <w:sz w:val="28"/>
          <w:szCs w:val="28"/>
          <w:lang w:eastAsia="ru-RU"/>
        </w:rPr>
        <w:t>городского</w:t>
      </w:r>
      <w:proofErr w:type="gramEnd"/>
      <w:r w:rsidRPr="00624784">
        <w:rPr>
          <w:rFonts w:ascii="Times New Roman" w:eastAsia="Times New Roman" w:hAnsi="Times New Roman" w:cs="Times New Roman"/>
          <w:b/>
          <w:sz w:val="28"/>
          <w:szCs w:val="28"/>
          <w:lang w:eastAsia="ru-RU"/>
        </w:rPr>
        <w:t xml:space="preserve"> округа</w:t>
      </w:r>
    </w:p>
    <w:p w:rsidR="00624784" w:rsidRPr="00624784" w:rsidRDefault="00624784" w:rsidP="00624784">
      <w:pPr>
        <w:spacing w:after="0" w:line="240" w:lineRule="auto"/>
        <w:jc w:val="both"/>
        <w:rPr>
          <w:rFonts w:ascii="Times New Roman" w:eastAsia="Times New Roman" w:hAnsi="Times New Roman" w:cs="Times New Roman"/>
          <w:b/>
          <w:sz w:val="28"/>
          <w:szCs w:val="28"/>
          <w:lang w:eastAsia="ru-RU"/>
        </w:rPr>
      </w:pPr>
      <w:r w:rsidRPr="00624784">
        <w:rPr>
          <w:rFonts w:ascii="Times New Roman" w:eastAsia="Times New Roman" w:hAnsi="Times New Roman" w:cs="Times New Roman"/>
          <w:b/>
          <w:sz w:val="28"/>
          <w:szCs w:val="28"/>
          <w:lang w:eastAsia="ru-RU"/>
        </w:rPr>
        <w:t>Ставропольского края                                                                       С.Ф. Сагалаев</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Проект постановления вносит заместитель главы администрации Новоалександровского городского округа Ставропольского края</w:t>
      </w:r>
    </w:p>
    <w:p w:rsidR="00624784" w:rsidRPr="00624784" w:rsidRDefault="00624784" w:rsidP="00624784">
      <w:pPr>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С.А. Волочек</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Согласовано:</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Заместитель главы </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администрации</w:t>
      </w:r>
      <w:proofErr w:type="gramEnd"/>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Новоалександровского </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городского</w:t>
      </w:r>
      <w:proofErr w:type="gramEnd"/>
      <w:r w:rsidRPr="00624784">
        <w:rPr>
          <w:rFonts w:ascii="Times New Roman" w:eastAsia="Times New Roman" w:hAnsi="Times New Roman" w:cs="Times New Roman"/>
          <w:sz w:val="28"/>
          <w:szCs w:val="28"/>
          <w:lang w:eastAsia="ru-RU"/>
        </w:rPr>
        <w:t xml:space="preserve"> округа </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Ставропольского края                                                                                 Н.Г. Дубинин</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Начальник общего</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отдела</w:t>
      </w:r>
      <w:proofErr w:type="gramEnd"/>
      <w:r w:rsidRPr="00624784">
        <w:rPr>
          <w:rFonts w:ascii="Times New Roman" w:eastAsia="Times New Roman" w:hAnsi="Times New Roman" w:cs="Times New Roman"/>
          <w:sz w:val="28"/>
          <w:szCs w:val="28"/>
          <w:lang w:eastAsia="ru-RU"/>
        </w:rPr>
        <w:t xml:space="preserve"> администрации</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Новоалександровского</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городского</w:t>
      </w:r>
      <w:proofErr w:type="gramEnd"/>
      <w:r w:rsidRPr="00624784">
        <w:rPr>
          <w:rFonts w:ascii="Times New Roman" w:eastAsia="Times New Roman" w:hAnsi="Times New Roman" w:cs="Times New Roman"/>
          <w:sz w:val="28"/>
          <w:szCs w:val="28"/>
          <w:lang w:eastAsia="ru-RU"/>
        </w:rPr>
        <w:t xml:space="preserve"> округа</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Ставропольского края                                                                               Е.В. </w:t>
      </w:r>
      <w:proofErr w:type="spellStart"/>
      <w:r w:rsidRPr="00624784">
        <w:rPr>
          <w:rFonts w:ascii="Times New Roman" w:eastAsia="Times New Roman" w:hAnsi="Times New Roman" w:cs="Times New Roman"/>
          <w:sz w:val="28"/>
          <w:szCs w:val="28"/>
          <w:lang w:eastAsia="ru-RU"/>
        </w:rPr>
        <w:t>Красюкова</w:t>
      </w:r>
      <w:proofErr w:type="spellEnd"/>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Начальник правового отдела </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администрации</w:t>
      </w:r>
      <w:proofErr w:type="gramEnd"/>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Новоалександровского</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4784">
        <w:rPr>
          <w:rFonts w:ascii="Times New Roman" w:eastAsia="Times New Roman" w:hAnsi="Times New Roman" w:cs="Times New Roman"/>
          <w:sz w:val="28"/>
          <w:szCs w:val="28"/>
          <w:lang w:eastAsia="ru-RU"/>
        </w:rPr>
        <w:t>городского</w:t>
      </w:r>
      <w:proofErr w:type="gramEnd"/>
      <w:r w:rsidRPr="00624784">
        <w:rPr>
          <w:rFonts w:ascii="Times New Roman" w:eastAsia="Times New Roman" w:hAnsi="Times New Roman" w:cs="Times New Roman"/>
          <w:sz w:val="28"/>
          <w:szCs w:val="28"/>
          <w:lang w:eastAsia="ru-RU"/>
        </w:rPr>
        <w:t xml:space="preserve"> округа</w:t>
      </w: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 xml:space="preserve">Ставропольского края                                                                                   В.Е. </w:t>
      </w:r>
      <w:proofErr w:type="spellStart"/>
      <w:r w:rsidRPr="00624784">
        <w:rPr>
          <w:rFonts w:ascii="Times New Roman" w:eastAsia="Times New Roman" w:hAnsi="Times New Roman" w:cs="Times New Roman"/>
          <w:sz w:val="28"/>
          <w:szCs w:val="28"/>
          <w:lang w:eastAsia="ru-RU"/>
        </w:rPr>
        <w:t>Гмирин</w:t>
      </w:r>
      <w:proofErr w:type="spellEnd"/>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4784" w:rsidRPr="00624784" w:rsidRDefault="00624784" w:rsidP="0062478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Проект постановления подготовил начальник отдела дорожного хозяйства и капитального строительства администрации Новоалександровского городского округа Ставропольского края</w:t>
      </w:r>
    </w:p>
    <w:p w:rsidR="007E381E" w:rsidRPr="00624784" w:rsidRDefault="00624784" w:rsidP="00624784">
      <w:pPr>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624784">
        <w:rPr>
          <w:rFonts w:ascii="Times New Roman" w:eastAsia="Times New Roman" w:hAnsi="Times New Roman" w:cs="Times New Roman"/>
          <w:sz w:val="28"/>
          <w:szCs w:val="28"/>
          <w:lang w:eastAsia="ru-RU"/>
        </w:rPr>
        <w:t>Е.А. Савельев</w:t>
      </w:r>
    </w:p>
    <w:p w:rsidR="00624784" w:rsidRPr="00624784" w:rsidRDefault="00624784" w:rsidP="00624784">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624784">
        <w:rPr>
          <w:rFonts w:ascii="Times New Roman" w:eastAsia="Times New Roman" w:hAnsi="Times New Roman" w:cs="Times New Roman"/>
          <w:sz w:val="24"/>
          <w:szCs w:val="24"/>
          <w:lang w:eastAsia="ru-RU"/>
        </w:rPr>
        <w:lastRenderedPageBreak/>
        <w:t>Утвержден</w:t>
      </w:r>
    </w:p>
    <w:p w:rsidR="00624784" w:rsidRPr="00624784" w:rsidRDefault="00624784" w:rsidP="00624784">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624784">
        <w:rPr>
          <w:rFonts w:ascii="Times New Roman" w:eastAsia="Times New Roman" w:hAnsi="Times New Roman" w:cs="Times New Roman"/>
          <w:sz w:val="24"/>
          <w:szCs w:val="24"/>
          <w:lang w:eastAsia="ru-RU"/>
        </w:rPr>
        <w:t>постановлением</w:t>
      </w:r>
      <w:proofErr w:type="gramEnd"/>
    </w:p>
    <w:p w:rsidR="00624784" w:rsidRPr="00624784" w:rsidRDefault="00624784" w:rsidP="00624784">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624784">
        <w:rPr>
          <w:rFonts w:ascii="Times New Roman" w:eastAsia="Times New Roman" w:hAnsi="Times New Roman" w:cs="Times New Roman"/>
          <w:sz w:val="24"/>
          <w:szCs w:val="24"/>
          <w:lang w:eastAsia="ru-RU"/>
        </w:rPr>
        <w:t>администрации</w:t>
      </w:r>
      <w:proofErr w:type="gramEnd"/>
    </w:p>
    <w:p w:rsidR="00624784" w:rsidRPr="00624784" w:rsidRDefault="00624784" w:rsidP="006247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4784">
        <w:rPr>
          <w:rFonts w:ascii="Times New Roman" w:eastAsia="Times New Roman" w:hAnsi="Times New Roman" w:cs="Times New Roman"/>
          <w:sz w:val="24"/>
          <w:szCs w:val="24"/>
          <w:lang w:eastAsia="ru-RU"/>
        </w:rPr>
        <w:t>Новоалександровского</w:t>
      </w:r>
    </w:p>
    <w:p w:rsidR="00624784" w:rsidRPr="00624784" w:rsidRDefault="00624784" w:rsidP="00624784">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624784">
        <w:rPr>
          <w:rFonts w:ascii="Times New Roman" w:eastAsia="Times New Roman" w:hAnsi="Times New Roman" w:cs="Times New Roman"/>
          <w:sz w:val="24"/>
          <w:szCs w:val="24"/>
          <w:lang w:eastAsia="ru-RU"/>
        </w:rPr>
        <w:t>городского</w:t>
      </w:r>
      <w:proofErr w:type="gramEnd"/>
      <w:r w:rsidRPr="00624784">
        <w:rPr>
          <w:rFonts w:ascii="Times New Roman" w:eastAsia="Times New Roman" w:hAnsi="Times New Roman" w:cs="Times New Roman"/>
          <w:sz w:val="24"/>
          <w:szCs w:val="24"/>
          <w:lang w:eastAsia="ru-RU"/>
        </w:rPr>
        <w:t xml:space="preserve"> округа</w:t>
      </w:r>
    </w:p>
    <w:p w:rsidR="00624784" w:rsidRPr="00624784" w:rsidRDefault="00624784" w:rsidP="0062478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4784">
        <w:rPr>
          <w:rFonts w:ascii="Times New Roman" w:eastAsia="Times New Roman" w:hAnsi="Times New Roman" w:cs="Times New Roman"/>
          <w:sz w:val="24"/>
          <w:szCs w:val="24"/>
          <w:lang w:eastAsia="ru-RU"/>
        </w:rPr>
        <w:t>Ставропольского края</w:t>
      </w:r>
    </w:p>
    <w:p w:rsidR="00624784" w:rsidRPr="00624784" w:rsidRDefault="00624784" w:rsidP="00624784">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624784">
        <w:rPr>
          <w:rFonts w:ascii="Times New Roman" w:eastAsia="Times New Roman" w:hAnsi="Times New Roman" w:cs="Times New Roman"/>
          <w:sz w:val="24"/>
          <w:szCs w:val="24"/>
          <w:lang w:eastAsia="ru-RU"/>
        </w:rPr>
        <w:t>от</w:t>
      </w:r>
      <w:proofErr w:type="gramEnd"/>
      <w:r w:rsidRPr="00624784">
        <w:rPr>
          <w:rFonts w:ascii="Times New Roman" w:eastAsia="Times New Roman" w:hAnsi="Times New Roman" w:cs="Times New Roman"/>
          <w:sz w:val="24"/>
          <w:szCs w:val="24"/>
          <w:lang w:eastAsia="ru-RU"/>
        </w:rPr>
        <w:t xml:space="preserve"> ________ ___ г. N __</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Title"/>
        <w:jc w:val="center"/>
        <w:rPr>
          <w:rFonts w:ascii="Times New Roman" w:hAnsi="Times New Roman" w:cs="Times New Roman"/>
          <w:sz w:val="28"/>
          <w:szCs w:val="28"/>
        </w:rPr>
      </w:pPr>
      <w:bookmarkStart w:id="1" w:name="P36"/>
      <w:bookmarkEnd w:id="1"/>
      <w:r w:rsidRPr="007E381E">
        <w:rPr>
          <w:rFonts w:ascii="Times New Roman" w:hAnsi="Times New Roman" w:cs="Times New Roman"/>
          <w:sz w:val="28"/>
          <w:szCs w:val="28"/>
        </w:rPr>
        <w:t>ДОКУМЕНТ</w:t>
      </w:r>
      <w:r w:rsidR="00624784">
        <w:rPr>
          <w:rFonts w:ascii="Times New Roman" w:hAnsi="Times New Roman" w:cs="Times New Roman"/>
          <w:sz w:val="28"/>
          <w:szCs w:val="28"/>
        </w:rPr>
        <w:t xml:space="preserve"> </w:t>
      </w:r>
      <w:r w:rsidRPr="007E381E">
        <w:rPr>
          <w:rFonts w:ascii="Times New Roman" w:hAnsi="Times New Roman" w:cs="Times New Roman"/>
          <w:sz w:val="28"/>
          <w:szCs w:val="28"/>
        </w:rPr>
        <w:t>ПЛАНИРОВАНИЯ РЕГУЛЯРНЫХ ПЕРЕВОЗОК ПАССАЖИРОВ И БАГАЖА</w:t>
      </w:r>
    </w:p>
    <w:p w:rsidR="007E381E" w:rsidRPr="007E381E" w:rsidRDefault="007E381E">
      <w:pPr>
        <w:pStyle w:val="ConsPlusTitle"/>
        <w:jc w:val="center"/>
        <w:rPr>
          <w:rFonts w:ascii="Times New Roman" w:hAnsi="Times New Roman" w:cs="Times New Roman"/>
          <w:sz w:val="28"/>
          <w:szCs w:val="28"/>
        </w:rPr>
      </w:pPr>
      <w:r w:rsidRPr="007E381E">
        <w:rPr>
          <w:rFonts w:ascii="Times New Roman" w:hAnsi="Times New Roman" w:cs="Times New Roman"/>
          <w:sz w:val="28"/>
          <w:szCs w:val="28"/>
        </w:rPr>
        <w:t>АВТОМОБИЛЬНЫМ ТРАНСПОРТОМ ПО МУНИЦИПАЛЬНЫМ МАРШРУТАМ</w:t>
      </w:r>
      <w:r w:rsidR="00624784">
        <w:rPr>
          <w:rFonts w:ascii="Times New Roman" w:hAnsi="Times New Roman" w:cs="Times New Roman"/>
          <w:sz w:val="28"/>
          <w:szCs w:val="28"/>
        </w:rPr>
        <w:t xml:space="preserve"> НОВОАЛЕКСАНДРОВ</w:t>
      </w:r>
      <w:r w:rsidRPr="007E381E">
        <w:rPr>
          <w:rFonts w:ascii="Times New Roman" w:hAnsi="Times New Roman" w:cs="Times New Roman"/>
          <w:sz w:val="28"/>
          <w:szCs w:val="28"/>
        </w:rPr>
        <w:t>СКОГО ГОРОДСКОГО ОКРУГА СТАВРОПОЛЬСКОГО КРАЯ</w:t>
      </w:r>
    </w:p>
    <w:p w:rsidR="007E381E" w:rsidRPr="007E381E" w:rsidRDefault="001A2B4E">
      <w:pPr>
        <w:pStyle w:val="ConsPlusTitle"/>
        <w:jc w:val="center"/>
        <w:rPr>
          <w:rFonts w:ascii="Times New Roman" w:hAnsi="Times New Roman" w:cs="Times New Roman"/>
          <w:sz w:val="28"/>
          <w:szCs w:val="28"/>
        </w:rPr>
      </w:pPr>
      <w:r>
        <w:rPr>
          <w:rFonts w:ascii="Times New Roman" w:hAnsi="Times New Roman" w:cs="Times New Roman"/>
          <w:sz w:val="28"/>
          <w:szCs w:val="28"/>
        </w:rPr>
        <w:t>НА ПЕРИОД ДО 2023</w:t>
      </w:r>
      <w:r w:rsidR="007E381E" w:rsidRPr="00FC7FEA">
        <w:rPr>
          <w:rFonts w:ascii="Times New Roman" w:hAnsi="Times New Roman" w:cs="Times New Roman"/>
          <w:sz w:val="28"/>
          <w:szCs w:val="28"/>
        </w:rPr>
        <w:t xml:space="preserve"> ГОДА</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Title"/>
        <w:jc w:val="center"/>
        <w:outlineLvl w:val="1"/>
        <w:rPr>
          <w:rFonts w:ascii="Times New Roman" w:hAnsi="Times New Roman" w:cs="Times New Roman"/>
          <w:sz w:val="28"/>
          <w:szCs w:val="28"/>
        </w:rPr>
      </w:pPr>
      <w:r w:rsidRPr="007E381E">
        <w:rPr>
          <w:rFonts w:ascii="Times New Roman" w:hAnsi="Times New Roman" w:cs="Times New Roman"/>
          <w:sz w:val="28"/>
          <w:szCs w:val="28"/>
        </w:rPr>
        <w:t>1. Общие положения</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Normal"/>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1.1. Целью развития регулярных перевозок пассажиров и багажа автомобильным транспортом по муниципальным маршрутам </w:t>
      </w:r>
      <w:r w:rsidR="00624784">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 является повышение качественного уровня транспортного обслуживания населения с учетом социальных, экономических и экологических факторов.</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1.2. В рамках реализации поставленной цели основными задачами развития регулярных перевозок пассажиров и багажа автомобильным транспортом по муниципальным маршрутам </w:t>
      </w:r>
      <w:r w:rsidR="00624784">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 являются: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формирование оптимальной маршрутной сети;</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проведение конкурсных процедур по определению исполнителя на право осуществления регулярных пассажирских перевозок;</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сохранение существующей маршрутной сети;</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совершенствование транспортной инфраструктуры и контроля за осуществлением регулярных перевозок транспортом общего пользования.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1.3. Оптимизация маршрутной сети производится с учетом реальных пассажиропотоков.</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Title"/>
        <w:jc w:val="center"/>
        <w:outlineLvl w:val="1"/>
        <w:rPr>
          <w:rFonts w:ascii="Times New Roman" w:hAnsi="Times New Roman" w:cs="Times New Roman"/>
          <w:sz w:val="28"/>
          <w:szCs w:val="28"/>
        </w:rPr>
      </w:pPr>
      <w:r w:rsidRPr="007E381E">
        <w:rPr>
          <w:rFonts w:ascii="Times New Roman" w:hAnsi="Times New Roman" w:cs="Times New Roman"/>
          <w:sz w:val="28"/>
          <w:szCs w:val="28"/>
        </w:rPr>
        <w:t>2. Текущее состояние регулярных перевозок пассажиров</w:t>
      </w:r>
    </w:p>
    <w:p w:rsidR="007E381E" w:rsidRPr="007E381E" w:rsidRDefault="007E381E">
      <w:pPr>
        <w:pStyle w:val="ConsPlusTitle"/>
        <w:jc w:val="center"/>
        <w:rPr>
          <w:rFonts w:ascii="Times New Roman" w:hAnsi="Times New Roman" w:cs="Times New Roman"/>
          <w:sz w:val="28"/>
          <w:szCs w:val="28"/>
        </w:rPr>
      </w:pPr>
      <w:proofErr w:type="gramStart"/>
      <w:r w:rsidRPr="007E381E">
        <w:rPr>
          <w:rFonts w:ascii="Times New Roman" w:hAnsi="Times New Roman" w:cs="Times New Roman"/>
          <w:sz w:val="28"/>
          <w:szCs w:val="28"/>
        </w:rPr>
        <w:t>и</w:t>
      </w:r>
      <w:proofErr w:type="gramEnd"/>
      <w:r w:rsidRPr="007E381E">
        <w:rPr>
          <w:rFonts w:ascii="Times New Roman" w:hAnsi="Times New Roman" w:cs="Times New Roman"/>
          <w:sz w:val="28"/>
          <w:szCs w:val="28"/>
        </w:rPr>
        <w:t xml:space="preserve"> багажа на территории </w:t>
      </w:r>
      <w:r w:rsidR="009439E3">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w:t>
      </w:r>
    </w:p>
    <w:p w:rsidR="007E381E" w:rsidRPr="007E381E" w:rsidRDefault="007E381E">
      <w:pPr>
        <w:pStyle w:val="ConsPlusTitle"/>
        <w:jc w:val="center"/>
        <w:rPr>
          <w:rFonts w:ascii="Times New Roman" w:hAnsi="Times New Roman" w:cs="Times New Roman"/>
          <w:sz w:val="28"/>
          <w:szCs w:val="28"/>
        </w:rPr>
      </w:pPr>
      <w:r w:rsidRPr="007E381E">
        <w:rPr>
          <w:rFonts w:ascii="Times New Roman" w:hAnsi="Times New Roman" w:cs="Times New Roman"/>
          <w:sz w:val="28"/>
          <w:szCs w:val="28"/>
        </w:rPr>
        <w:t>Ставропольского края</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Normal"/>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2.1. Регулярные перевозки пассажиров по муниципальным маршрутам </w:t>
      </w:r>
      <w:r w:rsidR="00AF74E0">
        <w:rPr>
          <w:rFonts w:ascii="Times New Roman" w:hAnsi="Times New Roman" w:cs="Times New Roman"/>
          <w:sz w:val="28"/>
          <w:szCs w:val="28"/>
        </w:rPr>
        <w:t>Новоалександров</w:t>
      </w:r>
      <w:r w:rsidRPr="007E381E">
        <w:rPr>
          <w:rFonts w:ascii="Times New Roman" w:hAnsi="Times New Roman" w:cs="Times New Roman"/>
          <w:sz w:val="28"/>
          <w:szCs w:val="28"/>
        </w:rPr>
        <w:t xml:space="preserve">ского городского округа Ставропольского края осуществляются юридическими лицами и индивидуальными </w:t>
      </w:r>
      <w:r w:rsidRPr="007E381E">
        <w:rPr>
          <w:rFonts w:ascii="Times New Roman" w:hAnsi="Times New Roman" w:cs="Times New Roman"/>
          <w:sz w:val="28"/>
          <w:szCs w:val="28"/>
        </w:rPr>
        <w:lastRenderedPageBreak/>
        <w:t xml:space="preserve">предпринимателями в соответствии с картами муниципальных маршрутов регулярных перевозок и свидетельствами об осуществлении перевозок по муниципальным маршрутам регулярных перевозок </w:t>
      </w:r>
      <w:r w:rsidR="00AF74E0">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w:t>
      </w:r>
    </w:p>
    <w:p w:rsid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2.2. Маршрутная сеть </w:t>
      </w:r>
      <w:r w:rsidR="009439E3">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 состоит из следующих муниципальных маршрутов регулярных перевозок (далее - маршрут регулярных перевозок):</w:t>
      </w:r>
    </w:p>
    <w:p w:rsidR="00FA364F" w:rsidRPr="007E381E" w:rsidRDefault="00FA364F">
      <w:pPr>
        <w:pStyle w:val="ConsPlusNormal"/>
        <w:spacing w:before="200"/>
        <w:ind w:firstLine="540"/>
        <w:jc w:val="both"/>
        <w:rPr>
          <w:rFonts w:ascii="Times New Roman" w:hAnsi="Times New Roman" w:cs="Times New Roman"/>
          <w:sz w:val="28"/>
          <w:szCs w:val="28"/>
        </w:rPr>
      </w:pPr>
    </w:p>
    <w:tbl>
      <w:tblPr>
        <w:tblStyle w:val="1"/>
        <w:tblW w:w="9606" w:type="dxa"/>
        <w:tblLayout w:type="fixed"/>
        <w:tblLook w:val="01E0" w:firstRow="1" w:lastRow="1" w:firstColumn="1" w:lastColumn="1" w:noHBand="0" w:noVBand="0"/>
      </w:tblPr>
      <w:tblGrid>
        <w:gridCol w:w="675"/>
        <w:gridCol w:w="1413"/>
        <w:gridCol w:w="5817"/>
        <w:gridCol w:w="1701"/>
      </w:tblGrid>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2025"/>
              </w:tabs>
              <w:ind w:right="-108"/>
              <w:jc w:val="center"/>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 xml:space="preserve">№ </w:t>
            </w:r>
          </w:p>
          <w:p w:rsidR="00FA364F" w:rsidRPr="00FA364F" w:rsidRDefault="00FA364F" w:rsidP="00FA364F">
            <w:pPr>
              <w:tabs>
                <w:tab w:val="left" w:pos="2025"/>
              </w:tabs>
              <w:ind w:right="-108"/>
              <w:jc w:val="center"/>
              <w:rPr>
                <w:rFonts w:ascii="Times New Roman" w:eastAsia="Times New Roman" w:hAnsi="Times New Roman" w:cs="Times New Roman"/>
                <w:b/>
                <w:sz w:val="24"/>
                <w:szCs w:val="20"/>
                <w:lang w:eastAsia="ru-RU"/>
              </w:rPr>
            </w:pPr>
            <w:proofErr w:type="gramStart"/>
            <w:r w:rsidRPr="00FA364F">
              <w:rPr>
                <w:rFonts w:ascii="Times New Roman" w:eastAsia="Times New Roman" w:hAnsi="Times New Roman" w:cs="Times New Roman"/>
                <w:b/>
                <w:sz w:val="24"/>
                <w:szCs w:val="20"/>
                <w:lang w:eastAsia="ru-RU"/>
              </w:rPr>
              <w:t>п</w:t>
            </w:r>
            <w:proofErr w:type="gramEnd"/>
            <w:r w:rsidRPr="00FA364F">
              <w:rPr>
                <w:rFonts w:ascii="Times New Roman" w:eastAsia="Times New Roman" w:hAnsi="Times New Roman" w:cs="Times New Roman"/>
                <w:b/>
                <w:sz w:val="24"/>
                <w:szCs w:val="20"/>
                <w:lang w:eastAsia="ru-RU"/>
              </w:rPr>
              <w:t>/п</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2025"/>
              </w:tabs>
              <w:ind w:right="-52"/>
              <w:jc w:val="center"/>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 маршрута</w:t>
            </w:r>
          </w:p>
        </w:tc>
        <w:tc>
          <w:tcPr>
            <w:tcW w:w="5817"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tabs>
                <w:tab w:val="left" w:pos="2025"/>
                <w:tab w:val="left" w:pos="2955"/>
              </w:tabs>
              <w:jc w:val="center"/>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Наименование маршрута</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2025"/>
                <w:tab w:val="left" w:pos="2955"/>
              </w:tabs>
              <w:jc w:val="center"/>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Количество графиков</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100</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Новоалександровск-ст. Григорополисская</w:t>
            </w:r>
          </w:p>
        </w:tc>
        <w:tc>
          <w:tcPr>
            <w:tcW w:w="1701"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5</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26"/>
                <w:tab w:val="left" w:pos="459"/>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101</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 – х. Керамик</w:t>
            </w:r>
          </w:p>
        </w:tc>
        <w:tc>
          <w:tcPr>
            <w:tcW w:w="1701"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26"/>
                <w:tab w:val="left" w:pos="459"/>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3.</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102</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 - Курганный</w:t>
            </w:r>
          </w:p>
        </w:tc>
        <w:tc>
          <w:tcPr>
            <w:tcW w:w="1701"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26"/>
                <w:tab w:val="left" w:pos="459"/>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4.</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103</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 – х. Петровский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26"/>
                <w:tab w:val="left" w:pos="459"/>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5.</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104</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г. Новоалександровск – х. Краснодарский – </w:t>
            </w:r>
          </w:p>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х. Фельдмаршальский – с. Раздольное</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26"/>
                <w:tab w:val="left" w:pos="459"/>
                <w:tab w:val="left" w:pos="2025"/>
              </w:tabs>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6.</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105</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г. Новоалександровск – ст. Воскресенская – </w:t>
            </w:r>
          </w:p>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х. Румяная балка</w:t>
            </w:r>
          </w:p>
        </w:tc>
        <w:tc>
          <w:tcPr>
            <w:tcW w:w="1701"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7.</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106</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г. Новоалександровск – ст. Расшеватская</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8</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26"/>
                <w:tab w:val="left" w:pos="459"/>
                <w:tab w:val="left" w:pos="2025"/>
              </w:tabs>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8.</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107</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г. Новоалександровск – пос. Радуга –</w:t>
            </w:r>
          </w:p>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 xml:space="preserve"> п. Лиманный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0"/>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9.</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108</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г. Новоалександровск – пос. Светлый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6</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0"/>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10.</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109</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г. Новоалександровск – х. Крутобалковский – х. Мокрая балка</w:t>
            </w:r>
          </w:p>
        </w:tc>
        <w:tc>
          <w:tcPr>
            <w:tcW w:w="1701"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0"/>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11.</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110</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 – пос. Встречный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0"/>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12.</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111</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г. Новоалександровск – пос. Южный – </w:t>
            </w:r>
          </w:p>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пос. Темижбекский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4</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0"/>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13.</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112</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г. Новоалександровск – пос. Восточный – </w:t>
            </w:r>
          </w:p>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пос. Первомайский – х. Воровский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0"/>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14.</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113</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г. Новоалександровск – пос. </w:t>
            </w:r>
            <w:proofErr w:type="spellStart"/>
            <w:r w:rsidRPr="00FA364F">
              <w:rPr>
                <w:rFonts w:ascii="Times New Roman" w:eastAsia="Times New Roman" w:hAnsi="Times New Roman" w:cs="Times New Roman"/>
                <w:sz w:val="28"/>
                <w:szCs w:val="28"/>
                <w:lang w:eastAsia="ru-RU"/>
              </w:rPr>
              <w:t>Славенский</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15.</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114</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г. Новоалександровск – пос. Озерный – </w:t>
            </w:r>
          </w:p>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пос. Краснокубанский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16.</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115</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 х. Красночервонный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3</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17.</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116</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 – х. Чапцев</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3</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18.</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117</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г. Новоалександровск –ст. Кармалиновская – пос. Краснозоринский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3</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19.</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118</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г. Новоалександровск – х. Равнинный – </w:t>
            </w:r>
          </w:p>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х. Родионов</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20.</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119</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г. Новоалександровск – пос. Виноградный – пос. Присадовый – х. Ударный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21.</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120</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г. Новоалександровск – пос. Горьковский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22.</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121</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г. Новоалександровск – пос. Заречный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3</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23.</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122</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 xml:space="preserve">г. Новоалександровск–х. Верный – </w:t>
            </w:r>
          </w:p>
          <w:p w:rsidR="00FA364F" w:rsidRPr="00FA364F" w:rsidRDefault="00FA364F" w:rsidP="00FA364F">
            <w:pPr>
              <w:autoSpaceDE w:val="0"/>
              <w:autoSpaceDN w:val="0"/>
              <w:adjustRightInd w:val="0"/>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lastRenderedPageBreak/>
              <w:t>пос. Дружба</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lastRenderedPageBreak/>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lastRenderedPageBreak/>
              <w:t>24.</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Автостанция-Маслодел</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25.</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5</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Автостанция-переулок Западный</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26.</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6</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 Огородная бригада</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27.</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7</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 xml:space="preserve">Автостанция- </w:t>
            </w:r>
            <w:proofErr w:type="spellStart"/>
            <w:r w:rsidRPr="00FA364F">
              <w:rPr>
                <w:rFonts w:ascii="Times New Roman" w:eastAsia="Times New Roman" w:hAnsi="Times New Roman" w:cs="Times New Roman"/>
                <w:sz w:val="28"/>
                <w:szCs w:val="28"/>
                <w:lang w:eastAsia="ru-RU"/>
              </w:rPr>
              <w:t>Кадушкина</w:t>
            </w:r>
            <w:proofErr w:type="spellEnd"/>
            <w:r w:rsidRPr="00FA364F">
              <w:rPr>
                <w:rFonts w:ascii="Times New Roman" w:eastAsia="Times New Roman" w:hAnsi="Times New Roman" w:cs="Times New Roman"/>
                <w:sz w:val="28"/>
                <w:szCs w:val="28"/>
                <w:lang w:eastAsia="ru-RU"/>
              </w:rPr>
              <w:t xml:space="preserve"> гребля</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2</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28.</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8</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 магазин Визит</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3</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29.</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9</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Автостанция-Пушкина -Автостанция</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30.</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10</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 Победы-Автостанция</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31.</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11</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Автостанция-Больница</w:t>
            </w:r>
          </w:p>
        </w:tc>
        <w:tc>
          <w:tcPr>
            <w:tcW w:w="1701" w:type="dxa"/>
            <w:tcBorders>
              <w:top w:val="single" w:sz="4" w:space="0" w:color="auto"/>
              <w:left w:val="single" w:sz="4" w:space="0" w:color="auto"/>
              <w:bottom w:val="single" w:sz="4" w:space="0" w:color="auto"/>
              <w:right w:val="single" w:sz="4" w:space="0" w:color="auto"/>
            </w:tcBorders>
            <w:vAlign w:val="center"/>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r w:rsidR="00FA364F" w:rsidRPr="00FA364F" w:rsidTr="00CC55CB">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32.</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12</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 Монумент Славы</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r w:rsidR="00FA364F" w:rsidRPr="00FA364F" w:rsidTr="00CC55CB">
        <w:trPr>
          <w:trHeight w:val="124"/>
        </w:trPr>
        <w:tc>
          <w:tcPr>
            <w:tcW w:w="675"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tabs>
                <w:tab w:val="left" w:pos="459"/>
                <w:tab w:val="left" w:pos="612"/>
                <w:tab w:val="left" w:pos="2025"/>
              </w:tabs>
              <w:ind w:right="-108"/>
              <w:rPr>
                <w:rFonts w:ascii="Times New Roman" w:eastAsia="Times New Roman" w:hAnsi="Times New Roman" w:cs="Times New Roman"/>
                <w:b/>
                <w:sz w:val="24"/>
                <w:szCs w:val="20"/>
                <w:lang w:eastAsia="ru-RU"/>
              </w:rPr>
            </w:pPr>
            <w:r w:rsidRPr="00FA364F">
              <w:rPr>
                <w:rFonts w:ascii="Times New Roman" w:eastAsia="Times New Roman" w:hAnsi="Times New Roman" w:cs="Times New Roman"/>
                <w:b/>
                <w:sz w:val="24"/>
                <w:szCs w:val="20"/>
                <w:lang w:eastAsia="ru-RU"/>
              </w:rPr>
              <w:t>33.</w:t>
            </w:r>
          </w:p>
        </w:tc>
        <w:tc>
          <w:tcPr>
            <w:tcW w:w="1413"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15</w:t>
            </w:r>
          </w:p>
        </w:tc>
        <w:tc>
          <w:tcPr>
            <w:tcW w:w="5817"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rPr>
                <w:rFonts w:ascii="Times New Roman" w:eastAsia="Times New Roman" w:hAnsi="Times New Roman" w:cs="Times New Roman"/>
                <w:sz w:val="28"/>
                <w:szCs w:val="28"/>
                <w:lang w:eastAsia="ru-RU"/>
              </w:rPr>
            </w:pPr>
            <w:r w:rsidRPr="00FA364F">
              <w:rPr>
                <w:rFonts w:ascii="Times New Roman" w:eastAsia="Times New Roman" w:hAnsi="Times New Roman" w:cs="Times New Roman"/>
                <w:sz w:val="28"/>
                <w:szCs w:val="28"/>
                <w:lang w:eastAsia="ru-RU"/>
              </w:rPr>
              <w:t>Автостанция- Кирпичный завод-Маслодел</w:t>
            </w:r>
          </w:p>
        </w:tc>
        <w:tc>
          <w:tcPr>
            <w:tcW w:w="1701" w:type="dxa"/>
            <w:tcBorders>
              <w:top w:val="single" w:sz="4" w:space="0" w:color="auto"/>
              <w:left w:val="single" w:sz="4" w:space="0" w:color="auto"/>
              <w:bottom w:val="single" w:sz="4" w:space="0" w:color="auto"/>
              <w:right w:val="single" w:sz="4" w:space="0" w:color="auto"/>
            </w:tcBorders>
          </w:tcPr>
          <w:p w:rsidR="00FA364F" w:rsidRPr="00FA364F" w:rsidRDefault="00FA364F" w:rsidP="00FA364F">
            <w:pPr>
              <w:autoSpaceDE w:val="0"/>
              <w:autoSpaceDN w:val="0"/>
              <w:adjustRightInd w:val="0"/>
              <w:jc w:val="center"/>
              <w:rPr>
                <w:rFonts w:ascii="Times New Roman" w:eastAsia="Times New Roman" w:hAnsi="Times New Roman" w:cs="Times New Roman"/>
                <w:color w:val="000000"/>
                <w:sz w:val="28"/>
                <w:szCs w:val="28"/>
                <w:lang w:eastAsia="ru-RU"/>
              </w:rPr>
            </w:pPr>
            <w:r w:rsidRPr="00FA364F">
              <w:rPr>
                <w:rFonts w:ascii="Times New Roman" w:eastAsia="Times New Roman" w:hAnsi="Times New Roman" w:cs="Times New Roman"/>
                <w:color w:val="000000"/>
                <w:sz w:val="28"/>
                <w:szCs w:val="28"/>
                <w:lang w:eastAsia="ru-RU"/>
              </w:rPr>
              <w:t>1</w:t>
            </w:r>
          </w:p>
        </w:tc>
      </w:tr>
    </w:tbl>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В соответствии со </w:t>
      </w:r>
      <w:hyperlink r:id="rId5" w:history="1">
        <w:r w:rsidRPr="00856966">
          <w:rPr>
            <w:rFonts w:ascii="Times New Roman" w:hAnsi="Times New Roman" w:cs="Times New Roman"/>
            <w:color w:val="000000" w:themeColor="text1"/>
            <w:sz w:val="28"/>
            <w:szCs w:val="28"/>
          </w:rPr>
          <w:t>ст. 26</w:t>
        </w:r>
      </w:hyperlink>
      <w:r w:rsidRPr="00856966">
        <w:rPr>
          <w:rFonts w:ascii="Times New Roman" w:hAnsi="Times New Roman" w:cs="Times New Roman"/>
          <w:color w:val="000000" w:themeColor="text1"/>
          <w:sz w:val="28"/>
          <w:szCs w:val="28"/>
        </w:rPr>
        <w:t xml:space="preserve"> Федерального закона от 13.07.2015 N 220-ФЗ "Об организации регулярных перевоз</w:t>
      </w:r>
      <w:r w:rsidRPr="007E381E">
        <w:rPr>
          <w:rFonts w:ascii="Times New Roman" w:hAnsi="Times New Roman" w:cs="Times New Roman"/>
          <w:sz w:val="28"/>
          <w:szCs w:val="28"/>
        </w:rPr>
        <w:t xml:space="preserve">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сведения о маршрутной сети внесены в реестр муниципальных маршрутов регулярных перевозок </w:t>
      </w:r>
      <w:r w:rsidR="00AF74E0">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2.3. Муниципальные маршруты регулярных перевозок обслуживаются автобусами особо малого, малого и среднего классов.</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Title"/>
        <w:jc w:val="center"/>
        <w:outlineLvl w:val="1"/>
        <w:rPr>
          <w:rFonts w:ascii="Times New Roman" w:hAnsi="Times New Roman" w:cs="Times New Roman"/>
          <w:sz w:val="28"/>
          <w:szCs w:val="28"/>
        </w:rPr>
      </w:pPr>
      <w:r w:rsidRPr="007E381E">
        <w:rPr>
          <w:rFonts w:ascii="Times New Roman" w:hAnsi="Times New Roman" w:cs="Times New Roman"/>
          <w:sz w:val="28"/>
          <w:szCs w:val="28"/>
        </w:rPr>
        <w:t>3. Развитие регулярных перевозок транспортом</w:t>
      </w:r>
    </w:p>
    <w:p w:rsidR="007E381E" w:rsidRPr="007E381E" w:rsidRDefault="007E381E">
      <w:pPr>
        <w:pStyle w:val="ConsPlusTitle"/>
        <w:jc w:val="center"/>
        <w:rPr>
          <w:rFonts w:ascii="Times New Roman" w:hAnsi="Times New Roman" w:cs="Times New Roman"/>
          <w:sz w:val="28"/>
          <w:szCs w:val="28"/>
        </w:rPr>
      </w:pPr>
      <w:r w:rsidRPr="007E381E">
        <w:rPr>
          <w:rFonts w:ascii="Times New Roman" w:hAnsi="Times New Roman" w:cs="Times New Roman"/>
          <w:sz w:val="28"/>
          <w:szCs w:val="28"/>
        </w:rPr>
        <w:t>общего пользования</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Normal"/>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3.1. Задачи по формированию оптимальной маршрутной сети планируется реализовать в соответствии с законодательством Российской Федерации и муниципальными правовыми актами администрации </w:t>
      </w:r>
      <w:r w:rsidR="00AF74E0">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3.2. Учитывая обращения граждан, проживающих на территории </w:t>
      </w:r>
      <w:r w:rsidR="00AF74E0">
        <w:rPr>
          <w:rFonts w:ascii="Times New Roman" w:hAnsi="Times New Roman" w:cs="Times New Roman"/>
          <w:sz w:val="28"/>
          <w:szCs w:val="28"/>
        </w:rPr>
        <w:t>Новоалександро</w:t>
      </w:r>
      <w:r w:rsidRPr="007E381E">
        <w:rPr>
          <w:rFonts w:ascii="Times New Roman" w:hAnsi="Times New Roman" w:cs="Times New Roman"/>
          <w:sz w:val="28"/>
          <w:szCs w:val="28"/>
        </w:rPr>
        <w:t xml:space="preserve">вского городского округа Ставропольского края, после проведения необходимых процедур в тестовом режиме, администрация </w:t>
      </w:r>
      <w:r w:rsidR="00AF74E0">
        <w:rPr>
          <w:rFonts w:ascii="Times New Roman" w:hAnsi="Times New Roman" w:cs="Times New Roman"/>
          <w:sz w:val="28"/>
          <w:szCs w:val="28"/>
        </w:rPr>
        <w:t>Новоалександров</w:t>
      </w:r>
      <w:r w:rsidRPr="007E381E">
        <w:rPr>
          <w:rFonts w:ascii="Times New Roman" w:hAnsi="Times New Roman" w:cs="Times New Roman"/>
          <w:sz w:val="28"/>
          <w:szCs w:val="28"/>
        </w:rPr>
        <w:t>ского городского округа Ставропольского края устанавливает, изменяет, отменяет муниципальные маршруты.</w:t>
      </w:r>
    </w:p>
    <w:p w:rsidR="007E381E" w:rsidRPr="007E381E" w:rsidRDefault="007E381E" w:rsidP="00FA364F">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3.3. Порядок установления, изменения, отмены 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устанавливается постановлением администрации </w:t>
      </w:r>
      <w:r w:rsidR="00AF74E0">
        <w:rPr>
          <w:rFonts w:ascii="Times New Roman" w:hAnsi="Times New Roman" w:cs="Times New Roman"/>
          <w:sz w:val="28"/>
          <w:szCs w:val="28"/>
        </w:rPr>
        <w:t>Новоалександро</w:t>
      </w:r>
      <w:r w:rsidRPr="007E381E">
        <w:rPr>
          <w:rFonts w:ascii="Times New Roman" w:hAnsi="Times New Roman" w:cs="Times New Roman"/>
          <w:sz w:val="28"/>
          <w:szCs w:val="28"/>
        </w:rPr>
        <w:t xml:space="preserve">вского городского округа Ставропольского края с учетом положений Федерального </w:t>
      </w:r>
      <w:hyperlink r:id="rId6" w:history="1">
        <w:r w:rsidRPr="00856966">
          <w:rPr>
            <w:rFonts w:ascii="Times New Roman" w:hAnsi="Times New Roman" w:cs="Times New Roman"/>
            <w:color w:val="000000" w:themeColor="text1"/>
            <w:sz w:val="28"/>
            <w:szCs w:val="28"/>
          </w:rPr>
          <w:t>закона</w:t>
        </w:r>
      </w:hyperlink>
      <w:r w:rsidRPr="00856966">
        <w:rPr>
          <w:rFonts w:ascii="Times New Roman" w:hAnsi="Times New Roman" w:cs="Times New Roman"/>
          <w:color w:val="000000" w:themeColor="text1"/>
          <w:sz w:val="28"/>
          <w:szCs w:val="28"/>
        </w:rPr>
        <w:t xml:space="preserve"> о</w:t>
      </w:r>
      <w:r w:rsidRPr="007E381E">
        <w:rPr>
          <w:rFonts w:ascii="Times New Roman" w:hAnsi="Times New Roman" w:cs="Times New Roman"/>
          <w:sz w:val="28"/>
          <w:szCs w:val="28"/>
        </w:rPr>
        <w:t>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E381E" w:rsidRPr="007E381E" w:rsidRDefault="007E381E">
      <w:pPr>
        <w:pStyle w:val="ConsPlusTitle"/>
        <w:jc w:val="center"/>
        <w:outlineLvl w:val="1"/>
        <w:rPr>
          <w:rFonts w:ascii="Times New Roman" w:hAnsi="Times New Roman" w:cs="Times New Roman"/>
          <w:sz w:val="28"/>
          <w:szCs w:val="28"/>
        </w:rPr>
      </w:pPr>
      <w:r w:rsidRPr="007E381E">
        <w:rPr>
          <w:rFonts w:ascii="Times New Roman" w:hAnsi="Times New Roman" w:cs="Times New Roman"/>
          <w:sz w:val="28"/>
          <w:szCs w:val="28"/>
        </w:rPr>
        <w:lastRenderedPageBreak/>
        <w:t>4. Вид регулярных перевозок транспортом</w:t>
      </w:r>
    </w:p>
    <w:p w:rsidR="007E381E" w:rsidRPr="007E381E" w:rsidRDefault="007E381E">
      <w:pPr>
        <w:pStyle w:val="ConsPlusTitle"/>
        <w:jc w:val="center"/>
        <w:rPr>
          <w:rFonts w:ascii="Times New Roman" w:hAnsi="Times New Roman" w:cs="Times New Roman"/>
          <w:sz w:val="28"/>
          <w:szCs w:val="28"/>
        </w:rPr>
      </w:pPr>
      <w:proofErr w:type="gramStart"/>
      <w:r w:rsidRPr="007E381E">
        <w:rPr>
          <w:rFonts w:ascii="Times New Roman" w:hAnsi="Times New Roman" w:cs="Times New Roman"/>
          <w:sz w:val="28"/>
          <w:szCs w:val="28"/>
        </w:rPr>
        <w:t>общего</w:t>
      </w:r>
      <w:proofErr w:type="gramEnd"/>
      <w:r w:rsidRPr="007E381E">
        <w:rPr>
          <w:rFonts w:ascii="Times New Roman" w:hAnsi="Times New Roman" w:cs="Times New Roman"/>
          <w:sz w:val="28"/>
          <w:szCs w:val="28"/>
        </w:rPr>
        <w:t xml:space="preserve"> пользования</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Normal"/>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4.1. В соответствии со </w:t>
      </w:r>
      <w:hyperlink r:id="rId7" w:history="1">
        <w:r w:rsidRPr="00856966">
          <w:rPr>
            <w:rFonts w:ascii="Times New Roman" w:hAnsi="Times New Roman" w:cs="Times New Roman"/>
            <w:color w:val="000000" w:themeColor="text1"/>
            <w:sz w:val="28"/>
            <w:szCs w:val="28"/>
          </w:rPr>
          <w:t>ст. 17</w:t>
        </w:r>
      </w:hyperlink>
      <w:r w:rsidRPr="00856966">
        <w:rPr>
          <w:rFonts w:ascii="Times New Roman" w:hAnsi="Times New Roman" w:cs="Times New Roman"/>
          <w:color w:val="000000" w:themeColor="text1"/>
          <w:sz w:val="28"/>
          <w:szCs w:val="28"/>
        </w:rPr>
        <w:t xml:space="preserve"> </w:t>
      </w:r>
      <w:r w:rsidRPr="007E381E">
        <w:rPr>
          <w:rFonts w:ascii="Times New Roman" w:hAnsi="Times New Roman" w:cs="Times New Roman"/>
          <w:sz w:val="28"/>
          <w:szCs w:val="28"/>
        </w:rPr>
        <w:t xml:space="preserve">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территории </w:t>
      </w:r>
      <w:r w:rsidR="00AF74E0">
        <w:rPr>
          <w:rFonts w:ascii="Times New Roman" w:hAnsi="Times New Roman" w:cs="Times New Roman"/>
          <w:sz w:val="28"/>
          <w:szCs w:val="28"/>
        </w:rPr>
        <w:t>Новоалександро</w:t>
      </w:r>
      <w:r w:rsidRPr="007E381E">
        <w:rPr>
          <w:rFonts w:ascii="Times New Roman" w:hAnsi="Times New Roman" w:cs="Times New Roman"/>
          <w:sz w:val="28"/>
          <w:szCs w:val="28"/>
        </w:rPr>
        <w:t xml:space="preserve">вского городского округа Ставропольского края регулярные перевозки пассажиров выполняются по нерегулируемым тарифам в соответствии с реестром муниципальных маршрутов регулярных перевозок </w:t>
      </w:r>
      <w:r w:rsidR="00FA364F">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4.2. Вид регулярных перевозок может быть изменен. Уведомление о решении об изменении вида регулярных перевозок должно быть направлено юридическому лицу, индивидуальному предпринимателю, уполномоченному участнику договора простого товарищества, осуществляющих регулярные перевозки, не позднее ста восьмидесяти дней до дня вступления указанного решения в силу.</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4.3. Сведения об изменении вида регулярных перевозок вносятся в реестр муниципальных маршрутов регулярных перевозок </w:t>
      </w:r>
      <w:r w:rsidR="00FA364F">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4.4. Муниципальные маршруты, в отношении которых предусмотрено изменение вида регулярных перевозок:</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2019</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2020</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2021</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2022</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2023</w:t>
      </w:r>
      <w:r w:rsidR="007E381E" w:rsidRPr="007E381E">
        <w:rPr>
          <w:rFonts w:ascii="Times New Roman" w:hAnsi="Times New Roman" w:cs="Times New Roman"/>
          <w:sz w:val="28"/>
          <w:szCs w:val="28"/>
        </w:rPr>
        <w:t xml:space="preserve"> год - не предусмотрено.</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4.5. Муниципальные маршруты регулярных перевозок по нерегулируемым тарифам, которые подлежат отмене:</w:t>
      </w:r>
    </w:p>
    <w:p w:rsidR="00957735"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2019</w:t>
      </w:r>
      <w:r w:rsidR="007E381E" w:rsidRPr="007E381E">
        <w:rPr>
          <w:rFonts w:ascii="Times New Roman" w:hAnsi="Times New Roman" w:cs="Times New Roman"/>
          <w:sz w:val="28"/>
          <w:szCs w:val="28"/>
        </w:rPr>
        <w:t xml:space="preserve"> год </w:t>
      </w:r>
      <w:r w:rsidR="00957735">
        <w:rPr>
          <w:rFonts w:ascii="Times New Roman" w:hAnsi="Times New Roman" w:cs="Times New Roman"/>
          <w:sz w:val="28"/>
          <w:szCs w:val="28"/>
        </w:rPr>
        <w:t>–</w:t>
      </w:r>
      <w:r w:rsidR="007E381E" w:rsidRPr="007E381E">
        <w:rPr>
          <w:rFonts w:ascii="Times New Roman" w:hAnsi="Times New Roman" w:cs="Times New Roman"/>
          <w:sz w:val="28"/>
          <w:szCs w:val="28"/>
        </w:rPr>
        <w:t xml:space="preserve"> </w:t>
      </w:r>
      <w:r w:rsidR="00957735" w:rsidRPr="00957735">
        <w:rPr>
          <w:rFonts w:ascii="Times New Roman" w:hAnsi="Times New Roman" w:cs="Times New Roman"/>
          <w:sz w:val="28"/>
          <w:szCs w:val="28"/>
        </w:rPr>
        <w:t>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2020</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2021</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2022</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2023</w:t>
      </w:r>
      <w:r w:rsidR="007E381E" w:rsidRPr="007E381E">
        <w:rPr>
          <w:rFonts w:ascii="Times New Roman" w:hAnsi="Times New Roman" w:cs="Times New Roman"/>
          <w:sz w:val="28"/>
          <w:szCs w:val="28"/>
        </w:rPr>
        <w:t xml:space="preserve"> год - не предусмотрено.</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lastRenderedPageBreak/>
        <w:t xml:space="preserve">4.6. Выдача свидетельства об осуществлении перевозок по маршруту регулярных перевозок и новых карт маршрута регулярных перевозок индивидуальным предпринимателям, </w:t>
      </w:r>
      <w:r w:rsidRPr="00856966">
        <w:rPr>
          <w:rFonts w:ascii="Times New Roman" w:hAnsi="Times New Roman" w:cs="Times New Roman"/>
          <w:color w:val="000000" w:themeColor="text1"/>
          <w:sz w:val="28"/>
          <w:szCs w:val="28"/>
        </w:rPr>
        <w:t xml:space="preserve">предусмотренных </w:t>
      </w:r>
      <w:hyperlink r:id="rId8" w:history="1">
        <w:r w:rsidRPr="00856966">
          <w:rPr>
            <w:rFonts w:ascii="Times New Roman" w:hAnsi="Times New Roman" w:cs="Times New Roman"/>
            <w:color w:val="000000" w:themeColor="text1"/>
            <w:sz w:val="28"/>
            <w:szCs w:val="28"/>
          </w:rPr>
          <w:t>пунктом 1 части 4</w:t>
        </w:r>
      </w:hyperlink>
      <w:r w:rsidRPr="00856966">
        <w:rPr>
          <w:rFonts w:ascii="Times New Roman" w:hAnsi="Times New Roman" w:cs="Times New Roman"/>
          <w:color w:val="000000" w:themeColor="text1"/>
          <w:sz w:val="28"/>
          <w:szCs w:val="28"/>
        </w:rPr>
        <w:t xml:space="preserve">, </w:t>
      </w:r>
      <w:hyperlink r:id="rId9" w:history="1">
        <w:r w:rsidRPr="00856966">
          <w:rPr>
            <w:rFonts w:ascii="Times New Roman" w:hAnsi="Times New Roman" w:cs="Times New Roman"/>
            <w:color w:val="000000" w:themeColor="text1"/>
            <w:sz w:val="28"/>
            <w:szCs w:val="28"/>
          </w:rPr>
          <w:t>частью 5.1 статьи 39</w:t>
        </w:r>
      </w:hyperlink>
      <w:r w:rsidRPr="00856966">
        <w:rPr>
          <w:rFonts w:ascii="Times New Roman" w:hAnsi="Times New Roman" w:cs="Times New Roman"/>
          <w:color w:val="000000" w:themeColor="text1"/>
          <w:sz w:val="28"/>
          <w:szCs w:val="28"/>
        </w:rPr>
        <w:t xml:space="preserve"> Федерального закона от 13.07.2015 N 220-ФЗ "Об организации регул</w:t>
      </w:r>
      <w:r w:rsidRPr="007E381E">
        <w:rPr>
          <w:rFonts w:ascii="Times New Roman" w:hAnsi="Times New Roman" w:cs="Times New Roman"/>
          <w:sz w:val="28"/>
          <w:szCs w:val="28"/>
        </w:rPr>
        <w:t>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2019</w:t>
      </w:r>
      <w:r w:rsidR="007E381E" w:rsidRPr="007E381E">
        <w:rPr>
          <w:rFonts w:ascii="Times New Roman" w:hAnsi="Times New Roman" w:cs="Times New Roman"/>
          <w:sz w:val="28"/>
          <w:szCs w:val="28"/>
        </w:rPr>
        <w:t xml:space="preserve"> год -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2020</w:t>
      </w:r>
      <w:r w:rsidR="007E381E" w:rsidRPr="007E381E">
        <w:rPr>
          <w:rFonts w:ascii="Times New Roman" w:hAnsi="Times New Roman" w:cs="Times New Roman"/>
          <w:sz w:val="28"/>
          <w:szCs w:val="28"/>
        </w:rPr>
        <w:t xml:space="preserve"> год -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2021</w:t>
      </w:r>
      <w:r w:rsidR="007E381E" w:rsidRPr="007E381E">
        <w:rPr>
          <w:rFonts w:ascii="Times New Roman" w:hAnsi="Times New Roman" w:cs="Times New Roman"/>
          <w:sz w:val="28"/>
          <w:szCs w:val="28"/>
        </w:rPr>
        <w:t xml:space="preserve"> год - не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2022</w:t>
      </w:r>
      <w:r w:rsidR="007E381E" w:rsidRPr="007E381E">
        <w:rPr>
          <w:rFonts w:ascii="Times New Roman" w:hAnsi="Times New Roman" w:cs="Times New Roman"/>
          <w:sz w:val="28"/>
          <w:szCs w:val="28"/>
        </w:rPr>
        <w:t xml:space="preserve"> год - предусмотрено;</w:t>
      </w:r>
    </w:p>
    <w:p w:rsidR="007E381E" w:rsidRPr="007E381E" w:rsidRDefault="001A2B4E">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2023</w:t>
      </w:r>
      <w:r w:rsidR="007E381E" w:rsidRPr="007E381E">
        <w:rPr>
          <w:rFonts w:ascii="Times New Roman" w:hAnsi="Times New Roman" w:cs="Times New Roman"/>
          <w:sz w:val="28"/>
          <w:szCs w:val="28"/>
        </w:rPr>
        <w:t xml:space="preserve"> год - предусмотрено.</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Title"/>
        <w:jc w:val="center"/>
        <w:outlineLvl w:val="1"/>
        <w:rPr>
          <w:rFonts w:ascii="Times New Roman" w:hAnsi="Times New Roman" w:cs="Times New Roman"/>
          <w:sz w:val="28"/>
          <w:szCs w:val="28"/>
        </w:rPr>
      </w:pPr>
      <w:r w:rsidRPr="007E381E">
        <w:rPr>
          <w:rFonts w:ascii="Times New Roman" w:hAnsi="Times New Roman" w:cs="Times New Roman"/>
          <w:sz w:val="28"/>
          <w:szCs w:val="28"/>
        </w:rPr>
        <w:t>5. Результат реализации документа планирования регулярных</w:t>
      </w:r>
    </w:p>
    <w:p w:rsidR="007E381E" w:rsidRPr="007E381E" w:rsidRDefault="007E381E">
      <w:pPr>
        <w:pStyle w:val="ConsPlusTitle"/>
        <w:jc w:val="center"/>
        <w:rPr>
          <w:rFonts w:ascii="Times New Roman" w:hAnsi="Times New Roman" w:cs="Times New Roman"/>
          <w:sz w:val="28"/>
          <w:szCs w:val="28"/>
        </w:rPr>
      </w:pPr>
      <w:proofErr w:type="gramStart"/>
      <w:r w:rsidRPr="007E381E">
        <w:rPr>
          <w:rFonts w:ascii="Times New Roman" w:hAnsi="Times New Roman" w:cs="Times New Roman"/>
          <w:sz w:val="28"/>
          <w:szCs w:val="28"/>
        </w:rPr>
        <w:t>пассажирских</w:t>
      </w:r>
      <w:proofErr w:type="gramEnd"/>
      <w:r w:rsidRPr="007E381E">
        <w:rPr>
          <w:rFonts w:ascii="Times New Roman" w:hAnsi="Times New Roman" w:cs="Times New Roman"/>
          <w:sz w:val="28"/>
          <w:szCs w:val="28"/>
        </w:rPr>
        <w:t xml:space="preserve"> перевозок на территории </w:t>
      </w:r>
      <w:r w:rsidR="001A2B4E">
        <w:rPr>
          <w:rFonts w:ascii="Times New Roman" w:hAnsi="Times New Roman" w:cs="Times New Roman"/>
          <w:sz w:val="28"/>
          <w:szCs w:val="28"/>
        </w:rPr>
        <w:t>Новоалександров</w:t>
      </w:r>
      <w:r w:rsidRPr="007E381E">
        <w:rPr>
          <w:rFonts w:ascii="Times New Roman" w:hAnsi="Times New Roman" w:cs="Times New Roman"/>
          <w:sz w:val="28"/>
          <w:szCs w:val="28"/>
        </w:rPr>
        <w:t>ского городского</w:t>
      </w:r>
    </w:p>
    <w:p w:rsidR="007E381E" w:rsidRPr="007E381E" w:rsidRDefault="007E381E">
      <w:pPr>
        <w:pStyle w:val="ConsPlusTitle"/>
        <w:jc w:val="center"/>
        <w:rPr>
          <w:rFonts w:ascii="Times New Roman" w:hAnsi="Times New Roman" w:cs="Times New Roman"/>
          <w:sz w:val="28"/>
          <w:szCs w:val="28"/>
        </w:rPr>
      </w:pPr>
      <w:r w:rsidRPr="007E381E">
        <w:rPr>
          <w:rFonts w:ascii="Times New Roman" w:hAnsi="Times New Roman" w:cs="Times New Roman"/>
          <w:sz w:val="28"/>
          <w:szCs w:val="28"/>
        </w:rPr>
        <w:t>округа Ставропольского края</w:t>
      </w:r>
    </w:p>
    <w:p w:rsidR="007E381E" w:rsidRPr="007E381E" w:rsidRDefault="007E381E">
      <w:pPr>
        <w:pStyle w:val="ConsPlusNormal"/>
        <w:jc w:val="both"/>
        <w:rPr>
          <w:rFonts w:ascii="Times New Roman" w:hAnsi="Times New Roman" w:cs="Times New Roman"/>
          <w:sz w:val="28"/>
          <w:szCs w:val="28"/>
        </w:rPr>
      </w:pPr>
    </w:p>
    <w:p w:rsidR="007E381E" w:rsidRPr="007E381E" w:rsidRDefault="007E381E">
      <w:pPr>
        <w:pStyle w:val="ConsPlusNormal"/>
        <w:ind w:firstLine="540"/>
        <w:jc w:val="both"/>
        <w:rPr>
          <w:rFonts w:ascii="Times New Roman" w:hAnsi="Times New Roman" w:cs="Times New Roman"/>
          <w:sz w:val="28"/>
          <w:szCs w:val="28"/>
        </w:rPr>
      </w:pPr>
      <w:r w:rsidRPr="007E381E">
        <w:rPr>
          <w:rFonts w:ascii="Times New Roman" w:hAnsi="Times New Roman" w:cs="Times New Roman"/>
          <w:sz w:val="28"/>
          <w:szCs w:val="28"/>
        </w:rPr>
        <w:t>Ожидаемые результаты реализации документа городского округа регулярных перевозок транспортом общего пользования: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повышение безопасности транспортного обслуживания населения;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 повышение удобства, комфортности и привлекательности транспорта общего пользования на территории </w:t>
      </w:r>
      <w:r w:rsidR="00FA364F">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xml:space="preserve">- повышение регулярности движения транспорта общего пользования на территории </w:t>
      </w:r>
      <w:r w:rsidR="00FA364F">
        <w:rPr>
          <w:rFonts w:ascii="Times New Roman" w:hAnsi="Times New Roman" w:cs="Times New Roman"/>
          <w:sz w:val="28"/>
          <w:szCs w:val="28"/>
        </w:rPr>
        <w:t>Новоалександро</w:t>
      </w:r>
      <w:r w:rsidRPr="007E381E">
        <w:rPr>
          <w:rFonts w:ascii="Times New Roman" w:hAnsi="Times New Roman" w:cs="Times New Roman"/>
          <w:sz w:val="28"/>
          <w:szCs w:val="28"/>
        </w:rPr>
        <w:t>вского городского округа Ставропольского края;</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увеличение объема перевозок пассажиров;</w:t>
      </w:r>
    </w:p>
    <w:p w:rsidR="007E381E" w:rsidRPr="007E381E" w:rsidRDefault="007E381E">
      <w:pPr>
        <w:pStyle w:val="ConsPlusNormal"/>
        <w:spacing w:before="200"/>
        <w:ind w:firstLine="540"/>
        <w:jc w:val="both"/>
        <w:rPr>
          <w:rFonts w:ascii="Times New Roman" w:hAnsi="Times New Roman" w:cs="Times New Roman"/>
          <w:sz w:val="28"/>
          <w:szCs w:val="28"/>
        </w:rPr>
      </w:pPr>
      <w:r w:rsidRPr="007E381E">
        <w:rPr>
          <w:rFonts w:ascii="Times New Roman" w:hAnsi="Times New Roman" w:cs="Times New Roman"/>
          <w:sz w:val="28"/>
          <w:szCs w:val="28"/>
        </w:rPr>
        <w:t>- улучшение транспортной доступности удаленных населенных пунктов;</w:t>
      </w:r>
    </w:p>
    <w:p w:rsidR="00393EFB" w:rsidRPr="007E381E" w:rsidRDefault="00393EFB">
      <w:pPr>
        <w:rPr>
          <w:rFonts w:ascii="Times New Roman" w:hAnsi="Times New Roman" w:cs="Times New Roman"/>
          <w:sz w:val="28"/>
          <w:szCs w:val="28"/>
        </w:rPr>
      </w:pPr>
    </w:p>
    <w:sectPr w:rsidR="00393EFB" w:rsidRPr="007E381E" w:rsidSect="00D84B97">
      <w:pgSz w:w="11906" w:h="16838" w:code="9"/>
      <w:pgMar w:top="1134" w:right="567" w:bottom="1134" w:left="1701"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1E"/>
    <w:rsid w:val="001A2B4E"/>
    <w:rsid w:val="001E4C93"/>
    <w:rsid w:val="00393EFB"/>
    <w:rsid w:val="00624784"/>
    <w:rsid w:val="007E381E"/>
    <w:rsid w:val="00856966"/>
    <w:rsid w:val="008D1427"/>
    <w:rsid w:val="008F5EF9"/>
    <w:rsid w:val="009439E3"/>
    <w:rsid w:val="00951A59"/>
    <w:rsid w:val="00957735"/>
    <w:rsid w:val="00AF74E0"/>
    <w:rsid w:val="00B76EEA"/>
    <w:rsid w:val="00C06FFE"/>
    <w:rsid w:val="00CA3571"/>
    <w:rsid w:val="00CD7E85"/>
    <w:rsid w:val="00FA364F"/>
    <w:rsid w:val="00FC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FC13E-E1B5-4476-AA67-445299BA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81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7E381E"/>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7E381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rsid w:val="00FA3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FA3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5E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5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DD693498850983A04631554B9E5D9FB4A0C8187288D3922E7979D39A7D5EA773A2BEACCB1578D9KBpCN" TargetMode="External"/><Relationship Id="rId3" Type="http://schemas.openxmlformats.org/officeDocument/2006/relationships/settings" Target="settings.xml"/><Relationship Id="rId7" Type="http://schemas.openxmlformats.org/officeDocument/2006/relationships/hyperlink" Target="consultantplus://offline/ref=2DDD693498850983A04631554B9E5D9FB4A0C8187288D3922E7979D39A7D5EA773A2BEACCB157AD4KBpD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DDD693498850983A04631554B9E5D9FB4A0C8187288D3922E7979D39AK7pDN" TargetMode="External"/><Relationship Id="rId11" Type="http://schemas.openxmlformats.org/officeDocument/2006/relationships/theme" Target="theme/theme1.xml"/><Relationship Id="rId5" Type="http://schemas.openxmlformats.org/officeDocument/2006/relationships/hyperlink" Target="consultantplus://offline/ref=2DDD693498850983A04631554B9E5D9FB4A0C8187288D3922E7979D39A7D5EA773A2BEACCB1579D3KBp3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DDD693498850983A04631554B9E5D9FB4A0C8187288D3922E7979D39A7D5EA773A2BEACCB157ED2KB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9726D-6B69-4391-A1E7-A6A62186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7</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7</cp:revision>
  <cp:lastPrinted>2018-12-14T08:02:00Z</cp:lastPrinted>
  <dcterms:created xsi:type="dcterms:W3CDTF">2018-11-29T13:41:00Z</dcterms:created>
  <dcterms:modified xsi:type="dcterms:W3CDTF">2018-12-24T08:37:00Z</dcterms:modified>
</cp:coreProperties>
</file>