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DF" w:rsidRDefault="007A31DF" w:rsidP="005029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9D8" w:rsidRPr="00662C4D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4D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150689" w:rsidRPr="00F43891" w:rsidRDefault="005029D8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C4D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F43891">
        <w:rPr>
          <w:rFonts w:ascii="Times New Roman" w:hAnsi="Times New Roman" w:cs="Times New Roman"/>
          <w:b/>
          <w:sz w:val="28"/>
          <w:szCs w:val="28"/>
        </w:rPr>
        <w:t>постановления администрации</w:t>
      </w:r>
      <w:r w:rsidR="001503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2C4D"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 </w:t>
      </w:r>
      <w:r w:rsidR="0000705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662C4D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</w:t>
      </w:r>
      <w:r w:rsidRPr="00514CA8">
        <w:rPr>
          <w:rFonts w:ascii="Times New Roman" w:hAnsi="Times New Roman" w:cs="Times New Roman"/>
          <w:b/>
          <w:sz w:val="28"/>
          <w:szCs w:val="28"/>
        </w:rPr>
        <w:t xml:space="preserve">края  </w:t>
      </w:r>
      <w:r w:rsidRPr="00F43891">
        <w:rPr>
          <w:rFonts w:ascii="Times New Roman" w:hAnsi="Times New Roman" w:cs="Times New Roman"/>
          <w:b/>
          <w:sz w:val="28"/>
          <w:szCs w:val="28"/>
        </w:rPr>
        <w:t>«</w:t>
      </w:r>
      <w:r w:rsidR="00F43891" w:rsidRPr="00F43891">
        <w:rPr>
          <w:rFonts w:ascii="Times New Roman" w:hAnsi="Times New Roman" w:cs="Times New Roman"/>
          <w:b/>
          <w:sz w:val="28"/>
          <w:szCs w:val="28"/>
        </w:rPr>
        <w:t>О</w:t>
      </w:r>
      <w:r w:rsidR="00A262CB">
        <w:rPr>
          <w:rFonts w:ascii="Times New Roman" w:hAnsi="Times New Roman" w:cs="Times New Roman"/>
          <w:b/>
          <w:sz w:val="28"/>
          <w:szCs w:val="28"/>
        </w:rPr>
        <w:t xml:space="preserve"> размещении стационарных и временных нестационарных аттракционов, передвижных цирков и зоопарков на территории</w:t>
      </w:r>
      <w:r w:rsidR="00F43891" w:rsidRPr="00F43891">
        <w:rPr>
          <w:rFonts w:ascii="Times New Roman" w:hAnsi="Times New Roman" w:cs="Times New Roman"/>
          <w:b/>
          <w:sz w:val="28"/>
          <w:szCs w:val="28"/>
        </w:rPr>
        <w:t xml:space="preserve"> Новоалександровского муниципального округа Ставропольского края</w:t>
      </w:r>
      <w:r w:rsidR="00C32DF6" w:rsidRPr="00F43891">
        <w:rPr>
          <w:rFonts w:ascii="Times New Roman" w:hAnsi="Times New Roman" w:cs="Times New Roman"/>
          <w:b/>
          <w:sz w:val="28"/>
          <w:szCs w:val="28"/>
        </w:rPr>
        <w:t>»</w:t>
      </w:r>
    </w:p>
    <w:p w:rsidR="00CF23DD" w:rsidRDefault="00CF23DD" w:rsidP="00C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1DF" w:rsidRDefault="007A31DF" w:rsidP="00CF23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8F2" w:rsidRPr="00B64AF4" w:rsidRDefault="00743D55" w:rsidP="007A31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B62">
        <w:rPr>
          <w:rFonts w:ascii="Times New Roman" w:hAnsi="Times New Roman" w:cs="Times New Roman"/>
          <w:sz w:val="28"/>
          <w:szCs w:val="28"/>
        </w:rPr>
        <w:t xml:space="preserve"> </w:t>
      </w:r>
      <w:r w:rsidR="00CF23DD" w:rsidRPr="00476B62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4A2D93">
        <w:rPr>
          <w:rFonts w:ascii="Times New Roman" w:hAnsi="Times New Roman" w:cs="Times New Roman"/>
          <w:sz w:val="28"/>
          <w:szCs w:val="28"/>
        </w:rPr>
        <w:t>в</w:t>
      </w:r>
      <w:r w:rsidR="004A2D93" w:rsidRPr="007A1A0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>аконом</w:t>
      </w:r>
      <w:r w:rsidR="002B412D" w:rsidRPr="000456A9">
        <w:t xml:space="preserve"> </w:t>
      </w:r>
      <w:r w:rsidR="002B412D" w:rsidRPr="000456A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от 07 февраля 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>1992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№ 2300-1 «О защите прав потребителей»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Федеральным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>и закона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и от 06 октября 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>2003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Федерации», от 26 июля 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>2006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г. № 135-ФЗ «О защите конкуренции», постановлениями Правительства </w:t>
      </w:r>
      <w:r w:rsidR="002B412D" w:rsidRPr="000456A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от 20 декабря 2019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№ 1732 «Об утверждении требований к техническому состояни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ю и эксплуатации аттракционов»,  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>21 сентября 2020 г.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>514</w:t>
      </w:r>
      <w:r w:rsidR="002B412D" w:rsidRPr="001A249C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бытового обслуживания на</w:t>
      </w:r>
      <w:r w:rsidR="002B412D">
        <w:rPr>
          <w:rFonts w:ascii="Times New Roman" w:eastAsia="Times New Roman" w:hAnsi="Times New Roman" w:cs="Times New Roman"/>
          <w:sz w:val="28"/>
          <w:szCs w:val="28"/>
        </w:rPr>
        <w:t xml:space="preserve">селения в </w:t>
      </w:r>
      <w:r w:rsidR="002B412D" w:rsidRPr="00B64AF4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  <w:r w:rsidR="001248BA" w:rsidRPr="00B64AF4">
        <w:rPr>
          <w:rFonts w:ascii="Times New Roman" w:hAnsi="Times New Roman" w:cs="Times New Roman"/>
          <w:sz w:val="28"/>
          <w:szCs w:val="28"/>
        </w:rPr>
        <w:t>.</w:t>
      </w:r>
    </w:p>
    <w:p w:rsidR="00E41A72" w:rsidRPr="00B64AF4" w:rsidRDefault="003D50F3" w:rsidP="00B64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AF4">
        <w:rPr>
          <w:rFonts w:ascii="Times New Roman" w:hAnsi="Times New Roman" w:cs="Times New Roman"/>
          <w:sz w:val="28"/>
          <w:szCs w:val="28"/>
        </w:rPr>
        <w:t xml:space="preserve"> </w:t>
      </w:r>
      <w:r w:rsidR="005B2880" w:rsidRPr="00B64AF4">
        <w:rPr>
          <w:rFonts w:ascii="Times New Roman" w:hAnsi="Times New Roman" w:cs="Times New Roman"/>
          <w:sz w:val="28"/>
          <w:szCs w:val="28"/>
        </w:rPr>
        <w:t xml:space="preserve">        </w:t>
      </w:r>
      <w:r w:rsidR="00895D0D" w:rsidRPr="00B64AF4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AC7E0F" w:rsidRPr="00B64AF4">
        <w:rPr>
          <w:rFonts w:ascii="Times New Roman" w:hAnsi="Times New Roman" w:cs="Times New Roman"/>
          <w:sz w:val="28"/>
          <w:szCs w:val="28"/>
        </w:rPr>
        <w:t>постановления</w:t>
      </w:r>
      <w:r w:rsidR="00895D0D" w:rsidRPr="00B64AF4">
        <w:rPr>
          <w:rFonts w:ascii="Times New Roman" w:hAnsi="Times New Roman" w:cs="Times New Roman"/>
          <w:sz w:val="28"/>
          <w:szCs w:val="28"/>
        </w:rPr>
        <w:t xml:space="preserve"> </w:t>
      </w:r>
      <w:r w:rsidR="00AC7E0F" w:rsidRPr="00B64AF4">
        <w:rPr>
          <w:rFonts w:ascii="Times New Roman" w:hAnsi="Times New Roman" w:cs="Times New Roman"/>
          <w:sz w:val="28"/>
          <w:szCs w:val="28"/>
        </w:rPr>
        <w:t>разработан</w:t>
      </w:r>
      <w:r w:rsidR="00895D0D" w:rsidRPr="00B64AF4">
        <w:rPr>
          <w:rFonts w:ascii="Times New Roman" w:hAnsi="Times New Roman" w:cs="Times New Roman"/>
          <w:sz w:val="28"/>
          <w:szCs w:val="28"/>
        </w:rPr>
        <w:t xml:space="preserve"> </w:t>
      </w:r>
      <w:r w:rsidR="0000705A" w:rsidRPr="00B64AF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8509B2">
        <w:rPr>
          <w:rFonts w:ascii="Times New Roman" w:hAnsi="Times New Roman" w:cs="Times New Roman"/>
          <w:sz w:val="28"/>
          <w:szCs w:val="28"/>
        </w:rPr>
        <w:t xml:space="preserve">с </w:t>
      </w:r>
      <w:r w:rsidR="00E41A72" w:rsidRPr="00B64AF4">
        <w:rPr>
          <w:rFonts w:ascii="Times New Roman" w:hAnsi="Times New Roman" w:cs="Times New Roman"/>
          <w:sz w:val="28"/>
          <w:szCs w:val="28"/>
        </w:rPr>
        <w:t xml:space="preserve">рекомендациями изложенными в </w:t>
      </w:r>
      <w:r w:rsidR="00E41A72" w:rsidRPr="00C35B3C">
        <w:rPr>
          <w:rFonts w:ascii="Times New Roman" w:hAnsi="Times New Roman" w:cs="Times New Roman"/>
          <w:sz w:val="28"/>
          <w:szCs w:val="28"/>
        </w:rPr>
        <w:t>письмах Правительства Ставропольского края  «Об организации работы» от 08.04.2024 г. № 02-26.2/6687</w:t>
      </w:r>
      <w:r w:rsidR="00C35B3C">
        <w:rPr>
          <w:rFonts w:ascii="Times New Roman" w:hAnsi="Times New Roman" w:cs="Times New Roman"/>
          <w:sz w:val="28"/>
          <w:szCs w:val="28"/>
        </w:rPr>
        <w:t xml:space="preserve">, </w:t>
      </w:r>
      <w:r w:rsidR="008509B2">
        <w:rPr>
          <w:rFonts w:ascii="Times New Roman" w:hAnsi="Times New Roman" w:cs="Times New Roman"/>
          <w:sz w:val="28"/>
          <w:szCs w:val="28"/>
        </w:rPr>
        <w:t>«О принятии мер реагирования» от 06.05.2024 г. № 02-216.2/8866</w:t>
      </w:r>
      <w:r w:rsidR="00E41A72" w:rsidRPr="00C35B3C">
        <w:rPr>
          <w:rFonts w:ascii="Times New Roman" w:hAnsi="Times New Roman" w:cs="Times New Roman"/>
          <w:sz w:val="28"/>
          <w:szCs w:val="28"/>
        </w:rPr>
        <w:t xml:space="preserve"> </w:t>
      </w:r>
      <w:r w:rsidR="008509B2">
        <w:rPr>
          <w:rFonts w:ascii="Times New Roman" w:hAnsi="Times New Roman" w:cs="Times New Roman"/>
          <w:sz w:val="28"/>
          <w:szCs w:val="28"/>
        </w:rPr>
        <w:t xml:space="preserve">согласно которым </w:t>
      </w:r>
      <w:r w:rsidR="00E41A72" w:rsidRPr="00C35B3C">
        <w:rPr>
          <w:rFonts w:ascii="Times New Roman" w:hAnsi="Times New Roman" w:cs="Times New Roman"/>
          <w:sz w:val="28"/>
          <w:szCs w:val="28"/>
        </w:rPr>
        <w:t xml:space="preserve"> на территории Новоалександровского муниципального округа должна быть создана комиссия по безопасной эксплуатации стационарных и временных нестационарных аттракционов с обязательным включением в её состав инспектора отдела </w:t>
      </w:r>
      <w:proofErr w:type="spellStart"/>
      <w:r w:rsidR="00E41A72" w:rsidRPr="00C35B3C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="00E41A72" w:rsidRPr="00C35B3C">
        <w:rPr>
          <w:rFonts w:ascii="Times New Roman" w:hAnsi="Times New Roman" w:cs="Times New Roman"/>
          <w:sz w:val="28"/>
          <w:szCs w:val="28"/>
        </w:rPr>
        <w:t>, а также должно быть утверждено Положение о порядке размещения стационарных и временных</w:t>
      </w:r>
      <w:r w:rsidR="00E41A72" w:rsidRPr="00B64AF4">
        <w:rPr>
          <w:rFonts w:ascii="Times New Roman" w:hAnsi="Times New Roman" w:cs="Times New Roman"/>
          <w:sz w:val="28"/>
          <w:szCs w:val="28"/>
        </w:rPr>
        <w:t xml:space="preserve"> нестационарных аттракционов на территории Новоалександровского муниципального округа Ставропольского края.  </w:t>
      </w:r>
    </w:p>
    <w:p w:rsidR="008A26FA" w:rsidRPr="008509B2" w:rsidRDefault="00FF00D8" w:rsidP="00B64AF4">
      <w:pPr>
        <w:pStyle w:val="a7"/>
        <w:suppressAutoHyphens/>
        <w:ind w:firstLine="708"/>
        <w:jc w:val="both"/>
        <w:rPr>
          <w:szCs w:val="28"/>
        </w:rPr>
      </w:pPr>
      <w:r w:rsidRPr="008509B2">
        <w:rPr>
          <w:szCs w:val="28"/>
        </w:rPr>
        <w:t>Проект</w:t>
      </w:r>
      <w:r w:rsidR="00492560" w:rsidRPr="008509B2">
        <w:rPr>
          <w:szCs w:val="28"/>
        </w:rPr>
        <w:t xml:space="preserve"> постановления администрации Новоалександровского  муниципального округа Ставропольского края  «О</w:t>
      </w:r>
      <w:r w:rsidR="008509B2">
        <w:rPr>
          <w:szCs w:val="28"/>
        </w:rPr>
        <w:t xml:space="preserve"> размещении стационарных и временных аттракционов, передвижных цирков и зоопарков на территории Новоалександровского </w:t>
      </w:r>
      <w:r w:rsidR="00492560" w:rsidRPr="008509B2">
        <w:rPr>
          <w:szCs w:val="28"/>
        </w:rPr>
        <w:t xml:space="preserve">муниципального округа Ставропольского края» подготовлен </w:t>
      </w:r>
      <w:r w:rsidR="000D3221" w:rsidRPr="008509B2">
        <w:rPr>
          <w:szCs w:val="28"/>
        </w:rPr>
        <w:t>с учетом последних изменений законодательства</w:t>
      </w:r>
      <w:r w:rsidR="001248BA" w:rsidRPr="008509B2">
        <w:rPr>
          <w:szCs w:val="28"/>
        </w:rPr>
        <w:t xml:space="preserve"> РФ</w:t>
      </w:r>
      <w:r w:rsidR="000D3221" w:rsidRPr="008509B2">
        <w:rPr>
          <w:szCs w:val="28"/>
        </w:rPr>
        <w:t>.</w:t>
      </w:r>
    </w:p>
    <w:p w:rsidR="008A26FA" w:rsidRPr="00C35B3C" w:rsidRDefault="008A26FA" w:rsidP="007A31D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A26FA" w:rsidRPr="00C35B3C" w:rsidSect="00EF053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F6409"/>
    <w:multiLevelType w:val="hybridMultilevel"/>
    <w:tmpl w:val="5D061C44"/>
    <w:lvl w:ilvl="0" w:tplc="3E6E79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1712"/>
    <w:rsid w:val="0000705A"/>
    <w:rsid w:val="000144F5"/>
    <w:rsid w:val="0009332F"/>
    <w:rsid w:val="000D3221"/>
    <w:rsid w:val="000D3802"/>
    <w:rsid w:val="000F35FB"/>
    <w:rsid w:val="0010420F"/>
    <w:rsid w:val="001248BA"/>
    <w:rsid w:val="00150365"/>
    <w:rsid w:val="00150689"/>
    <w:rsid w:val="001906C1"/>
    <w:rsid w:val="001D68F2"/>
    <w:rsid w:val="001E1D54"/>
    <w:rsid w:val="001E2374"/>
    <w:rsid w:val="001E2509"/>
    <w:rsid w:val="002603EF"/>
    <w:rsid w:val="00273BAE"/>
    <w:rsid w:val="0028750D"/>
    <w:rsid w:val="002B412D"/>
    <w:rsid w:val="002B42EC"/>
    <w:rsid w:val="002C08EE"/>
    <w:rsid w:val="002F6FAD"/>
    <w:rsid w:val="00314424"/>
    <w:rsid w:val="0032136E"/>
    <w:rsid w:val="00324722"/>
    <w:rsid w:val="00381836"/>
    <w:rsid w:val="003B4A76"/>
    <w:rsid w:val="003B73D2"/>
    <w:rsid w:val="003D50F3"/>
    <w:rsid w:val="0044379A"/>
    <w:rsid w:val="0045174E"/>
    <w:rsid w:val="00465F31"/>
    <w:rsid w:val="00476B62"/>
    <w:rsid w:val="00492560"/>
    <w:rsid w:val="004A2028"/>
    <w:rsid w:val="004A2D93"/>
    <w:rsid w:val="004C2CDF"/>
    <w:rsid w:val="004F390F"/>
    <w:rsid w:val="005029D8"/>
    <w:rsid w:val="00514CA8"/>
    <w:rsid w:val="005213DA"/>
    <w:rsid w:val="00541E6D"/>
    <w:rsid w:val="005466DA"/>
    <w:rsid w:val="005B2880"/>
    <w:rsid w:val="005E42E9"/>
    <w:rsid w:val="005F77C2"/>
    <w:rsid w:val="00622862"/>
    <w:rsid w:val="00625D0B"/>
    <w:rsid w:val="00662C4D"/>
    <w:rsid w:val="00696BA6"/>
    <w:rsid w:val="00733826"/>
    <w:rsid w:val="00736298"/>
    <w:rsid w:val="00743D55"/>
    <w:rsid w:val="007A31DF"/>
    <w:rsid w:val="007B421B"/>
    <w:rsid w:val="008509B2"/>
    <w:rsid w:val="00895D0D"/>
    <w:rsid w:val="008A26FA"/>
    <w:rsid w:val="00982266"/>
    <w:rsid w:val="00992F1B"/>
    <w:rsid w:val="009F178A"/>
    <w:rsid w:val="00A15D63"/>
    <w:rsid w:val="00A2613C"/>
    <w:rsid w:val="00A262CB"/>
    <w:rsid w:val="00A31AAB"/>
    <w:rsid w:val="00A632BF"/>
    <w:rsid w:val="00AB2EEA"/>
    <w:rsid w:val="00AC7E0F"/>
    <w:rsid w:val="00AE667F"/>
    <w:rsid w:val="00B4775D"/>
    <w:rsid w:val="00B64AF4"/>
    <w:rsid w:val="00B67162"/>
    <w:rsid w:val="00B8269D"/>
    <w:rsid w:val="00BA1712"/>
    <w:rsid w:val="00BC4D93"/>
    <w:rsid w:val="00C14220"/>
    <w:rsid w:val="00C32DF6"/>
    <w:rsid w:val="00C332C3"/>
    <w:rsid w:val="00C35B3C"/>
    <w:rsid w:val="00C4596E"/>
    <w:rsid w:val="00C5186C"/>
    <w:rsid w:val="00C74887"/>
    <w:rsid w:val="00C77129"/>
    <w:rsid w:val="00CA434B"/>
    <w:rsid w:val="00CB7ED1"/>
    <w:rsid w:val="00CF23DD"/>
    <w:rsid w:val="00D02526"/>
    <w:rsid w:val="00D329EC"/>
    <w:rsid w:val="00D36083"/>
    <w:rsid w:val="00E05C93"/>
    <w:rsid w:val="00E250DA"/>
    <w:rsid w:val="00E41A72"/>
    <w:rsid w:val="00E47111"/>
    <w:rsid w:val="00E660ED"/>
    <w:rsid w:val="00E755F8"/>
    <w:rsid w:val="00EB26C5"/>
    <w:rsid w:val="00EF053E"/>
    <w:rsid w:val="00EF3893"/>
    <w:rsid w:val="00F148D8"/>
    <w:rsid w:val="00F42C83"/>
    <w:rsid w:val="00F43891"/>
    <w:rsid w:val="00F45749"/>
    <w:rsid w:val="00F476C0"/>
    <w:rsid w:val="00F54DC2"/>
    <w:rsid w:val="00F5793F"/>
    <w:rsid w:val="00F67218"/>
    <w:rsid w:val="00FA1883"/>
    <w:rsid w:val="00FF00D8"/>
    <w:rsid w:val="00FF1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C7DE1-E334-45C9-B870-A2041716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33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38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4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C83"/>
    <w:rPr>
      <w:rFonts w:ascii="Tahoma" w:hAnsi="Tahoma" w:cs="Tahoma"/>
      <w:sz w:val="16"/>
      <w:szCs w:val="16"/>
    </w:rPr>
  </w:style>
  <w:style w:type="character" w:customStyle="1" w:styleId="WW-Absatz-Standardschriftart">
    <w:name w:val="WW-Absatz-Standardschriftart"/>
    <w:rsid w:val="00273BAE"/>
  </w:style>
  <w:style w:type="paragraph" w:customStyle="1" w:styleId="ConsPlusTitle">
    <w:name w:val="ConsPlusTitle"/>
    <w:uiPriority w:val="99"/>
    <w:rsid w:val="00662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662C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62C4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0705A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Людмила Савочкина</cp:lastModifiedBy>
  <cp:revision>39</cp:revision>
  <cp:lastPrinted>2024-03-04T07:24:00Z</cp:lastPrinted>
  <dcterms:created xsi:type="dcterms:W3CDTF">2020-01-10T06:31:00Z</dcterms:created>
  <dcterms:modified xsi:type="dcterms:W3CDTF">2024-05-17T08:44:00Z</dcterms:modified>
</cp:coreProperties>
</file>