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ACF" w:rsidRPr="00AF627E" w:rsidRDefault="006D7ACF" w:rsidP="0099395D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627E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2C29C6" w:rsidRPr="00AF627E" w:rsidRDefault="002C29C6" w:rsidP="006D7A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3905" w:rsidRDefault="00AF627E" w:rsidP="00AF627E">
      <w:pPr>
        <w:pStyle w:val="a4"/>
        <w:spacing w:after="0"/>
        <w:ind w:left="0" w:firstLine="709"/>
        <w:jc w:val="both"/>
        <w:rPr>
          <w:b/>
          <w:lang w:val="x-none"/>
        </w:rPr>
      </w:pPr>
      <w:r w:rsidRPr="00AF627E">
        <w:rPr>
          <w:b/>
        </w:rPr>
        <w:t xml:space="preserve">К </w:t>
      </w:r>
      <w:r w:rsidR="007D602B" w:rsidRPr="00AF627E">
        <w:rPr>
          <w:b/>
        </w:rPr>
        <w:t>проекту</w:t>
      </w:r>
      <w:r w:rsidR="00174843" w:rsidRPr="00AF627E">
        <w:rPr>
          <w:b/>
        </w:rPr>
        <w:t xml:space="preserve"> постановления администрации Новоалександровского муниципального округа Ставропольского края</w:t>
      </w:r>
      <w:r w:rsidR="007D602B" w:rsidRPr="00AF627E">
        <w:rPr>
          <w:b/>
        </w:rPr>
        <w:t xml:space="preserve"> </w:t>
      </w:r>
      <w:r w:rsidR="0091002B" w:rsidRPr="00AF627E">
        <w:rPr>
          <w:b/>
        </w:rPr>
        <w:t>«</w:t>
      </w:r>
      <w:r w:rsidR="0091002B" w:rsidRPr="00AF627E">
        <w:rPr>
          <w:b/>
          <w:lang w:val="x-none"/>
        </w:rPr>
        <w:t>О внесении изменений в муниципальную программ</w:t>
      </w:r>
      <w:r w:rsidR="0091002B" w:rsidRPr="00AF627E">
        <w:rPr>
          <w:b/>
        </w:rPr>
        <w:t>у</w:t>
      </w:r>
      <w:r w:rsidR="0091002B" w:rsidRPr="00AF627E">
        <w:rPr>
          <w:b/>
          <w:lang w:val="x-none"/>
        </w:rPr>
        <w:t xml:space="preserve"> «Повышение роли физической культуры и спорта в Новоалександровском </w:t>
      </w:r>
      <w:r w:rsidR="0091002B" w:rsidRPr="00AF627E">
        <w:rPr>
          <w:b/>
        </w:rPr>
        <w:t>муниципальном</w:t>
      </w:r>
      <w:r w:rsidR="0091002B" w:rsidRPr="00AF627E">
        <w:rPr>
          <w:b/>
          <w:lang w:val="x-none"/>
        </w:rPr>
        <w:t xml:space="preserve"> округе Ставропольского края»</w:t>
      </w:r>
    </w:p>
    <w:p w:rsidR="00AF627E" w:rsidRPr="00AF627E" w:rsidRDefault="00AF627E" w:rsidP="00AF627E">
      <w:pPr>
        <w:pStyle w:val="a4"/>
        <w:spacing w:after="0"/>
        <w:ind w:left="0" w:firstLine="709"/>
        <w:jc w:val="both"/>
        <w:rPr>
          <w:b/>
          <w:lang w:val="x-none"/>
        </w:rPr>
      </w:pPr>
    </w:p>
    <w:p w:rsidR="00E81FAE" w:rsidRPr="00AF627E" w:rsidRDefault="00B5527A" w:rsidP="00C33905">
      <w:pPr>
        <w:pStyle w:val="a4"/>
        <w:spacing w:after="0"/>
        <w:ind w:left="0"/>
        <w:jc w:val="both"/>
        <w:rPr>
          <w:rFonts w:eastAsia="Arial"/>
        </w:rPr>
      </w:pPr>
      <w:r w:rsidRPr="00AF627E">
        <w:t>Основанием для внесения изменений комитетом по физической культуре и спорту АН</w:t>
      </w:r>
      <w:r w:rsidR="008E2177" w:rsidRPr="00AF627E">
        <w:t>М</w:t>
      </w:r>
      <w:r w:rsidRPr="00AF627E">
        <w:t xml:space="preserve">О СК </w:t>
      </w:r>
      <w:r w:rsidR="008E2177" w:rsidRPr="00AF627E">
        <w:t>в</w:t>
      </w:r>
      <w:r w:rsidR="00174843" w:rsidRPr="00AF627E">
        <w:rPr>
          <w:b/>
        </w:rPr>
        <w:t xml:space="preserve"> </w:t>
      </w:r>
      <w:r w:rsidR="00174843" w:rsidRPr="00AF627E">
        <w:t>постановление администрации Новоалександровского муниципального округа Ставропольского края «О внесении изменений в</w:t>
      </w:r>
      <w:r w:rsidR="008E2177" w:rsidRPr="00AF627E">
        <w:t xml:space="preserve"> </w:t>
      </w:r>
      <w:r w:rsidR="0091002B" w:rsidRPr="00AF627E">
        <w:t>муниципальную программу</w:t>
      </w:r>
      <w:r w:rsidR="008E2177" w:rsidRPr="00AF627E">
        <w:t xml:space="preserve"> «Повышение роли физической культуры и спорта в Новоалександровском </w:t>
      </w:r>
      <w:r w:rsidR="0091002B" w:rsidRPr="00AF627E">
        <w:t>муниципальном</w:t>
      </w:r>
      <w:r w:rsidR="008E2177" w:rsidRPr="00AF627E">
        <w:t xml:space="preserve"> округе Ставропольского края», </w:t>
      </w:r>
      <w:r w:rsidR="00C33905" w:rsidRPr="00AF627E">
        <w:t xml:space="preserve">является </w:t>
      </w:r>
      <w:r w:rsidR="00AF627E" w:rsidRPr="00AF627E">
        <w:t xml:space="preserve">ст. 179 Бюджетного кодекса Российской Федерации, решением Совета Новоалександровского муниципального округа Ставропольского края от 24 октября 2024года № 28/808 «О внесении изменений в решение Совета Новоалександровского муниципального округа Ставропольского края второго созыва от 15 декабря 2023 года № 18/729 «О бюджете Новоалександровского городского округа Ставропольского края на 2024 год и плановый период 2025 и 2026 годов», постановлением администрации Новоалександровского муниципального округа Ставропольского края от 02 ноября 2023года № 1424 «Об утверждении Порядка разработки, реализации и оценки эффективности муниципальных программ Новоалександровского муниципального округа Ставропольского края», постановлением администрации Новоалександровского муниципального округа Ставропольского края от 16 ноября 2023 года № 1509 «Об утверждении Методических указаний по разработке и реализации муниципальных программ Новоалександровского муниципального округа Ставропольского края» и постановлением администрации Новоалександровского муниципального округа Ставропольского края от 14 ноября 2023года № 1490 «Об утверждении перечня муниципальных программ Новоалександровского муниципального округа Ставропольского края, планируемых к разработке». </w:t>
      </w:r>
      <w:r w:rsidR="00C33905" w:rsidRPr="00AF627E">
        <w:t>В муниципальную программу внесены следующие изменения:</w:t>
      </w:r>
    </w:p>
    <w:p w:rsidR="0091002B" w:rsidRPr="00AF627E" w:rsidRDefault="008E2177" w:rsidP="00174843">
      <w:pPr>
        <w:pStyle w:val="a4"/>
        <w:numPr>
          <w:ilvl w:val="0"/>
          <w:numId w:val="2"/>
        </w:numPr>
        <w:spacing w:after="0"/>
        <w:jc w:val="both"/>
      </w:pPr>
      <w:r w:rsidRPr="00AF627E">
        <w:t>Объемы и источники финансового обеспечения заменены на следующие значения:</w:t>
      </w:r>
    </w:p>
    <w:p w:rsidR="0091002B" w:rsidRPr="00AF627E" w:rsidRDefault="0091002B" w:rsidP="0091002B">
      <w:pPr>
        <w:suppressAutoHyphens/>
        <w:snapToGrid w:val="0"/>
        <w:spacing w:after="0" w:line="240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F627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Объем финансового обеспечения Программы составит   </w:t>
      </w:r>
    </w:p>
    <w:p w:rsidR="00AF627E" w:rsidRPr="00AF627E" w:rsidRDefault="00AF627E" w:rsidP="00AF627E">
      <w:pPr>
        <w:tabs>
          <w:tab w:val="left" w:pos="963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F627E">
        <w:rPr>
          <w:rFonts w:ascii="Times New Roman" w:eastAsia="Times New Roman" w:hAnsi="Times New Roman" w:cs="Times New Roman"/>
          <w:sz w:val="24"/>
          <w:szCs w:val="24"/>
          <w:lang w:eastAsia="ar-SA"/>
        </w:rPr>
        <w:t>1.В паспорте муниципальной программы строку «Объемы и источники финансового обеспечения программы» изложить в следующей редакции:</w:t>
      </w:r>
    </w:p>
    <w:p w:rsidR="00AF627E" w:rsidRPr="00AF627E" w:rsidRDefault="00AF627E" w:rsidP="00AF627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</w:p>
    <w:tbl>
      <w:tblPr>
        <w:tblW w:w="10612" w:type="dxa"/>
        <w:tblInd w:w="-298" w:type="dxa"/>
        <w:tblLayout w:type="fixed"/>
        <w:tblLook w:val="0000" w:firstRow="0" w:lastRow="0" w:firstColumn="0" w:lastColumn="0" w:noHBand="0" w:noVBand="0"/>
      </w:tblPr>
      <w:tblGrid>
        <w:gridCol w:w="2391"/>
        <w:gridCol w:w="8221"/>
      </w:tblGrid>
      <w:tr w:rsidR="00AF627E" w:rsidRPr="00AF627E" w:rsidTr="000577A7">
        <w:trPr>
          <w:trHeight w:val="3544"/>
        </w:trPr>
        <w:tc>
          <w:tcPr>
            <w:tcW w:w="2391" w:type="dxa"/>
            <w:shd w:val="clear" w:color="auto" w:fill="auto"/>
          </w:tcPr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Объемы и источники финансового обеспечения Программы</w:t>
            </w: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221" w:type="dxa"/>
            <w:shd w:val="clear" w:color="auto" w:fill="auto"/>
          </w:tcPr>
          <w:p w:rsidR="00AF627E" w:rsidRPr="00AF627E" w:rsidRDefault="00AF627E" w:rsidP="00AF627E">
            <w:pPr>
              <w:suppressAutoHyphens/>
              <w:snapToGri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 xml:space="preserve">Объем финансового обеспечения Программы составит   </w:t>
            </w:r>
          </w:p>
          <w:p w:rsidR="00AF627E" w:rsidRPr="00AF627E" w:rsidRDefault="00AF627E" w:rsidP="00AF627E">
            <w:pPr>
              <w:suppressAutoHyphens/>
              <w:snapToGri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419 759,76 тыс. рублей, </w:t>
            </w: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 том числе по годам: 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2021 году - 72 968,93 тыс. рублей;</w:t>
            </w:r>
          </w:p>
          <w:p w:rsidR="00AF627E" w:rsidRPr="00AF627E" w:rsidRDefault="00AF627E" w:rsidP="00AF627E">
            <w:pPr>
              <w:tabs>
                <w:tab w:val="left" w:pos="728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2022 году – 69 481,87 тыс. рублей;</w:t>
            </w: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ab/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2023 году – 68 772,13 тыс. рублей;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2024 году – 71 690,07 тыс. рублей;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2025 году – 67 869,93 тыс. рублей;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2026 году – 68 976,83 тыс. рублей;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 счет средств бюджета Новоалександровского 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городского округа Ставропольского края (далее – 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средства </w:t>
            </w:r>
            <w:proofErr w:type="gramStart"/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местного  бюджета</w:t>
            </w:r>
            <w:proofErr w:type="gramEnd"/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) – 188 276,82 тыс. рублей, 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том числе по годам: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2021 году - 61 672,26 тыс. рублей;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2022 году – 63 906,96 тыс. рублей;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2023 году – 62 697,60 тыс. рублей;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 счет средств бюджета Новоалександровского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 муниципального округа Ставропольского края (далее –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средства </w:t>
            </w:r>
            <w:proofErr w:type="gramStart"/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местного  бюджета</w:t>
            </w:r>
            <w:proofErr w:type="gramEnd"/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) – 195 144,33 тыс. рублей, 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том числе по годам: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2024 году – 67 358,84 тыс. рублей;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2025 году – 63 408,66 тыс. рублей;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2026 году – 64 376,83 тыс. рублей;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 счет средств бюджета Ставропольского </w:t>
            </w:r>
            <w:proofErr w:type="gramStart"/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края  (</w:t>
            </w:r>
            <w:proofErr w:type="gramEnd"/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далее – 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краевого бюджета) – 6 875,89 тыс. рублей, в том числе 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 годам: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2021 год </w:t>
            </w:r>
            <w:r w:rsidRPr="00AF62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– </w:t>
            </w: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6 713,65 </w:t>
            </w:r>
            <w:r w:rsidRPr="00AF62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тыс. рублей;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2022 году – 51,77 тыс.  рублей;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2023 году – 57,45 тыс. рублей;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2024 году – 53,02 тыс.  рублей;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2025 году – 0,00 тыс.  рублей;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2026 году - 0,00 тыс.  рублей;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 счет средств участников Программы, (далее - средства участников) – 29 462,72 тыс. рублей, в том числе по годам: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2021 год </w:t>
            </w:r>
            <w:r w:rsidRPr="00AF62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– </w:t>
            </w: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4 583,02 </w:t>
            </w:r>
            <w:r w:rsidRPr="00AF62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тыс.  рублей;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2022 году –5 523,14 тыс. рублей;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2023 году – 6</w:t>
            </w: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 </w:t>
            </w: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017,08 тыс. рублей;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2024 году – 4 278,21 тыс. рублей;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2025 году – 4 461,27 тыс. рублей;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6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2026 году – 4 600,00 тыс. рублей;</w:t>
            </w:r>
          </w:p>
          <w:p w:rsidR="00AF627E" w:rsidRPr="00AF627E" w:rsidRDefault="00AF627E" w:rsidP="00AF62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F627E" w:rsidRPr="00AF627E" w:rsidRDefault="00AF627E" w:rsidP="00AF62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</w:tbl>
    <w:p w:rsidR="00F50F68" w:rsidRPr="00F26046" w:rsidRDefault="00F50F68" w:rsidP="004C48E9">
      <w:pPr>
        <w:tabs>
          <w:tab w:val="left" w:pos="892"/>
        </w:tabs>
        <w:suppressAutoHyphens/>
        <w:snapToGri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50F68" w:rsidRPr="00F26046" w:rsidSect="004C48E9">
      <w:footerReference w:type="default" r:id="rId8"/>
      <w:pgSz w:w="11907" w:h="16840" w:code="9"/>
      <w:pgMar w:top="1134" w:right="992" w:bottom="1134" w:left="1985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88A" w:rsidRDefault="0020688A" w:rsidP="00502AA9">
      <w:pPr>
        <w:spacing w:after="0" w:line="240" w:lineRule="auto"/>
      </w:pPr>
      <w:r>
        <w:separator/>
      </w:r>
    </w:p>
  </w:endnote>
  <w:endnote w:type="continuationSeparator" w:id="0">
    <w:p w:rsidR="0020688A" w:rsidRDefault="0020688A" w:rsidP="00502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22F" w:rsidRDefault="0020688A">
    <w:pPr>
      <w:pStyle w:val="a9"/>
    </w:pPr>
  </w:p>
  <w:p w:rsidR="00AB622F" w:rsidRDefault="0020688A">
    <w:pPr>
      <w:pStyle w:val="a9"/>
      <w:rPr>
        <w:b/>
        <w:b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88A" w:rsidRDefault="0020688A" w:rsidP="00502AA9">
      <w:pPr>
        <w:spacing w:after="0" w:line="240" w:lineRule="auto"/>
      </w:pPr>
      <w:r>
        <w:separator/>
      </w:r>
    </w:p>
  </w:footnote>
  <w:footnote w:type="continuationSeparator" w:id="0">
    <w:p w:rsidR="0020688A" w:rsidRDefault="0020688A" w:rsidP="00502A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98247D"/>
    <w:multiLevelType w:val="hybridMultilevel"/>
    <w:tmpl w:val="1F5C688A"/>
    <w:lvl w:ilvl="0" w:tplc="D6BEF0F8">
      <w:start w:val="1"/>
      <w:numFmt w:val="decimal"/>
      <w:lvlText w:val="%1."/>
      <w:lvlJc w:val="left"/>
      <w:pPr>
        <w:ind w:left="833" w:hanging="47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8000B8"/>
    <w:multiLevelType w:val="hybridMultilevel"/>
    <w:tmpl w:val="977E66FA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1BF1"/>
    <w:rsid w:val="0002174F"/>
    <w:rsid w:val="00027B63"/>
    <w:rsid w:val="0003669E"/>
    <w:rsid w:val="00066FC0"/>
    <w:rsid w:val="000B62A0"/>
    <w:rsid w:val="000C3413"/>
    <w:rsid w:val="000D6B64"/>
    <w:rsid w:val="000E07D0"/>
    <w:rsid w:val="000E1BF1"/>
    <w:rsid w:val="000E2F77"/>
    <w:rsid w:val="000F6F65"/>
    <w:rsid w:val="00174843"/>
    <w:rsid w:val="0019681D"/>
    <w:rsid w:val="001A3771"/>
    <w:rsid w:val="001E7577"/>
    <w:rsid w:val="0020688A"/>
    <w:rsid w:val="00247A72"/>
    <w:rsid w:val="00250AA4"/>
    <w:rsid w:val="002C29C6"/>
    <w:rsid w:val="002C3989"/>
    <w:rsid w:val="003007AB"/>
    <w:rsid w:val="0032529F"/>
    <w:rsid w:val="0036198E"/>
    <w:rsid w:val="00382CB4"/>
    <w:rsid w:val="003879A1"/>
    <w:rsid w:val="003D3FA8"/>
    <w:rsid w:val="00454CBD"/>
    <w:rsid w:val="004606B8"/>
    <w:rsid w:val="00473E5A"/>
    <w:rsid w:val="00491CA3"/>
    <w:rsid w:val="004C48E9"/>
    <w:rsid w:val="00502AA9"/>
    <w:rsid w:val="00510A34"/>
    <w:rsid w:val="00561B54"/>
    <w:rsid w:val="005705A0"/>
    <w:rsid w:val="006C299F"/>
    <w:rsid w:val="006D7ACF"/>
    <w:rsid w:val="006E4B9F"/>
    <w:rsid w:val="0075374F"/>
    <w:rsid w:val="0075586C"/>
    <w:rsid w:val="007B18BB"/>
    <w:rsid w:val="007D602B"/>
    <w:rsid w:val="007E05EF"/>
    <w:rsid w:val="007E67CB"/>
    <w:rsid w:val="00810B2D"/>
    <w:rsid w:val="008166A4"/>
    <w:rsid w:val="00842B76"/>
    <w:rsid w:val="00847261"/>
    <w:rsid w:val="00886259"/>
    <w:rsid w:val="008977A9"/>
    <w:rsid w:val="008C73D7"/>
    <w:rsid w:val="008E2177"/>
    <w:rsid w:val="008F638E"/>
    <w:rsid w:val="0091002B"/>
    <w:rsid w:val="00917D6C"/>
    <w:rsid w:val="0098616D"/>
    <w:rsid w:val="0099395D"/>
    <w:rsid w:val="009969AC"/>
    <w:rsid w:val="009C35D3"/>
    <w:rsid w:val="009C7F59"/>
    <w:rsid w:val="009F4917"/>
    <w:rsid w:val="009F57D4"/>
    <w:rsid w:val="009F5CBB"/>
    <w:rsid w:val="00A22F7B"/>
    <w:rsid w:val="00A60A39"/>
    <w:rsid w:val="00A97721"/>
    <w:rsid w:val="00AF627E"/>
    <w:rsid w:val="00B5527A"/>
    <w:rsid w:val="00BA28DA"/>
    <w:rsid w:val="00C317A4"/>
    <w:rsid w:val="00C33905"/>
    <w:rsid w:val="00C91C01"/>
    <w:rsid w:val="00C92699"/>
    <w:rsid w:val="00CC3A00"/>
    <w:rsid w:val="00CE7D8C"/>
    <w:rsid w:val="00DB6F03"/>
    <w:rsid w:val="00E021D1"/>
    <w:rsid w:val="00E12059"/>
    <w:rsid w:val="00E22DE1"/>
    <w:rsid w:val="00E24814"/>
    <w:rsid w:val="00E2641A"/>
    <w:rsid w:val="00E6466F"/>
    <w:rsid w:val="00E70BBF"/>
    <w:rsid w:val="00E81FAE"/>
    <w:rsid w:val="00F26046"/>
    <w:rsid w:val="00F50F68"/>
    <w:rsid w:val="00F902CB"/>
    <w:rsid w:val="00FA3EF5"/>
    <w:rsid w:val="00FD08C3"/>
    <w:rsid w:val="00FF33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3B0126-58A1-435F-A1E9-117D9BB3E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586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E22D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styleId="a4">
    <w:name w:val="Body Text Indent"/>
    <w:basedOn w:val="a"/>
    <w:link w:val="a5"/>
    <w:rsid w:val="00C317A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C317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ody Text"/>
    <w:basedOn w:val="a"/>
    <w:link w:val="a7"/>
    <w:uiPriority w:val="99"/>
    <w:semiHidden/>
    <w:unhideWhenUsed/>
    <w:rsid w:val="009969A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9969AC"/>
  </w:style>
  <w:style w:type="character" w:customStyle="1" w:styleId="4">
    <w:name w:val="Основной шрифт абзаца4"/>
    <w:rsid w:val="009969AC"/>
  </w:style>
  <w:style w:type="character" w:customStyle="1" w:styleId="1">
    <w:name w:val="Основной текст с отступом Знак1"/>
    <w:basedOn w:val="a0"/>
    <w:rsid w:val="007E67CB"/>
    <w:rPr>
      <w:sz w:val="24"/>
      <w:szCs w:val="24"/>
      <w:lang w:eastAsia="ar-SA"/>
    </w:rPr>
  </w:style>
  <w:style w:type="paragraph" w:styleId="a8">
    <w:name w:val="No Spacing"/>
    <w:uiPriority w:val="1"/>
    <w:qFormat/>
    <w:rsid w:val="00CC3A00"/>
    <w:pPr>
      <w:spacing w:after="0" w:line="240" w:lineRule="auto"/>
    </w:pPr>
  </w:style>
  <w:style w:type="paragraph" w:styleId="a9">
    <w:name w:val="footer"/>
    <w:basedOn w:val="a"/>
    <w:link w:val="aa"/>
    <w:uiPriority w:val="99"/>
    <w:rsid w:val="00A22F7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Нижний колонтитул Знак"/>
    <w:basedOn w:val="a0"/>
    <w:link w:val="a9"/>
    <w:uiPriority w:val="99"/>
    <w:rsid w:val="00A22F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7B18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B18BB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E81FA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d">
    <w:name w:val="header"/>
    <w:basedOn w:val="a"/>
    <w:link w:val="ae"/>
    <w:uiPriority w:val="99"/>
    <w:unhideWhenUsed/>
    <w:rsid w:val="009100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100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F34B9-3152-4B0A-BF70-4F0D41CB8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Людмила Савочкина</cp:lastModifiedBy>
  <cp:revision>34</cp:revision>
  <cp:lastPrinted>2024-10-30T07:56:00Z</cp:lastPrinted>
  <dcterms:created xsi:type="dcterms:W3CDTF">2020-11-30T10:21:00Z</dcterms:created>
  <dcterms:modified xsi:type="dcterms:W3CDTF">2024-10-30T11:19:00Z</dcterms:modified>
</cp:coreProperties>
</file>