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71" w:rsidRPr="00626382" w:rsidRDefault="00380E71" w:rsidP="00591AEC">
      <w:pPr>
        <w:pStyle w:val="ConsPlusTitle"/>
        <w:ind w:firstLine="708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26382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380E71" w:rsidRPr="00626382" w:rsidRDefault="00380E71" w:rsidP="00380E7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E13C1" w:rsidRPr="00626382" w:rsidRDefault="004E13C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26382">
        <w:rPr>
          <w:rFonts w:ascii="Times New Roman" w:hAnsi="Times New Roman" w:cs="Times New Roman"/>
          <w:b w:val="0"/>
          <w:sz w:val="28"/>
          <w:szCs w:val="28"/>
        </w:rPr>
        <w:t>АДМИНИСТРАЦИЯ НОВОАЛЕКСАНДРОВСКОГО</w:t>
      </w:r>
    </w:p>
    <w:p w:rsidR="004E13C1" w:rsidRPr="00626382" w:rsidRDefault="00AC18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6382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4E13C1" w:rsidRPr="00626382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4E13C1" w:rsidRPr="00626382" w:rsidRDefault="004E13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13C1" w:rsidRPr="00626382" w:rsidRDefault="004E13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638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7269B" w:rsidRPr="00626382" w:rsidRDefault="00D726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13C1" w:rsidRPr="00626382" w:rsidRDefault="004E13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6382">
        <w:rPr>
          <w:rFonts w:ascii="Times New Roman" w:hAnsi="Times New Roman" w:cs="Times New Roman"/>
          <w:b w:val="0"/>
          <w:sz w:val="28"/>
          <w:szCs w:val="28"/>
        </w:rPr>
        <w:t>20</w:t>
      </w:r>
      <w:r w:rsidR="00380E71" w:rsidRPr="00626382">
        <w:rPr>
          <w:rFonts w:ascii="Times New Roman" w:hAnsi="Times New Roman" w:cs="Times New Roman"/>
          <w:b w:val="0"/>
          <w:sz w:val="28"/>
          <w:szCs w:val="28"/>
        </w:rPr>
        <w:t>23</w:t>
      </w:r>
      <w:r w:rsidRPr="00626382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93476B" w:rsidRPr="00626382">
        <w:rPr>
          <w:rFonts w:ascii="Times New Roman" w:hAnsi="Times New Roman" w:cs="Times New Roman"/>
          <w:b w:val="0"/>
          <w:sz w:val="28"/>
          <w:szCs w:val="28"/>
        </w:rPr>
        <w:t xml:space="preserve">                   г. Новоалександровск                                    </w:t>
      </w:r>
      <w:r w:rsidRPr="006263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0E71" w:rsidRPr="00626382">
        <w:rPr>
          <w:rFonts w:ascii="Times New Roman" w:hAnsi="Times New Roman" w:cs="Times New Roman"/>
          <w:b w:val="0"/>
          <w:sz w:val="28"/>
          <w:szCs w:val="28"/>
        </w:rPr>
        <w:t>№</w:t>
      </w:r>
    </w:p>
    <w:p w:rsidR="004E13C1" w:rsidRPr="00626382" w:rsidRDefault="004E13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BD2" w:rsidRPr="00626382" w:rsidRDefault="004E13C1" w:rsidP="002131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6382">
        <w:rPr>
          <w:rFonts w:ascii="Times New Roman" w:hAnsi="Times New Roman" w:cs="Times New Roman"/>
          <w:b w:val="0"/>
          <w:sz w:val="28"/>
          <w:szCs w:val="28"/>
        </w:rPr>
        <w:t>О</w:t>
      </w:r>
      <w:r w:rsidR="00A36BD2" w:rsidRPr="00626382">
        <w:rPr>
          <w:rFonts w:ascii="Times New Roman" w:hAnsi="Times New Roman" w:cs="Times New Roman"/>
          <w:b w:val="0"/>
          <w:sz w:val="28"/>
          <w:szCs w:val="28"/>
        </w:rPr>
        <w:t xml:space="preserve"> порядке осуществления муниципальным бюджетным учреждением </w:t>
      </w:r>
      <w:proofErr w:type="spellStart"/>
      <w:r w:rsidR="00A36BD2" w:rsidRPr="00626382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A36BD2" w:rsidRPr="006263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8B4" w:rsidRPr="00626382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A36BD2" w:rsidRPr="00626382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полномочий администрации </w:t>
      </w:r>
      <w:proofErr w:type="spellStart"/>
      <w:r w:rsidR="00A36BD2" w:rsidRPr="00626382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A36BD2" w:rsidRPr="006263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8B4" w:rsidRPr="00626382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D00D60" w:rsidRPr="00626382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A36BD2" w:rsidRPr="00626382">
        <w:rPr>
          <w:rFonts w:ascii="Times New Roman" w:hAnsi="Times New Roman" w:cs="Times New Roman"/>
          <w:b w:val="0"/>
          <w:sz w:val="28"/>
          <w:szCs w:val="28"/>
        </w:rPr>
        <w:t xml:space="preserve">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</w:r>
    </w:p>
    <w:p w:rsidR="00A36BD2" w:rsidRPr="00626382" w:rsidRDefault="00A36BD2" w:rsidP="00A36B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6BD2" w:rsidRPr="00626382" w:rsidRDefault="00A36BD2" w:rsidP="00D00D6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638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E13C1" w:rsidRPr="00626382">
        <w:rPr>
          <w:rFonts w:ascii="Times New Roman" w:hAnsi="Times New Roman" w:cs="Times New Roman"/>
          <w:b w:val="0"/>
          <w:sz w:val="28"/>
          <w:szCs w:val="28"/>
        </w:rPr>
        <w:t>соответствии со</w:t>
      </w:r>
      <w:r w:rsidR="00A07E89" w:rsidRPr="00626382">
        <w:rPr>
          <w:rFonts w:ascii="Times New Roman" w:hAnsi="Times New Roman" w:cs="Times New Roman"/>
          <w:b w:val="0"/>
          <w:sz w:val="28"/>
          <w:szCs w:val="28"/>
        </w:rPr>
        <w:t xml:space="preserve"> статьей 9.2 </w:t>
      </w:r>
      <w:r w:rsidR="00D00D60" w:rsidRPr="00626382">
        <w:rPr>
          <w:rFonts w:ascii="Times New Roman" w:hAnsi="Times New Roman" w:cs="Times New Roman"/>
          <w:b w:val="0"/>
          <w:sz w:val="28"/>
          <w:szCs w:val="28"/>
        </w:rPr>
        <w:t>Ф</w:t>
      </w:r>
      <w:r w:rsidR="004E13C1" w:rsidRPr="00626382">
        <w:rPr>
          <w:rFonts w:ascii="Times New Roman" w:hAnsi="Times New Roman" w:cs="Times New Roman"/>
          <w:b w:val="0"/>
          <w:sz w:val="28"/>
          <w:szCs w:val="28"/>
        </w:rPr>
        <w:t>едерального закона от 12 января 1996</w:t>
      </w:r>
      <w:r w:rsidR="00252A3E" w:rsidRPr="006263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13C1" w:rsidRPr="00626382">
        <w:rPr>
          <w:rFonts w:ascii="Times New Roman" w:hAnsi="Times New Roman" w:cs="Times New Roman"/>
          <w:b w:val="0"/>
          <w:sz w:val="28"/>
          <w:szCs w:val="28"/>
        </w:rPr>
        <w:t>г</w:t>
      </w:r>
      <w:r w:rsidR="00252A3E" w:rsidRPr="00626382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4E13C1" w:rsidRPr="00626382">
        <w:rPr>
          <w:rFonts w:ascii="Times New Roman" w:hAnsi="Times New Roman" w:cs="Times New Roman"/>
          <w:b w:val="0"/>
          <w:sz w:val="28"/>
          <w:szCs w:val="28"/>
        </w:rPr>
        <w:t xml:space="preserve"> 7-ФЗ </w:t>
      </w:r>
      <w:r w:rsidR="00B62E06" w:rsidRPr="00626382">
        <w:rPr>
          <w:rFonts w:ascii="Times New Roman" w:hAnsi="Times New Roman" w:cs="Times New Roman"/>
          <w:b w:val="0"/>
          <w:sz w:val="28"/>
          <w:szCs w:val="28"/>
        </w:rPr>
        <w:t>«</w:t>
      </w:r>
      <w:r w:rsidR="004E13C1" w:rsidRPr="00626382">
        <w:rPr>
          <w:rFonts w:ascii="Times New Roman" w:hAnsi="Times New Roman" w:cs="Times New Roman"/>
          <w:b w:val="0"/>
          <w:sz w:val="28"/>
          <w:szCs w:val="28"/>
        </w:rPr>
        <w:t>О некоммерческих организациях</w:t>
      </w:r>
      <w:r w:rsidR="00B62E06" w:rsidRPr="00626382">
        <w:rPr>
          <w:rFonts w:ascii="Times New Roman" w:hAnsi="Times New Roman" w:cs="Times New Roman"/>
          <w:b w:val="0"/>
          <w:sz w:val="28"/>
          <w:szCs w:val="28"/>
        </w:rPr>
        <w:t>»</w:t>
      </w:r>
      <w:r w:rsidR="000B33F5" w:rsidRPr="00626382">
        <w:rPr>
          <w:rFonts w:ascii="Times New Roman" w:hAnsi="Times New Roman" w:cs="Times New Roman"/>
          <w:b w:val="0"/>
          <w:sz w:val="28"/>
          <w:szCs w:val="28"/>
        </w:rPr>
        <w:t>,</w:t>
      </w:r>
      <w:r w:rsidR="004E13C1" w:rsidRPr="006263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6979" w:rsidRPr="00626382">
        <w:rPr>
          <w:rFonts w:ascii="Times New Roman" w:hAnsi="Times New Roman" w:cs="Times New Roman"/>
          <w:b w:val="0"/>
          <w:sz w:val="28"/>
          <w:szCs w:val="28"/>
        </w:rPr>
        <w:t xml:space="preserve">Законом Ставропольского края от 30 мая 2023 </w:t>
      </w:r>
      <w:r w:rsidR="005C171E" w:rsidRPr="00626382"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="00D16979" w:rsidRPr="00626382">
        <w:rPr>
          <w:rFonts w:ascii="Times New Roman" w:hAnsi="Times New Roman" w:cs="Times New Roman"/>
          <w:b w:val="0"/>
          <w:sz w:val="28"/>
          <w:szCs w:val="28"/>
        </w:rPr>
        <w:t xml:space="preserve"> 50-кз </w:t>
      </w:r>
      <w:r w:rsidR="00B62E06" w:rsidRPr="00626382">
        <w:rPr>
          <w:rFonts w:ascii="Times New Roman" w:hAnsi="Times New Roman" w:cs="Times New Roman"/>
          <w:b w:val="0"/>
          <w:sz w:val="28"/>
          <w:szCs w:val="28"/>
        </w:rPr>
        <w:t>«</w:t>
      </w:r>
      <w:r w:rsidR="00D16979" w:rsidRPr="00626382">
        <w:rPr>
          <w:rFonts w:ascii="Times New Roman" w:hAnsi="Times New Roman" w:cs="Times New Roman"/>
          <w:b w:val="0"/>
          <w:sz w:val="28"/>
          <w:szCs w:val="28"/>
        </w:rPr>
        <w:t xml:space="preserve">О наделении </w:t>
      </w:r>
      <w:proofErr w:type="spellStart"/>
      <w:r w:rsidR="00D16979" w:rsidRPr="00626382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D16979" w:rsidRPr="00626382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статусом муниципального округа</w:t>
      </w:r>
      <w:r w:rsidR="00B62E06" w:rsidRPr="00626382">
        <w:rPr>
          <w:rFonts w:ascii="Times New Roman" w:hAnsi="Times New Roman" w:cs="Times New Roman"/>
          <w:b w:val="0"/>
          <w:sz w:val="28"/>
          <w:szCs w:val="28"/>
        </w:rPr>
        <w:t>»</w:t>
      </w:r>
      <w:r w:rsidR="00D16979" w:rsidRPr="00626382">
        <w:rPr>
          <w:rFonts w:ascii="Times New Roman" w:hAnsi="Times New Roman" w:cs="Times New Roman"/>
          <w:b w:val="0"/>
          <w:sz w:val="28"/>
          <w:szCs w:val="28"/>
        </w:rPr>
        <w:t>,</w:t>
      </w:r>
      <w:r w:rsidR="0025411D" w:rsidRPr="00626382">
        <w:rPr>
          <w:rFonts w:ascii="Times New Roman" w:hAnsi="Times New Roman" w:cs="Times New Roman"/>
          <w:b w:val="0"/>
          <w:sz w:val="28"/>
          <w:szCs w:val="28"/>
        </w:rPr>
        <w:t xml:space="preserve"> Уставом</w:t>
      </w:r>
      <w:r w:rsidR="0025411D" w:rsidRPr="00626382">
        <w:t xml:space="preserve"> </w:t>
      </w:r>
      <w:proofErr w:type="spellStart"/>
      <w:r w:rsidR="0025411D" w:rsidRPr="00626382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25411D" w:rsidRPr="0062638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626382" w:rsidRPr="00626382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25411D" w:rsidRPr="00626382">
        <w:rPr>
          <w:rFonts w:ascii="Times New Roman" w:hAnsi="Times New Roman" w:cs="Times New Roman"/>
          <w:b w:val="0"/>
          <w:sz w:val="28"/>
          <w:szCs w:val="28"/>
        </w:rPr>
        <w:t>,</w:t>
      </w:r>
      <w:r w:rsidR="00D16979" w:rsidRPr="006263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13C1" w:rsidRPr="0062638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4E13C1" w:rsidRPr="00626382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4E13C1" w:rsidRPr="006263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8B4" w:rsidRPr="00626382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4E13C1" w:rsidRPr="00626382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</w:p>
    <w:p w:rsidR="00D00D60" w:rsidRPr="00626382" w:rsidRDefault="00D00D60" w:rsidP="00D00D6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13C1" w:rsidRPr="00626382" w:rsidRDefault="00A07E89" w:rsidP="00D00D60">
      <w:pPr>
        <w:pStyle w:val="ConsPlusTitle"/>
        <w:ind w:firstLine="540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626382">
        <w:rPr>
          <w:rFonts w:ascii="Times New Roman" w:hAnsi="Times New Roman" w:cs="Times New Roman"/>
          <w:b w:val="0"/>
          <w:caps/>
          <w:sz w:val="28"/>
          <w:szCs w:val="28"/>
        </w:rPr>
        <w:t>П</w:t>
      </w:r>
      <w:r w:rsidR="004E13C1" w:rsidRPr="00626382">
        <w:rPr>
          <w:rFonts w:ascii="Times New Roman" w:hAnsi="Times New Roman" w:cs="Times New Roman"/>
          <w:b w:val="0"/>
          <w:caps/>
          <w:sz w:val="28"/>
          <w:szCs w:val="28"/>
        </w:rPr>
        <w:t>остановляет:</w:t>
      </w:r>
    </w:p>
    <w:p w:rsidR="004E13C1" w:rsidRPr="00626382" w:rsidRDefault="004E13C1" w:rsidP="004A69FA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4E13C1" w:rsidRPr="00626382" w:rsidRDefault="004E13C1" w:rsidP="00F811CE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382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A07E89" w:rsidRPr="0062638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626382">
        <w:rPr>
          <w:rFonts w:ascii="Times New Roman" w:hAnsi="Times New Roman" w:cs="Times New Roman"/>
          <w:sz w:val="28"/>
          <w:szCs w:val="28"/>
        </w:rPr>
        <w:t xml:space="preserve">осуществления муниципальным бюджетным учреждением </w:t>
      </w:r>
      <w:proofErr w:type="spellStart"/>
      <w:r w:rsidRPr="0062638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26382">
        <w:rPr>
          <w:rFonts w:ascii="Times New Roman" w:hAnsi="Times New Roman" w:cs="Times New Roman"/>
          <w:sz w:val="28"/>
          <w:szCs w:val="28"/>
        </w:rPr>
        <w:t xml:space="preserve"> </w:t>
      </w:r>
      <w:r w:rsidR="00AC18B4" w:rsidRPr="0062638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26382">
        <w:rPr>
          <w:rFonts w:ascii="Times New Roman" w:hAnsi="Times New Roman" w:cs="Times New Roman"/>
          <w:sz w:val="28"/>
          <w:szCs w:val="28"/>
        </w:rPr>
        <w:t xml:space="preserve"> Ставропольского края полномочий администрации </w:t>
      </w:r>
      <w:proofErr w:type="spellStart"/>
      <w:r w:rsidRPr="0062638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26382">
        <w:rPr>
          <w:rFonts w:ascii="Times New Roman" w:hAnsi="Times New Roman" w:cs="Times New Roman"/>
          <w:sz w:val="28"/>
          <w:szCs w:val="28"/>
        </w:rPr>
        <w:t xml:space="preserve"> </w:t>
      </w:r>
      <w:r w:rsidR="00AC18B4" w:rsidRPr="0062638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26382">
        <w:rPr>
          <w:rFonts w:ascii="Times New Roman" w:hAnsi="Times New Roman" w:cs="Times New Roman"/>
          <w:sz w:val="28"/>
          <w:szCs w:val="28"/>
        </w:rPr>
        <w:t xml:space="preserve"> Ставропольского края по исполнению публичных обязательств перед физическим лицом, подлежащих исполнению в денежной форме, и финансового обеспечения их осуществления.</w:t>
      </w:r>
    </w:p>
    <w:p w:rsidR="00D16979" w:rsidRDefault="00CC5CAF" w:rsidP="00F811C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382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Pr="0062638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2638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01 декабря 2017 года № 77 </w:t>
      </w:r>
      <w:r w:rsidR="00B62E06" w:rsidRPr="00626382">
        <w:rPr>
          <w:rFonts w:ascii="Times New Roman" w:hAnsi="Times New Roman" w:cs="Times New Roman"/>
          <w:sz w:val="28"/>
          <w:szCs w:val="28"/>
        </w:rPr>
        <w:t>«</w:t>
      </w:r>
      <w:r w:rsidRPr="00626382">
        <w:rPr>
          <w:rFonts w:ascii="Times New Roman" w:hAnsi="Times New Roman" w:cs="Times New Roman"/>
          <w:sz w:val="28"/>
          <w:szCs w:val="28"/>
        </w:rPr>
        <w:t xml:space="preserve">О порядке осуществления муниципальным бюджетным учреждением </w:t>
      </w:r>
      <w:proofErr w:type="spellStart"/>
      <w:r w:rsidRPr="0062638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26382">
        <w:rPr>
          <w:rFonts w:ascii="Times New Roman" w:hAnsi="Times New Roman" w:cs="Times New Roman"/>
          <w:sz w:val="28"/>
          <w:szCs w:val="28"/>
        </w:rPr>
        <w:t xml:space="preserve"> </w:t>
      </w:r>
      <w:r w:rsidR="0017433C">
        <w:rPr>
          <w:rFonts w:ascii="Times New Roman" w:hAnsi="Times New Roman" w:cs="Times New Roman"/>
          <w:sz w:val="28"/>
          <w:szCs w:val="28"/>
        </w:rPr>
        <w:t>городского</w:t>
      </w:r>
      <w:r w:rsidRPr="0062638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полномочий администрации </w:t>
      </w:r>
      <w:proofErr w:type="spellStart"/>
      <w:r w:rsidRPr="0062638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26382">
        <w:rPr>
          <w:rFonts w:ascii="Times New Roman" w:hAnsi="Times New Roman" w:cs="Times New Roman"/>
          <w:sz w:val="28"/>
          <w:szCs w:val="28"/>
        </w:rPr>
        <w:t xml:space="preserve"> </w:t>
      </w:r>
      <w:r w:rsidR="0017433C">
        <w:rPr>
          <w:rFonts w:ascii="Times New Roman" w:hAnsi="Times New Roman" w:cs="Times New Roman"/>
          <w:sz w:val="28"/>
          <w:szCs w:val="28"/>
        </w:rPr>
        <w:t>городского</w:t>
      </w:r>
      <w:r w:rsidRPr="0062638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</w:r>
      <w:r w:rsidR="00B62E06" w:rsidRPr="00626382">
        <w:rPr>
          <w:rFonts w:ascii="Times New Roman" w:hAnsi="Times New Roman" w:cs="Times New Roman"/>
          <w:sz w:val="28"/>
          <w:szCs w:val="28"/>
        </w:rPr>
        <w:t>»</w:t>
      </w:r>
      <w:r w:rsidRPr="00626382">
        <w:rPr>
          <w:rFonts w:ascii="Times New Roman" w:hAnsi="Times New Roman" w:cs="Times New Roman"/>
          <w:sz w:val="28"/>
          <w:szCs w:val="28"/>
        </w:rPr>
        <w:t>.</w:t>
      </w:r>
    </w:p>
    <w:p w:rsidR="00E0435F" w:rsidRPr="00626382" w:rsidRDefault="00E0435F" w:rsidP="00F811C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626382">
        <w:rPr>
          <w:rFonts w:ascii="Times New Roman" w:hAnsi="Times New Roman" w:cs="Times New Roman"/>
          <w:sz w:val="28"/>
          <w:szCs w:val="28"/>
          <w:lang w:eastAsia="ar-SA"/>
        </w:rPr>
        <w:t>. Опубликовать настоящее постановление в муниципальной газете «</w:t>
      </w:r>
      <w:proofErr w:type="spellStart"/>
      <w:r w:rsidRPr="00626382">
        <w:rPr>
          <w:rFonts w:ascii="Times New Roman" w:hAnsi="Times New Roman" w:cs="Times New Roman"/>
          <w:sz w:val="28"/>
          <w:szCs w:val="28"/>
          <w:lang w:eastAsia="ar-SA"/>
        </w:rPr>
        <w:t>Новоалександровский</w:t>
      </w:r>
      <w:proofErr w:type="spellEnd"/>
      <w:r w:rsidRPr="00626382">
        <w:rPr>
          <w:rFonts w:ascii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</w:t>
      </w:r>
      <w:proofErr w:type="spellStart"/>
      <w:r w:rsidRPr="00626382">
        <w:rPr>
          <w:rFonts w:ascii="Times New Roman" w:hAnsi="Times New Roman" w:cs="Times New Roman"/>
          <w:sz w:val="28"/>
          <w:szCs w:val="28"/>
          <w:lang w:eastAsia="ar-SA"/>
        </w:rPr>
        <w:t>Новоалександровского</w:t>
      </w:r>
      <w:proofErr w:type="spellEnd"/>
      <w:r w:rsidRPr="00626382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округа Ставропольского края (</w:t>
      </w:r>
      <w:hyperlink r:id="rId5" w:history="1">
        <w:r w:rsidRPr="00626382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https://novoaleksandrovsk.gosuslugi.ru</w:t>
        </w:r>
      </w:hyperlink>
      <w:r w:rsidRPr="00626382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E0435F" w:rsidRPr="00626382" w:rsidRDefault="00E0435F" w:rsidP="001027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979" w:rsidRPr="00626382" w:rsidRDefault="00716558" w:rsidP="00D169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4</w:t>
      </w:r>
      <w:r w:rsidR="00D16979" w:rsidRPr="00626382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</w:t>
      </w:r>
      <w:proofErr w:type="spellStart"/>
      <w:r w:rsidR="00D16979" w:rsidRPr="00626382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="00D16979" w:rsidRPr="0062638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 </w:t>
      </w:r>
      <w:proofErr w:type="spellStart"/>
      <w:r w:rsidR="00D16979" w:rsidRPr="00626382">
        <w:rPr>
          <w:rFonts w:ascii="Times New Roman" w:eastAsia="Calibri" w:hAnsi="Times New Roman" w:cs="Times New Roman"/>
          <w:sz w:val="28"/>
          <w:szCs w:val="28"/>
        </w:rPr>
        <w:t>Красову</w:t>
      </w:r>
      <w:proofErr w:type="spellEnd"/>
      <w:r w:rsidR="00D16979" w:rsidRPr="00626382">
        <w:rPr>
          <w:rFonts w:ascii="Times New Roman" w:eastAsia="Calibri" w:hAnsi="Times New Roman" w:cs="Times New Roman"/>
          <w:sz w:val="28"/>
          <w:szCs w:val="28"/>
        </w:rPr>
        <w:t xml:space="preserve"> Н.Н.,</w:t>
      </w:r>
      <w:r w:rsidR="00D16979" w:rsidRPr="00626382">
        <w:rPr>
          <w:rFonts w:ascii="Calibri" w:eastAsia="Calibri" w:hAnsi="Calibri" w:cs="Times New Roman"/>
        </w:rPr>
        <w:t xml:space="preserve"> </w:t>
      </w:r>
      <w:r w:rsidR="00D16979" w:rsidRPr="00626382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администрации-начальника финансового </w:t>
      </w:r>
      <w:r w:rsidR="00C53B6F" w:rsidRPr="00626382">
        <w:rPr>
          <w:rFonts w:ascii="Times New Roman" w:eastAsia="Calibri" w:hAnsi="Times New Roman" w:cs="Times New Roman"/>
          <w:sz w:val="28"/>
          <w:szCs w:val="28"/>
        </w:rPr>
        <w:t>управления администрации</w:t>
      </w:r>
      <w:r w:rsidR="00D16979" w:rsidRPr="006263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16979" w:rsidRPr="00626382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="00D16979" w:rsidRPr="0062638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 </w:t>
      </w:r>
      <w:proofErr w:type="spellStart"/>
      <w:r w:rsidR="00D16979" w:rsidRPr="00626382">
        <w:rPr>
          <w:rFonts w:ascii="Times New Roman" w:eastAsia="Calibri" w:hAnsi="Times New Roman" w:cs="Times New Roman"/>
          <w:sz w:val="28"/>
          <w:szCs w:val="28"/>
        </w:rPr>
        <w:t>Неровнова</w:t>
      </w:r>
      <w:proofErr w:type="spellEnd"/>
      <w:r w:rsidR="00D16979" w:rsidRPr="00626382">
        <w:rPr>
          <w:rFonts w:ascii="Times New Roman" w:eastAsia="Calibri" w:hAnsi="Times New Roman" w:cs="Times New Roman"/>
          <w:sz w:val="28"/>
          <w:szCs w:val="28"/>
        </w:rPr>
        <w:t xml:space="preserve"> И.В.</w:t>
      </w:r>
    </w:p>
    <w:p w:rsidR="002D4253" w:rsidRPr="00626382" w:rsidRDefault="00716558" w:rsidP="002D42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D4253" w:rsidRPr="00626382">
        <w:rPr>
          <w:rFonts w:ascii="Times New Roman" w:eastAsia="Calibri" w:hAnsi="Times New Roman" w:cs="Times New Roman"/>
          <w:sz w:val="28"/>
          <w:szCs w:val="28"/>
        </w:rPr>
        <w:t>5. Настоящее постановление, за исключением пункта 2 постановления, вступает в силу со дня его официального опубликования.</w:t>
      </w:r>
    </w:p>
    <w:p w:rsidR="002D4253" w:rsidRPr="00626382" w:rsidRDefault="002D4253" w:rsidP="002D425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382">
        <w:rPr>
          <w:rFonts w:ascii="Times New Roman" w:eastAsia="Calibri" w:hAnsi="Times New Roman" w:cs="Times New Roman"/>
          <w:sz w:val="28"/>
          <w:szCs w:val="28"/>
        </w:rPr>
        <w:t>Пункт 2 настоящего постановления вступает в силу с 01 января 2024 года.</w:t>
      </w:r>
    </w:p>
    <w:p w:rsidR="006B17BB" w:rsidRPr="00626382" w:rsidRDefault="006B17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7BB" w:rsidRPr="00626382" w:rsidRDefault="006B17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7A16" w:rsidRPr="00626382" w:rsidRDefault="004E13C1" w:rsidP="00A36BD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2638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E13C1" w:rsidRPr="00626382" w:rsidRDefault="004E13C1" w:rsidP="00A36BD2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62638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</w:p>
    <w:p w:rsidR="00A36BD2" w:rsidRPr="00626382" w:rsidRDefault="00AC18B4" w:rsidP="00A36BD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2638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E13C1" w:rsidRPr="00626382" w:rsidRDefault="004E13C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2638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F6E93" w:rsidRPr="0062638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D56A6" w:rsidRPr="0062638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F6E93" w:rsidRPr="0062638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C47A16" w:rsidRPr="00626382">
        <w:rPr>
          <w:rFonts w:ascii="Times New Roman" w:hAnsi="Times New Roman" w:cs="Times New Roman"/>
          <w:sz w:val="28"/>
          <w:szCs w:val="28"/>
        </w:rPr>
        <w:t>Э.А.Колтунов</w:t>
      </w:r>
      <w:proofErr w:type="spellEnd"/>
    </w:p>
    <w:p w:rsidR="000B33F5" w:rsidRPr="00626382" w:rsidRDefault="000B33F5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33F5" w:rsidRPr="00626382" w:rsidRDefault="000B33F5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33F5" w:rsidRPr="00626382" w:rsidRDefault="000B33F5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33F5" w:rsidRPr="00626382" w:rsidRDefault="000B33F5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33F5" w:rsidRPr="00626382" w:rsidRDefault="000B33F5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33F5" w:rsidRPr="00626382" w:rsidRDefault="000B33F5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33F5" w:rsidRPr="00626382" w:rsidRDefault="000B33F5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33F5" w:rsidRPr="00626382" w:rsidRDefault="000B33F5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2AD4" w:rsidRPr="00626382" w:rsidRDefault="00BD2AD4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вносит: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- начальник 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И.В. </w:t>
      </w:r>
      <w:proofErr w:type="spellStart"/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Неровнов</w:t>
      </w:r>
      <w:proofErr w:type="spellEnd"/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                                                                                            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</w:t>
      </w:r>
      <w:proofErr w:type="spellStart"/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Н.Г.Дубинин</w:t>
      </w:r>
      <w:proofErr w:type="spellEnd"/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Н.Н. </w:t>
      </w:r>
      <w:proofErr w:type="spellStart"/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Красова</w:t>
      </w:r>
      <w:proofErr w:type="spellEnd"/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Е.В. </w:t>
      </w:r>
      <w:proofErr w:type="spellStart"/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Красюкова</w:t>
      </w:r>
      <w:proofErr w:type="spellEnd"/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отдела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</w:t>
      </w:r>
      <w:proofErr w:type="spellStart"/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В.Е.Гмирин</w:t>
      </w:r>
      <w:proofErr w:type="spellEnd"/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подготовил: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планирования 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исполнения бюджета финансового 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администрации 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D2AD4" w:rsidRPr="00626382" w:rsidRDefault="00BD2AD4" w:rsidP="00BD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М.А. Противень</w:t>
      </w:r>
    </w:p>
    <w:p w:rsidR="009D1011" w:rsidRPr="00626382" w:rsidRDefault="009D1011" w:rsidP="00BF6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2AD4" w:rsidRPr="00626382" w:rsidRDefault="00BD2A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2AD4" w:rsidRPr="00626382" w:rsidRDefault="00BD2A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2AD4" w:rsidRPr="00626382" w:rsidRDefault="00BD2A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2AD4" w:rsidRPr="00626382" w:rsidRDefault="00BD2A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3C1" w:rsidRPr="00626382" w:rsidRDefault="002325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638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E13C1" w:rsidRPr="00626382" w:rsidRDefault="004E13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6382">
        <w:rPr>
          <w:rFonts w:ascii="Times New Roman" w:hAnsi="Times New Roman" w:cs="Times New Roman"/>
          <w:sz w:val="28"/>
          <w:szCs w:val="28"/>
        </w:rPr>
        <w:t>постановлени</w:t>
      </w:r>
      <w:r w:rsidR="00F92187" w:rsidRPr="00626382">
        <w:rPr>
          <w:rFonts w:ascii="Times New Roman" w:hAnsi="Times New Roman" w:cs="Times New Roman"/>
          <w:sz w:val="28"/>
          <w:szCs w:val="28"/>
        </w:rPr>
        <w:t>ем</w:t>
      </w:r>
    </w:p>
    <w:p w:rsidR="00445A2D" w:rsidRPr="00626382" w:rsidRDefault="004E13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638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E13C1" w:rsidRPr="00626382" w:rsidRDefault="004E13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2638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</w:p>
    <w:p w:rsidR="004E13C1" w:rsidRPr="00626382" w:rsidRDefault="00AC18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638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E13C1" w:rsidRPr="00626382" w:rsidRDefault="004E13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638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E13C1" w:rsidRPr="00626382" w:rsidRDefault="006F52B0" w:rsidP="00445A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26382">
        <w:rPr>
          <w:rFonts w:ascii="Times New Roman" w:hAnsi="Times New Roman" w:cs="Times New Roman"/>
          <w:sz w:val="28"/>
          <w:szCs w:val="28"/>
        </w:rPr>
        <w:t>о</w:t>
      </w:r>
      <w:r w:rsidR="004E13C1" w:rsidRPr="00626382">
        <w:rPr>
          <w:rFonts w:ascii="Times New Roman" w:hAnsi="Times New Roman" w:cs="Times New Roman"/>
          <w:sz w:val="28"/>
          <w:szCs w:val="28"/>
        </w:rPr>
        <w:t>т</w:t>
      </w:r>
      <w:r w:rsidRPr="00626382">
        <w:rPr>
          <w:rFonts w:ascii="Times New Roman" w:hAnsi="Times New Roman" w:cs="Times New Roman"/>
          <w:sz w:val="28"/>
          <w:szCs w:val="28"/>
        </w:rPr>
        <w:t xml:space="preserve">  </w:t>
      </w:r>
      <w:r w:rsidR="004E13C1" w:rsidRPr="00626382">
        <w:rPr>
          <w:rFonts w:ascii="Times New Roman" w:hAnsi="Times New Roman" w:cs="Times New Roman"/>
          <w:sz w:val="28"/>
          <w:szCs w:val="28"/>
        </w:rPr>
        <w:t>20</w:t>
      </w:r>
      <w:r w:rsidR="009D1011" w:rsidRPr="00626382"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="009D1011" w:rsidRPr="00626382">
        <w:rPr>
          <w:rFonts w:ascii="Times New Roman" w:hAnsi="Times New Roman" w:cs="Times New Roman"/>
          <w:sz w:val="28"/>
          <w:szCs w:val="28"/>
        </w:rPr>
        <w:t xml:space="preserve"> г. №</w:t>
      </w:r>
    </w:p>
    <w:p w:rsidR="004E13C1" w:rsidRPr="00626382" w:rsidRDefault="004E13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1011" w:rsidRPr="00626382" w:rsidRDefault="004E13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4"/>
      <w:bookmarkEnd w:id="0"/>
      <w:r w:rsidRPr="00626382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F92187" w:rsidRPr="006263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13C1" w:rsidRPr="00626382" w:rsidRDefault="004E13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6382">
        <w:rPr>
          <w:rFonts w:ascii="Times New Roman" w:hAnsi="Times New Roman" w:cs="Times New Roman"/>
          <w:b w:val="0"/>
          <w:sz w:val="28"/>
          <w:szCs w:val="28"/>
        </w:rPr>
        <w:t>ОСУЩЕСТВЛЕНИЯ МУНИЦИПАЛЬНЫМ БЮДЖЕТНЫМ УЧРЕЖДЕНИЕМ</w:t>
      </w:r>
      <w:r w:rsidR="00F92187" w:rsidRPr="006263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6382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r w:rsidR="00A36BD2" w:rsidRPr="006263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8B4" w:rsidRPr="00626382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F92187" w:rsidRPr="006263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6382">
        <w:rPr>
          <w:rFonts w:ascii="Times New Roman" w:hAnsi="Times New Roman" w:cs="Times New Roman"/>
          <w:b w:val="0"/>
          <w:sz w:val="28"/>
          <w:szCs w:val="28"/>
        </w:rPr>
        <w:t>СТАВРОПОЛЬСКОГО КРАЯ ПОЛНОМОЧИЙ АДМИНИСТРАЦИИ</w:t>
      </w:r>
      <w:r w:rsidR="00F92187" w:rsidRPr="006263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6382"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</w:t>
      </w:r>
      <w:r w:rsidR="00AC18B4" w:rsidRPr="00626382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F92187" w:rsidRPr="006263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6382">
        <w:rPr>
          <w:rFonts w:ascii="Times New Roman" w:hAnsi="Times New Roman" w:cs="Times New Roman"/>
          <w:b w:val="0"/>
          <w:sz w:val="28"/>
          <w:szCs w:val="28"/>
        </w:rPr>
        <w:t>СТАВРОПОЛЬСКОГО КРАЯ ПО ИСПОЛНЕНИЮ ПУБЛИЧНЫХ ОБЯЗАТЕЛЬСТВ</w:t>
      </w:r>
      <w:r w:rsidR="00F92187" w:rsidRPr="006263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6382">
        <w:rPr>
          <w:rFonts w:ascii="Times New Roman" w:hAnsi="Times New Roman" w:cs="Times New Roman"/>
          <w:b w:val="0"/>
          <w:sz w:val="28"/>
          <w:szCs w:val="28"/>
        </w:rPr>
        <w:t>ПЕРЕД ФИЗИЧЕСКИМ ЛИЦОМ, ПОДЛЕЖАЩИХ ИСПОЛНЕНИЮ</w:t>
      </w:r>
      <w:r w:rsidR="00F92187" w:rsidRPr="006263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6382">
        <w:rPr>
          <w:rFonts w:ascii="Times New Roman" w:hAnsi="Times New Roman" w:cs="Times New Roman"/>
          <w:b w:val="0"/>
          <w:sz w:val="28"/>
          <w:szCs w:val="28"/>
        </w:rPr>
        <w:t>В ДЕНЕЖНОЙ ФОРМЕ, И ФИНАНСОВОГО ОБЕСПЕЧЕНИЯ</w:t>
      </w:r>
      <w:r w:rsidR="00F92187" w:rsidRPr="006263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6382">
        <w:rPr>
          <w:rFonts w:ascii="Times New Roman" w:hAnsi="Times New Roman" w:cs="Times New Roman"/>
          <w:b w:val="0"/>
          <w:sz w:val="28"/>
          <w:szCs w:val="28"/>
        </w:rPr>
        <w:t>ИХ ОСУЩЕСТВЛЕНИЯ</w:t>
      </w:r>
    </w:p>
    <w:p w:rsidR="004E13C1" w:rsidRPr="00626382" w:rsidRDefault="004E13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13C1" w:rsidRPr="00626382" w:rsidRDefault="004E13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13C1" w:rsidRPr="00626382" w:rsidRDefault="004E1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382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DB4E4F" w:rsidRPr="00DB4E4F">
        <w:rPr>
          <w:rFonts w:ascii="Times New Roman" w:hAnsi="Times New Roman" w:cs="Times New Roman"/>
          <w:sz w:val="28"/>
          <w:szCs w:val="28"/>
        </w:rPr>
        <w:t xml:space="preserve">осуществления муниципальным бюджетным учреждением </w:t>
      </w:r>
      <w:proofErr w:type="spellStart"/>
      <w:r w:rsidR="00DB4E4F" w:rsidRPr="00DB4E4F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DB4E4F" w:rsidRPr="00DB4E4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полномочий администрации </w:t>
      </w:r>
      <w:proofErr w:type="spellStart"/>
      <w:r w:rsidR="00DB4E4F" w:rsidRPr="00DB4E4F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DB4E4F" w:rsidRPr="00DB4E4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</w:r>
      <w:r w:rsidR="00DB4E4F">
        <w:rPr>
          <w:rFonts w:ascii="Times New Roman" w:hAnsi="Times New Roman" w:cs="Times New Roman"/>
          <w:sz w:val="28"/>
          <w:szCs w:val="28"/>
        </w:rPr>
        <w:t xml:space="preserve"> (далее-Порядок) </w:t>
      </w:r>
      <w:r w:rsidRPr="00626382">
        <w:rPr>
          <w:rFonts w:ascii="Times New Roman" w:hAnsi="Times New Roman" w:cs="Times New Roman"/>
          <w:sz w:val="28"/>
          <w:szCs w:val="28"/>
        </w:rPr>
        <w:t xml:space="preserve">определяет правила осуществления муниципальным бюджетным учреждением </w:t>
      </w:r>
      <w:proofErr w:type="spellStart"/>
      <w:r w:rsidRPr="0062638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26382">
        <w:rPr>
          <w:rFonts w:ascii="Times New Roman" w:hAnsi="Times New Roman" w:cs="Times New Roman"/>
          <w:sz w:val="28"/>
          <w:szCs w:val="28"/>
        </w:rPr>
        <w:t xml:space="preserve"> </w:t>
      </w:r>
      <w:r w:rsidR="00AC18B4" w:rsidRPr="0062638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26382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учреждение) полномочий администрации </w:t>
      </w:r>
      <w:proofErr w:type="spellStart"/>
      <w:r w:rsidRPr="0062638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26382">
        <w:rPr>
          <w:rFonts w:ascii="Times New Roman" w:hAnsi="Times New Roman" w:cs="Times New Roman"/>
          <w:sz w:val="28"/>
          <w:szCs w:val="28"/>
        </w:rPr>
        <w:t xml:space="preserve"> </w:t>
      </w:r>
      <w:r w:rsidR="00AC18B4" w:rsidRPr="0062638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9292E" w:rsidRPr="00626382">
        <w:rPr>
          <w:rFonts w:ascii="Times New Roman" w:hAnsi="Times New Roman" w:cs="Times New Roman"/>
          <w:sz w:val="28"/>
          <w:szCs w:val="28"/>
        </w:rPr>
        <w:t xml:space="preserve"> </w:t>
      </w:r>
      <w:r w:rsidRPr="00626382">
        <w:rPr>
          <w:rFonts w:ascii="Times New Roman" w:hAnsi="Times New Roman" w:cs="Times New Roman"/>
          <w:sz w:val="28"/>
          <w:szCs w:val="28"/>
        </w:rPr>
        <w:t>Ставропольского края (далее - администрация) по исполнению публичных обязательств перед физическим лицом, подлежащих исполнению в денежной форме, и порядок финансового обеспечения их осуществления.</w:t>
      </w:r>
    </w:p>
    <w:p w:rsidR="006727A1" w:rsidRPr="00626382" w:rsidRDefault="004E1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382">
        <w:rPr>
          <w:rFonts w:ascii="Times New Roman" w:hAnsi="Times New Roman" w:cs="Times New Roman"/>
          <w:sz w:val="28"/>
          <w:szCs w:val="28"/>
        </w:rPr>
        <w:t xml:space="preserve">2. </w:t>
      </w:r>
      <w:r w:rsidR="006727A1" w:rsidRPr="00626382">
        <w:rPr>
          <w:rFonts w:ascii="Times New Roman" w:hAnsi="Times New Roman" w:cs="Times New Roman"/>
          <w:sz w:val="28"/>
          <w:szCs w:val="28"/>
        </w:rPr>
        <w:t>Публичными обязательствами в целях настоящего Порядка являются публичные обязательства перед физическим лицом, подлежащие исполнению учреждением от имени администрации в денежной форме в установленном законом, иным нормативным правовым актом размере или имеющие установленный порядок индексации и не подлежащие включению в нормативные затраты на оказание муниципальных услуг (далее - публичные обязательства).</w:t>
      </w:r>
    </w:p>
    <w:p w:rsidR="004E13C1" w:rsidRPr="00626382" w:rsidRDefault="00252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382">
        <w:rPr>
          <w:rFonts w:ascii="Times New Roman" w:hAnsi="Times New Roman" w:cs="Times New Roman"/>
          <w:sz w:val="28"/>
          <w:szCs w:val="28"/>
        </w:rPr>
        <w:t>3</w:t>
      </w:r>
      <w:r w:rsidR="004E13C1" w:rsidRPr="00626382">
        <w:rPr>
          <w:rFonts w:ascii="Times New Roman" w:hAnsi="Times New Roman" w:cs="Times New Roman"/>
          <w:sz w:val="28"/>
          <w:szCs w:val="28"/>
        </w:rPr>
        <w:t>. Отраслевой орган администрации</w:t>
      </w:r>
      <w:r w:rsidR="00247505" w:rsidRPr="00626382">
        <w:t xml:space="preserve"> </w:t>
      </w:r>
      <w:proofErr w:type="spellStart"/>
      <w:r w:rsidR="00247505" w:rsidRPr="0062638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247505" w:rsidRPr="0062638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осуществляющий функции и полномочия учредителя </w:t>
      </w:r>
      <w:r w:rsidR="00EF5A8A">
        <w:rPr>
          <w:rFonts w:ascii="Times New Roman" w:hAnsi="Times New Roman" w:cs="Times New Roman"/>
          <w:sz w:val="28"/>
          <w:szCs w:val="28"/>
        </w:rPr>
        <w:t>учреждения</w:t>
      </w:r>
      <w:r w:rsidR="00EF5A8A" w:rsidRPr="00EF5A8A">
        <w:rPr>
          <w:rFonts w:ascii="Times New Roman" w:hAnsi="Times New Roman" w:cs="Times New Roman"/>
          <w:sz w:val="28"/>
          <w:szCs w:val="28"/>
        </w:rPr>
        <w:t xml:space="preserve"> </w:t>
      </w:r>
      <w:r w:rsidR="00247505" w:rsidRPr="00626382">
        <w:rPr>
          <w:rFonts w:ascii="Times New Roman" w:hAnsi="Times New Roman" w:cs="Times New Roman"/>
          <w:sz w:val="28"/>
          <w:szCs w:val="28"/>
        </w:rPr>
        <w:t>(далее- отраслевой орган)</w:t>
      </w:r>
      <w:r w:rsidR="004E13C1" w:rsidRPr="00626382">
        <w:rPr>
          <w:rFonts w:ascii="Times New Roman" w:hAnsi="Times New Roman" w:cs="Times New Roman"/>
          <w:sz w:val="28"/>
          <w:szCs w:val="28"/>
        </w:rPr>
        <w:t xml:space="preserve"> в отношении учреждений, находящихся в его ведении, представляет в финансовое управление администрации </w:t>
      </w:r>
      <w:proofErr w:type="spellStart"/>
      <w:r w:rsidR="004E13C1" w:rsidRPr="0062638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4E13C1" w:rsidRPr="00626382">
        <w:rPr>
          <w:rFonts w:ascii="Times New Roman" w:hAnsi="Times New Roman" w:cs="Times New Roman"/>
          <w:sz w:val="28"/>
          <w:szCs w:val="28"/>
        </w:rPr>
        <w:t xml:space="preserve"> </w:t>
      </w:r>
      <w:r w:rsidR="00AC18B4" w:rsidRPr="0062638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E13C1" w:rsidRPr="0062638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F1311" w:rsidRPr="00626382">
        <w:rPr>
          <w:rFonts w:ascii="Times New Roman" w:hAnsi="Times New Roman" w:cs="Times New Roman"/>
          <w:sz w:val="28"/>
          <w:szCs w:val="28"/>
        </w:rPr>
        <w:t xml:space="preserve">(далее - финансовое управление) </w:t>
      </w:r>
      <w:r w:rsidR="004E13C1" w:rsidRPr="00626382">
        <w:rPr>
          <w:rFonts w:ascii="Times New Roman" w:hAnsi="Times New Roman" w:cs="Times New Roman"/>
          <w:sz w:val="28"/>
          <w:szCs w:val="28"/>
        </w:rPr>
        <w:t xml:space="preserve">для согласования </w:t>
      </w:r>
      <w:r w:rsidR="004E13C1" w:rsidRPr="00626382">
        <w:rPr>
          <w:rFonts w:ascii="Times New Roman" w:hAnsi="Times New Roman" w:cs="Times New Roman"/>
          <w:sz w:val="28"/>
          <w:szCs w:val="28"/>
        </w:rPr>
        <w:lastRenderedPageBreak/>
        <w:t>информацию о планируемых объемах бюджетных ассигнований на исполнение публичных обязательств, полномочия по исполнению которых</w:t>
      </w:r>
      <w:r w:rsidR="0089292E" w:rsidRPr="00626382">
        <w:rPr>
          <w:rFonts w:ascii="Times New Roman" w:hAnsi="Times New Roman" w:cs="Times New Roman"/>
          <w:sz w:val="28"/>
          <w:szCs w:val="28"/>
        </w:rPr>
        <w:t>,</w:t>
      </w:r>
      <w:r w:rsidR="004E13C1" w:rsidRPr="00626382">
        <w:rPr>
          <w:rFonts w:ascii="Times New Roman" w:hAnsi="Times New Roman" w:cs="Times New Roman"/>
          <w:sz w:val="28"/>
          <w:szCs w:val="28"/>
        </w:rPr>
        <w:t xml:space="preserve"> будет осуществляться учреждениями (далее - информация). Информация предоставляется вместе с материалами, необходимыми для составления проекта бюджета </w:t>
      </w:r>
      <w:proofErr w:type="spellStart"/>
      <w:r w:rsidR="004E13C1" w:rsidRPr="0062638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4E13C1" w:rsidRPr="00626382">
        <w:rPr>
          <w:rFonts w:ascii="Times New Roman" w:hAnsi="Times New Roman" w:cs="Times New Roman"/>
          <w:sz w:val="28"/>
          <w:szCs w:val="28"/>
        </w:rPr>
        <w:t xml:space="preserve"> </w:t>
      </w:r>
      <w:r w:rsidR="00AC18B4" w:rsidRPr="0062638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E13C1" w:rsidRPr="0062638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C19A6" w:rsidRPr="00626382">
        <w:t xml:space="preserve"> </w:t>
      </w:r>
      <w:r w:rsidR="002C19A6" w:rsidRPr="00626382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D90F16" w:rsidRPr="00626382">
        <w:rPr>
          <w:rFonts w:ascii="Times New Roman" w:hAnsi="Times New Roman" w:cs="Times New Roman"/>
          <w:sz w:val="28"/>
          <w:szCs w:val="28"/>
        </w:rPr>
        <w:t>.</w:t>
      </w:r>
      <w:r w:rsidR="004E13C1" w:rsidRPr="00626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3C1" w:rsidRPr="00626382" w:rsidRDefault="004E1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382">
        <w:rPr>
          <w:rFonts w:ascii="Times New Roman" w:hAnsi="Times New Roman" w:cs="Times New Roman"/>
          <w:sz w:val="28"/>
          <w:szCs w:val="28"/>
        </w:rPr>
        <w:t>В информации указываются:</w:t>
      </w:r>
    </w:p>
    <w:p w:rsidR="004E13C1" w:rsidRPr="00626382" w:rsidRDefault="004E1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382">
        <w:rPr>
          <w:rFonts w:ascii="Times New Roman" w:hAnsi="Times New Roman" w:cs="Times New Roman"/>
          <w:sz w:val="28"/>
          <w:szCs w:val="28"/>
        </w:rPr>
        <w:t>правовое основание возникновения публичного обязательства;</w:t>
      </w:r>
    </w:p>
    <w:p w:rsidR="004E13C1" w:rsidRPr="00626382" w:rsidRDefault="004E1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382">
        <w:rPr>
          <w:rFonts w:ascii="Times New Roman" w:hAnsi="Times New Roman" w:cs="Times New Roman"/>
          <w:sz w:val="28"/>
          <w:szCs w:val="28"/>
        </w:rPr>
        <w:t>вид выплаты в соответствии с публичным обязательством;</w:t>
      </w:r>
    </w:p>
    <w:p w:rsidR="004E13C1" w:rsidRPr="00626382" w:rsidRDefault="004E1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382">
        <w:rPr>
          <w:rFonts w:ascii="Times New Roman" w:hAnsi="Times New Roman" w:cs="Times New Roman"/>
          <w:sz w:val="28"/>
          <w:szCs w:val="28"/>
        </w:rPr>
        <w:t xml:space="preserve">размер выплаты и порядок расчета в соответствии с нормативным правовым актом </w:t>
      </w:r>
      <w:proofErr w:type="spellStart"/>
      <w:r w:rsidRPr="0062638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26382">
        <w:rPr>
          <w:rFonts w:ascii="Times New Roman" w:hAnsi="Times New Roman" w:cs="Times New Roman"/>
          <w:sz w:val="28"/>
          <w:szCs w:val="28"/>
        </w:rPr>
        <w:t xml:space="preserve"> </w:t>
      </w:r>
      <w:r w:rsidR="00AC18B4" w:rsidRPr="0062638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9292E" w:rsidRPr="00626382">
        <w:rPr>
          <w:rFonts w:ascii="Times New Roman" w:hAnsi="Times New Roman" w:cs="Times New Roman"/>
          <w:sz w:val="28"/>
          <w:szCs w:val="28"/>
        </w:rPr>
        <w:t xml:space="preserve"> </w:t>
      </w:r>
      <w:r w:rsidRPr="00626382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E13C1" w:rsidRPr="00626382" w:rsidRDefault="004E1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382">
        <w:rPr>
          <w:rFonts w:ascii="Times New Roman" w:hAnsi="Times New Roman" w:cs="Times New Roman"/>
          <w:sz w:val="28"/>
          <w:szCs w:val="28"/>
        </w:rPr>
        <w:t>категория получателей.</w:t>
      </w:r>
    </w:p>
    <w:p w:rsidR="004E13C1" w:rsidRPr="00626382" w:rsidRDefault="00252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382">
        <w:rPr>
          <w:rFonts w:ascii="Times New Roman" w:hAnsi="Times New Roman" w:cs="Times New Roman"/>
          <w:sz w:val="28"/>
          <w:szCs w:val="28"/>
        </w:rPr>
        <w:t>4</w:t>
      </w:r>
      <w:r w:rsidR="004E13C1" w:rsidRPr="00626382">
        <w:rPr>
          <w:rFonts w:ascii="Times New Roman" w:hAnsi="Times New Roman" w:cs="Times New Roman"/>
          <w:sz w:val="28"/>
          <w:szCs w:val="28"/>
        </w:rPr>
        <w:t xml:space="preserve">. Финансовое управление в течение 10 рабочих дней со дня поступления информации согласовывает ее или при наличии замечаний возвращает информацию с указанием причин, послуживших основанием для ее </w:t>
      </w:r>
      <w:r w:rsidR="002F1311" w:rsidRPr="00626382">
        <w:rPr>
          <w:rFonts w:ascii="Times New Roman" w:hAnsi="Times New Roman" w:cs="Times New Roman"/>
          <w:sz w:val="28"/>
          <w:szCs w:val="28"/>
        </w:rPr>
        <w:t>возврата</w:t>
      </w:r>
      <w:r w:rsidR="002F1311" w:rsidRPr="00626382">
        <w:t>,</w:t>
      </w:r>
      <w:r w:rsidR="00B724B2" w:rsidRPr="00626382">
        <w:rPr>
          <w:rFonts w:ascii="Times New Roman" w:hAnsi="Times New Roman" w:cs="Times New Roman"/>
          <w:sz w:val="28"/>
          <w:szCs w:val="28"/>
        </w:rPr>
        <w:t xml:space="preserve"> для устранения замечаний и повторного представления информации для согласования финансовым управлением в течение 3 рабочих дней.</w:t>
      </w:r>
    </w:p>
    <w:p w:rsidR="00C233BB" w:rsidRDefault="00C233BB" w:rsidP="00C233BB">
      <w:pPr>
        <w:suppressAutoHyphens/>
        <w:overflowPunct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5. </w:t>
      </w:r>
      <w:r w:rsidR="00806097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Отраслевой орган </w:t>
      </w:r>
      <w:r w:rsidR="00ED2C85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течение 10 рабочих дней со дня утверждения ему в установленном порядке как главному распорядителю средств бюджета </w:t>
      </w:r>
      <w:proofErr w:type="spellStart"/>
      <w:r w:rsidR="00572856" w:rsidRPr="0057285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Новоалександровского</w:t>
      </w:r>
      <w:proofErr w:type="spellEnd"/>
      <w:r w:rsidR="00572856" w:rsidRPr="0057285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муниципального округа Ставропольского края </w:t>
      </w:r>
      <w:r w:rsidR="00ED2C85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бюджетных ассигнований на исполнение публичных обязательств</w:t>
      </w:r>
      <w:r w:rsidR="0057285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</w:t>
      </w:r>
      <w:r w:rsidR="00ED2C85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A2452F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подготавливает проект постановления </w:t>
      </w:r>
      <w:r w:rsidR="00ED2C85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об осуществлении учреждением полномочий </w:t>
      </w:r>
      <w:r w:rsidR="00905798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администрации </w:t>
      </w:r>
      <w:r w:rsidR="00ED2C85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 исполнению публичных обязательств, включенных в информацию, согласованную с </w:t>
      </w:r>
      <w:r w:rsidR="00905798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финансовым управлением</w:t>
      </w:r>
      <w:r w:rsidR="00ED2C85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(далее - правовой акт).</w:t>
      </w:r>
      <w:bookmarkStart w:id="1" w:name="anchor106"/>
      <w:bookmarkEnd w:id="1"/>
    </w:p>
    <w:p w:rsidR="00ED2C85" w:rsidRPr="00626382" w:rsidRDefault="00C233BB" w:rsidP="00C233BB">
      <w:pPr>
        <w:suppressAutoHyphens/>
        <w:overflowPunct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6.</w:t>
      </w:r>
      <w:bookmarkStart w:id="2" w:name="_GoBack"/>
      <w:bookmarkEnd w:id="2"/>
      <w:r w:rsidR="00ED2C85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Правовой акт должен содержать следующие положения:</w:t>
      </w:r>
    </w:p>
    <w:p w:rsidR="004D1BE7" w:rsidRPr="00626382" w:rsidRDefault="00ED5DC2" w:rsidP="00ED2C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3" w:name="anchor1061"/>
      <w:bookmarkEnd w:id="3"/>
      <w:r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а) </w:t>
      </w:r>
      <w:r w:rsidR="00ED2C85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перечень публичных обязательств, полномочия по осуществлению которых передаются </w:t>
      </w:r>
      <w:bookmarkStart w:id="4" w:name="anchor1062"/>
      <w:bookmarkEnd w:id="4"/>
      <w:r w:rsidR="004D1BE7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администрацией учреждению;</w:t>
      </w:r>
    </w:p>
    <w:p w:rsidR="00ED2C85" w:rsidRPr="00626382" w:rsidRDefault="004D1BE7" w:rsidP="00ED2C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б) </w:t>
      </w:r>
      <w:r w:rsidR="00ED2C85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права и обязанности учреждения при осуществлении переданных ему полномочий по исполнению публичных обязательств;</w:t>
      </w:r>
    </w:p>
    <w:p w:rsidR="00ED2C85" w:rsidRPr="00626382" w:rsidRDefault="004D1BE7" w:rsidP="00ED2C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5" w:name="anchor1063"/>
      <w:bookmarkEnd w:id="5"/>
      <w:r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в) </w:t>
      </w:r>
      <w:r w:rsidR="00ED2C85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ответственность за неисполнение или ненадлежащее исполнение учреждением переданных ему полномочий по исполнению публичных обязательств;</w:t>
      </w:r>
    </w:p>
    <w:p w:rsidR="004D1BE7" w:rsidRPr="00626382" w:rsidRDefault="004D1BE7" w:rsidP="00ED2C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6" w:name="anchor1064"/>
      <w:bookmarkStart w:id="7" w:name="anchor1065"/>
      <w:bookmarkEnd w:id="6"/>
      <w:bookmarkEnd w:id="7"/>
      <w:r w:rsidRPr="005E29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г) порядок проведения </w:t>
      </w:r>
      <w:r w:rsidR="005E290D" w:rsidRPr="005E29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отраслевым органом</w:t>
      </w:r>
      <w:r w:rsidRPr="005E290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контроля за осуществлением учреждением переданных ему полномочий по исполнению бюджетных обязательств;</w:t>
      </w:r>
    </w:p>
    <w:p w:rsidR="00ED2C85" w:rsidRPr="00626382" w:rsidRDefault="004D1BE7" w:rsidP="00ED2C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д) </w:t>
      </w:r>
      <w:r w:rsidR="00ED2C85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сроки и порядок предоставления учреждением отчетности об осуществлении переданных ему полномочий по исполнению публичных обязательств.</w:t>
      </w:r>
    </w:p>
    <w:p w:rsidR="00ED2C85" w:rsidRPr="00626382" w:rsidRDefault="00ED2C85" w:rsidP="00ED2C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8" w:name="anchor107"/>
      <w:bookmarkEnd w:id="8"/>
      <w:r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7. Копия правового акта (выписка из правового акта) направляется </w:t>
      </w:r>
      <w:r w:rsidR="00806097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отраслевым органом </w:t>
      </w:r>
      <w:r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учреждению не позднее 5 рабочих дней со дня подписания данного правового акта.</w:t>
      </w:r>
    </w:p>
    <w:p w:rsidR="00124483" w:rsidRPr="00626382" w:rsidRDefault="00124483" w:rsidP="00ED2C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9" w:name="anchor109"/>
      <w:bookmarkEnd w:id="9"/>
      <w:r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8. Учреждение в течение 5 рабочих дней со дня получения копии правового акта (выписки из правового акта) представляет в Управление </w:t>
      </w:r>
      <w:r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Федерального казначейства по Ставропольскому краю документы, необходимые для открытия лицевого счета. </w:t>
      </w:r>
    </w:p>
    <w:p w:rsidR="00BA7DAB" w:rsidRPr="00626382" w:rsidRDefault="00ED2C85" w:rsidP="00ED2C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9. Финансовое обеспечение осуществления учреждением полномочий по исполнению публичных обязательств осуществляется в пределах бюджетных ассигнований, </w:t>
      </w:r>
      <w:bookmarkStart w:id="10" w:name="anchor110"/>
      <w:bookmarkEnd w:id="10"/>
      <w:r w:rsidR="00BA7DAB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предусмотренных </w:t>
      </w:r>
      <w:r w:rsidR="003C1D8A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отраслевому органу</w:t>
      </w:r>
      <w:r w:rsidR="005611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как главному распорядителю </w:t>
      </w:r>
      <w:r w:rsidR="005611DA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средств</w:t>
      </w:r>
      <w:r w:rsidR="005611DA" w:rsidRPr="005611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бюджета </w:t>
      </w:r>
      <w:proofErr w:type="spellStart"/>
      <w:r w:rsidR="005611DA" w:rsidRPr="005611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Новоалександровского</w:t>
      </w:r>
      <w:proofErr w:type="spellEnd"/>
      <w:r w:rsidR="005611DA" w:rsidRPr="005611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муниципального округа Ставропольского края</w:t>
      </w:r>
      <w:r w:rsidR="005611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</w:t>
      </w:r>
      <w:r w:rsidR="005611DA" w:rsidRPr="005611D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BA7DAB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ведении, которого находится учреждение в установленном порядке на указанные цели. </w:t>
      </w:r>
    </w:p>
    <w:p w:rsidR="00ED2C85" w:rsidRPr="00626382" w:rsidRDefault="00ED2C85" w:rsidP="00ED2C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10. Учреждение осуществляет оплату денежных обязательств по исполнению публичных обязательств от имени </w:t>
      </w:r>
      <w:r w:rsidR="00865FA8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администрации</w:t>
      </w:r>
      <w:r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основании платежных документов, представленных им </w:t>
      </w:r>
      <w:r w:rsidR="00865FA8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Управление Федерального казначейства по Ставропольскому, в порядке, устанавливаемом финансовым управлением для получателей средств бюджета </w:t>
      </w:r>
      <w:proofErr w:type="spellStart"/>
      <w:r w:rsidR="00865FA8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Новоалександровского</w:t>
      </w:r>
      <w:proofErr w:type="spellEnd"/>
      <w:r w:rsidR="00865FA8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муниципального округа Ставропольского края.</w:t>
      </w:r>
    </w:p>
    <w:p w:rsidR="009F6BD9" w:rsidRPr="00626382" w:rsidRDefault="009F6BD9" w:rsidP="00ED2C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1" w:name="anchor111"/>
      <w:bookmarkStart w:id="12" w:name="anchor112"/>
      <w:bookmarkEnd w:id="11"/>
      <w:bookmarkEnd w:id="12"/>
      <w:r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11. Санкционирование оплаты денежных обязательств по исполнению учреждением публичных обязательств осуществляется в порядке, установленном финансовым управлением для получателей средств </w:t>
      </w:r>
      <w:r w:rsidR="00BA0FC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бюджета </w:t>
      </w:r>
      <w:proofErr w:type="spellStart"/>
      <w:r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Новоалександровского</w:t>
      </w:r>
      <w:proofErr w:type="spellEnd"/>
      <w:r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муниципального округа Ставропольского края. </w:t>
      </w:r>
    </w:p>
    <w:p w:rsidR="00ED2C85" w:rsidRPr="00626382" w:rsidRDefault="00ED2C85" w:rsidP="00ED2C8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12. Учреждение представляет </w:t>
      </w:r>
      <w:r w:rsidR="009F6BD9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отраслевому ор</w:t>
      </w:r>
      <w:r w:rsidR="00B575F3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гану</w:t>
      </w:r>
      <w:r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отчетность об исполнении публичных обязательств с учетом </w:t>
      </w:r>
      <w:hyperlink r:id="rId6" w:history="1">
        <w:r w:rsidRPr="00626382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требований</w:t>
        </w:r>
      </w:hyperlink>
      <w:r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определенных Министерством финансов Российской Федерации для составления и представления годовой, квартальной и месячной отчетности об исполнении бюджетов бюджетной системы Российской Федерации получателями бюджетных средств.</w:t>
      </w:r>
    </w:p>
    <w:p w:rsidR="00300EAF" w:rsidRPr="00626382" w:rsidRDefault="00ED2C85" w:rsidP="00300EA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3" w:name="anchor113"/>
      <w:bookmarkEnd w:id="13"/>
      <w:r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13. Информация об осуществлении учреждением полномочий по исполнению публичных обязательств отражается в отчете о результатах деятельности учреждения и об использовании закрепленного за ним </w:t>
      </w:r>
      <w:r w:rsidR="00B575F3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муниципального</w:t>
      </w:r>
      <w:r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имущества, который представляется учреждением в порядке и по форме, </w:t>
      </w:r>
      <w:r w:rsidR="00300EAF" w:rsidRPr="006263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устанавливаемым администрацией с учетом требований, определенных министерством финансов Российской Федерации. </w:t>
      </w:r>
    </w:p>
    <w:p w:rsidR="002850C3" w:rsidRPr="00626382" w:rsidRDefault="002850C3" w:rsidP="00300EA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</w:p>
    <w:p w:rsidR="002850C3" w:rsidRPr="00626382" w:rsidRDefault="002850C3" w:rsidP="00300EA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</w:p>
    <w:p w:rsidR="002850C3" w:rsidRPr="00626382" w:rsidRDefault="002850C3" w:rsidP="0028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- начальник </w:t>
      </w:r>
    </w:p>
    <w:p w:rsidR="002850C3" w:rsidRPr="00626382" w:rsidRDefault="002850C3" w:rsidP="0028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</w:p>
    <w:p w:rsidR="002850C3" w:rsidRPr="00626382" w:rsidRDefault="002850C3" w:rsidP="0028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850C3" w:rsidRPr="00626382" w:rsidRDefault="002850C3" w:rsidP="0028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2850C3" w:rsidRPr="00BD2AD4" w:rsidRDefault="002850C3" w:rsidP="0028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И.В. </w:t>
      </w:r>
      <w:proofErr w:type="spellStart"/>
      <w:r w:rsidRPr="00626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Неровнов</w:t>
      </w:r>
      <w:proofErr w:type="spellEnd"/>
      <w:r w:rsidRPr="00BD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2850C3" w:rsidRPr="000C3116" w:rsidRDefault="002850C3" w:rsidP="00300EA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850C3" w:rsidRPr="000C3116" w:rsidSect="00A0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34C9C"/>
    <w:multiLevelType w:val="hybridMultilevel"/>
    <w:tmpl w:val="ADF89C7A"/>
    <w:lvl w:ilvl="0" w:tplc="765AE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83108F"/>
    <w:multiLevelType w:val="hybridMultilevel"/>
    <w:tmpl w:val="B29EFB72"/>
    <w:lvl w:ilvl="0" w:tplc="DA8EFCBE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F5611D4"/>
    <w:multiLevelType w:val="hybridMultilevel"/>
    <w:tmpl w:val="71D80BA8"/>
    <w:lvl w:ilvl="0" w:tplc="86C23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C1"/>
    <w:rsid w:val="00095C58"/>
    <w:rsid w:val="000B33F5"/>
    <w:rsid w:val="000B4BF1"/>
    <w:rsid w:val="000C3116"/>
    <w:rsid w:val="000D2CE2"/>
    <w:rsid w:val="000F6516"/>
    <w:rsid w:val="001027A8"/>
    <w:rsid w:val="00124483"/>
    <w:rsid w:val="001553E8"/>
    <w:rsid w:val="0017433C"/>
    <w:rsid w:val="001912E3"/>
    <w:rsid w:val="00203473"/>
    <w:rsid w:val="00212F47"/>
    <w:rsid w:val="002131CB"/>
    <w:rsid w:val="0023253F"/>
    <w:rsid w:val="00247505"/>
    <w:rsid w:val="00252A3E"/>
    <w:rsid w:val="0025411D"/>
    <w:rsid w:val="002850C3"/>
    <w:rsid w:val="002A423B"/>
    <w:rsid w:val="002C19A6"/>
    <w:rsid w:val="002D4253"/>
    <w:rsid w:val="002D6805"/>
    <w:rsid w:val="002F1311"/>
    <w:rsid w:val="00300EAF"/>
    <w:rsid w:val="00361BDA"/>
    <w:rsid w:val="00380E71"/>
    <w:rsid w:val="003A6253"/>
    <w:rsid w:val="003B34AC"/>
    <w:rsid w:val="003C1D8A"/>
    <w:rsid w:val="004119EF"/>
    <w:rsid w:val="00427D3B"/>
    <w:rsid w:val="00445A2D"/>
    <w:rsid w:val="004608E1"/>
    <w:rsid w:val="004A69FA"/>
    <w:rsid w:val="004C50D1"/>
    <w:rsid w:val="004D1BE7"/>
    <w:rsid w:val="004E13C1"/>
    <w:rsid w:val="004F29F5"/>
    <w:rsid w:val="005246A1"/>
    <w:rsid w:val="005611DA"/>
    <w:rsid w:val="00572856"/>
    <w:rsid w:val="00591AEC"/>
    <w:rsid w:val="00594C8D"/>
    <w:rsid w:val="005C171E"/>
    <w:rsid w:val="005E290D"/>
    <w:rsid w:val="00613991"/>
    <w:rsid w:val="00626382"/>
    <w:rsid w:val="006727A1"/>
    <w:rsid w:val="006B17BB"/>
    <w:rsid w:val="006F52B0"/>
    <w:rsid w:val="00716558"/>
    <w:rsid w:val="00731F47"/>
    <w:rsid w:val="00776F8B"/>
    <w:rsid w:val="007C1C00"/>
    <w:rsid w:val="007D4AFA"/>
    <w:rsid w:val="007E7FA4"/>
    <w:rsid w:val="00806097"/>
    <w:rsid w:val="00810133"/>
    <w:rsid w:val="0085316B"/>
    <w:rsid w:val="00865FA8"/>
    <w:rsid w:val="00870431"/>
    <w:rsid w:val="00877D5B"/>
    <w:rsid w:val="0089292E"/>
    <w:rsid w:val="008B2582"/>
    <w:rsid w:val="008C4BF2"/>
    <w:rsid w:val="008F0846"/>
    <w:rsid w:val="00905798"/>
    <w:rsid w:val="00916D53"/>
    <w:rsid w:val="0093476B"/>
    <w:rsid w:val="009875F7"/>
    <w:rsid w:val="00997970"/>
    <w:rsid w:val="009D1011"/>
    <w:rsid w:val="009D3A6D"/>
    <w:rsid w:val="009F6BD9"/>
    <w:rsid w:val="00A07E89"/>
    <w:rsid w:val="00A23D79"/>
    <w:rsid w:val="00A2452F"/>
    <w:rsid w:val="00A32018"/>
    <w:rsid w:val="00A35BE0"/>
    <w:rsid w:val="00A36BD2"/>
    <w:rsid w:val="00A46571"/>
    <w:rsid w:val="00A94465"/>
    <w:rsid w:val="00AB4F8C"/>
    <w:rsid w:val="00AB545A"/>
    <w:rsid w:val="00AC18B4"/>
    <w:rsid w:val="00AF17C8"/>
    <w:rsid w:val="00B575F3"/>
    <w:rsid w:val="00B62E06"/>
    <w:rsid w:val="00B724B2"/>
    <w:rsid w:val="00BA0FC8"/>
    <w:rsid w:val="00BA7DAB"/>
    <w:rsid w:val="00BD2AD4"/>
    <w:rsid w:val="00BF284E"/>
    <w:rsid w:val="00BF6E93"/>
    <w:rsid w:val="00C0358E"/>
    <w:rsid w:val="00C06D1B"/>
    <w:rsid w:val="00C233BB"/>
    <w:rsid w:val="00C47A16"/>
    <w:rsid w:val="00C53B6F"/>
    <w:rsid w:val="00C56955"/>
    <w:rsid w:val="00C8373A"/>
    <w:rsid w:val="00C912DF"/>
    <w:rsid w:val="00CA066C"/>
    <w:rsid w:val="00CC2500"/>
    <w:rsid w:val="00CC57C9"/>
    <w:rsid w:val="00CC5CAF"/>
    <w:rsid w:val="00D00D60"/>
    <w:rsid w:val="00D16979"/>
    <w:rsid w:val="00D7269B"/>
    <w:rsid w:val="00D90F16"/>
    <w:rsid w:val="00DB4E4F"/>
    <w:rsid w:val="00DD1540"/>
    <w:rsid w:val="00E0435F"/>
    <w:rsid w:val="00E52D63"/>
    <w:rsid w:val="00EC2ABB"/>
    <w:rsid w:val="00ED2C85"/>
    <w:rsid w:val="00ED5DC2"/>
    <w:rsid w:val="00EF5A8A"/>
    <w:rsid w:val="00F55A39"/>
    <w:rsid w:val="00F80512"/>
    <w:rsid w:val="00F811CE"/>
    <w:rsid w:val="00F92187"/>
    <w:rsid w:val="00FC0285"/>
    <w:rsid w:val="00FD3083"/>
    <w:rsid w:val="00FD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7343"/>
  <w15:docId w15:val="{79B9336F-254A-42C0-8B42-21C72E27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1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13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4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6A1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169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D16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7">
    <w:name w:val="Основной шрифт абзаца Знак Знак Знак Знак Знак Знак Знак"/>
    <w:aliases w:val=" Знак6 Знак Знак Знак Знак Знак Знак Знак Знак Знак Знак"/>
    <w:basedOn w:val="a"/>
    <w:autoRedefine/>
    <w:rsid w:val="00D1697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List Paragraph"/>
    <w:basedOn w:val="a"/>
    <w:uiPriority w:val="34"/>
    <w:qFormat/>
    <w:rsid w:val="00D16979"/>
    <w:pPr>
      <w:ind w:left="720"/>
      <w:contextualSpacing/>
    </w:pPr>
  </w:style>
  <w:style w:type="paragraph" w:customStyle="1" w:styleId="Standard">
    <w:name w:val="Standard"/>
    <w:rsid w:val="00ED2C8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styleId="a9">
    <w:name w:val="Hyperlink"/>
    <w:basedOn w:val="a0"/>
    <w:uiPriority w:val="99"/>
    <w:unhideWhenUsed/>
    <w:rsid w:val="006B1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81732/1000" TargetMode="External"/><Relationship Id="rId5" Type="http://schemas.openxmlformats.org/officeDocument/2006/relationships/hyperlink" Target="https://novoaleksandrovsk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NOGANN</dc:creator>
  <cp:lastModifiedBy>Марина Противень</cp:lastModifiedBy>
  <cp:revision>100</cp:revision>
  <cp:lastPrinted>2023-12-04T13:01:00Z</cp:lastPrinted>
  <dcterms:created xsi:type="dcterms:W3CDTF">2023-12-02T11:05:00Z</dcterms:created>
  <dcterms:modified xsi:type="dcterms:W3CDTF">2023-12-06T07:01:00Z</dcterms:modified>
</cp:coreProperties>
</file>