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FF3118" w:rsidRPr="00AE31FA" w:rsidRDefault="00FF3118" w:rsidP="00FF3118">
      <w:pPr>
        <w:jc w:val="both"/>
        <w:rPr>
          <w:sz w:val="28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365B44" w:rsidRPr="00AE31FA">
        <w:rPr>
          <w:sz w:val="28"/>
          <w:szCs w:val="28"/>
        </w:rPr>
        <w:t>«</w:t>
      </w:r>
      <w:r w:rsidR="00325AC0" w:rsidRPr="00AE31FA">
        <w:rPr>
          <w:sz w:val="28"/>
          <w:szCs w:val="28"/>
        </w:rPr>
        <w:t xml:space="preserve">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="00325AC0" w:rsidRPr="00AE31FA">
        <w:rPr>
          <w:sz w:val="28"/>
          <w:szCs w:val="28"/>
        </w:rPr>
        <w:t>округа Ставропольского края»</w:t>
      </w:r>
      <w:r w:rsidR="00415E67" w:rsidRPr="00AE31FA">
        <w:rPr>
          <w:sz w:val="28"/>
          <w:szCs w:val="28"/>
        </w:rPr>
        <w:t>».</w:t>
      </w:r>
    </w:p>
    <w:p w:rsidR="005F1323" w:rsidRDefault="005F1323" w:rsidP="00FF3118">
      <w:pPr>
        <w:jc w:val="both"/>
        <w:rPr>
          <w:sz w:val="28"/>
          <w:szCs w:val="28"/>
        </w:rPr>
      </w:pPr>
    </w:p>
    <w:p w:rsidR="003C57BC" w:rsidRDefault="00AE31FA" w:rsidP="00AE31FA">
      <w:pPr>
        <w:widowControl w:val="0"/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Pr="00AE31FA">
        <w:rPr>
          <w:sz w:val="28"/>
          <w:szCs w:val="28"/>
        </w:rPr>
        <w:t xml:space="preserve">округа Ставропольского края» (далее – проект постановления), разработан в соответствии со статьей 179 Бюджетного кодекса Российской Федерации, </w:t>
      </w:r>
      <w:r w:rsidR="009E7F66" w:rsidRPr="009E7F66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25 апреля 2024 года № 23/782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r w:rsidRPr="00AE31FA">
        <w:rPr>
          <w:sz w:val="28"/>
          <w:szCs w:val="28"/>
        </w:rPr>
        <w:t xml:space="preserve">, </w:t>
      </w:r>
      <w:r w:rsidR="00AE3003" w:rsidRPr="00AE3003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1174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3C57BC">
        <w:rPr>
          <w:sz w:val="28"/>
          <w:szCs w:val="28"/>
        </w:rPr>
        <w:t xml:space="preserve">. </w:t>
      </w:r>
    </w:p>
    <w:p w:rsidR="0089288B" w:rsidRPr="00AE31FA" w:rsidRDefault="003C57BC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bookmarkStart w:id="0" w:name="_GoBack"/>
      <w:bookmarkEnd w:id="0"/>
      <w:r>
        <w:rPr>
          <w:sz w:val="28"/>
          <w:szCs w:val="28"/>
        </w:rPr>
        <w:t xml:space="preserve">Изменения в </w:t>
      </w:r>
      <w:r w:rsidRPr="00AE31FA">
        <w:rPr>
          <w:sz w:val="28"/>
          <w:szCs w:val="28"/>
        </w:rPr>
        <w:t>муниципальную программу «Развитие системы образования Новоалександровского муниципального округа Ставропольского края»</w:t>
      </w:r>
      <w:r>
        <w:rPr>
          <w:sz w:val="28"/>
          <w:szCs w:val="28"/>
        </w:rPr>
        <w:t xml:space="preserve"> (далее - Программа) вносятся в связи с изменением </w:t>
      </w:r>
      <w:r w:rsidRPr="003C57BC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3C57BC">
        <w:rPr>
          <w:sz w:val="28"/>
          <w:szCs w:val="28"/>
        </w:rPr>
        <w:t xml:space="preserve"> финансового обеспечения Программы</w:t>
      </w:r>
      <w:r>
        <w:rPr>
          <w:sz w:val="28"/>
          <w:szCs w:val="28"/>
        </w:rPr>
        <w:t xml:space="preserve"> в соответствии с </w:t>
      </w:r>
      <w:r w:rsidRPr="003C57BC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25 апреля 2024 года № 23/782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r>
        <w:rPr>
          <w:sz w:val="28"/>
          <w:szCs w:val="28"/>
        </w:rPr>
        <w:t>, а также в целях устранения замечаний в части наименовани</w:t>
      </w:r>
      <w:r w:rsidR="00AC1CD2">
        <w:rPr>
          <w:sz w:val="28"/>
          <w:szCs w:val="28"/>
        </w:rPr>
        <w:t>я</w:t>
      </w:r>
      <w:r>
        <w:rPr>
          <w:sz w:val="28"/>
          <w:szCs w:val="28"/>
        </w:rPr>
        <w:t xml:space="preserve"> задач основных мероприятий Программы в соответствии с письмом Управления по региональной политике Аппарата Правительства Ставропольского края от</w:t>
      </w:r>
      <w:r w:rsidR="005F1323">
        <w:rPr>
          <w:sz w:val="28"/>
          <w:szCs w:val="28"/>
        </w:rPr>
        <w:t xml:space="preserve"> 05.03.2024 г. №РМП-20/31-38.</w:t>
      </w:r>
    </w:p>
    <w:sectPr w:rsidR="0089288B" w:rsidRPr="00AE31FA" w:rsidSect="004C0969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571" w:rsidRDefault="00967571" w:rsidP="004C0969">
      <w:r>
        <w:separator/>
      </w:r>
    </w:p>
  </w:endnote>
  <w:endnote w:type="continuationSeparator" w:id="0">
    <w:p w:rsidR="00967571" w:rsidRDefault="00967571" w:rsidP="004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571" w:rsidRDefault="00967571" w:rsidP="004C0969">
      <w:r>
        <w:separator/>
      </w:r>
    </w:p>
  </w:footnote>
  <w:footnote w:type="continuationSeparator" w:id="0">
    <w:p w:rsidR="00967571" w:rsidRDefault="00967571" w:rsidP="004C0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-64795699"/>
      <w:docPartObj>
        <w:docPartGallery w:val="Page Numbers (Top of Page)"/>
        <w:docPartUnique/>
      </w:docPartObj>
    </w:sdtPr>
    <w:sdtEndPr/>
    <w:sdtContent>
      <w:p w:rsidR="004C0969" w:rsidRPr="004C0969" w:rsidRDefault="004C0969">
        <w:pPr>
          <w:pStyle w:val="a5"/>
          <w:jc w:val="center"/>
          <w:rPr>
            <w:sz w:val="28"/>
          </w:rPr>
        </w:pPr>
        <w:r w:rsidRPr="004C0969">
          <w:rPr>
            <w:sz w:val="28"/>
          </w:rPr>
          <w:fldChar w:fldCharType="begin"/>
        </w:r>
        <w:r w:rsidRPr="004C0969">
          <w:rPr>
            <w:sz w:val="28"/>
          </w:rPr>
          <w:instrText>PAGE   \* MERGEFORMAT</w:instrText>
        </w:r>
        <w:r w:rsidRPr="004C0969">
          <w:rPr>
            <w:sz w:val="28"/>
          </w:rPr>
          <w:fldChar w:fldCharType="separate"/>
        </w:r>
        <w:r w:rsidR="00BE0E90">
          <w:rPr>
            <w:noProof/>
            <w:sz w:val="28"/>
          </w:rPr>
          <w:t>2</w:t>
        </w:r>
        <w:r w:rsidRPr="004C0969">
          <w:rPr>
            <w:sz w:val="28"/>
          </w:rPr>
          <w:fldChar w:fldCharType="end"/>
        </w:r>
      </w:p>
    </w:sdtContent>
  </w:sdt>
  <w:p w:rsidR="004C0969" w:rsidRPr="004C0969" w:rsidRDefault="004C0969">
    <w:pPr>
      <w:pStyle w:val="a5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4C19"/>
    <w:rsid w:val="00154D22"/>
    <w:rsid w:val="001671A2"/>
    <w:rsid w:val="0018330C"/>
    <w:rsid w:val="0022289B"/>
    <w:rsid w:val="00223FD3"/>
    <w:rsid w:val="00263E2B"/>
    <w:rsid w:val="002A1999"/>
    <w:rsid w:val="003229FC"/>
    <w:rsid w:val="00325AC0"/>
    <w:rsid w:val="00365B44"/>
    <w:rsid w:val="003801FC"/>
    <w:rsid w:val="003C57BC"/>
    <w:rsid w:val="003F6B5A"/>
    <w:rsid w:val="00415E67"/>
    <w:rsid w:val="00467156"/>
    <w:rsid w:val="004B42B3"/>
    <w:rsid w:val="004C0969"/>
    <w:rsid w:val="005354AD"/>
    <w:rsid w:val="00553EE0"/>
    <w:rsid w:val="005E4DD1"/>
    <w:rsid w:val="005F1323"/>
    <w:rsid w:val="007659F3"/>
    <w:rsid w:val="00847792"/>
    <w:rsid w:val="0089288B"/>
    <w:rsid w:val="008F199E"/>
    <w:rsid w:val="00967571"/>
    <w:rsid w:val="009C510C"/>
    <w:rsid w:val="009E7F66"/>
    <w:rsid w:val="00AC1CD2"/>
    <w:rsid w:val="00AE3003"/>
    <w:rsid w:val="00AE31FA"/>
    <w:rsid w:val="00BB50A5"/>
    <w:rsid w:val="00BE0E90"/>
    <w:rsid w:val="00CC77F7"/>
    <w:rsid w:val="00D03536"/>
    <w:rsid w:val="00DC1E3E"/>
    <w:rsid w:val="00DE2604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20</cp:revision>
  <cp:lastPrinted>2024-05-17T08:57:00Z</cp:lastPrinted>
  <dcterms:created xsi:type="dcterms:W3CDTF">2020-03-11T07:07:00Z</dcterms:created>
  <dcterms:modified xsi:type="dcterms:W3CDTF">2024-05-17T11:00:00Z</dcterms:modified>
</cp:coreProperties>
</file>