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DA" w:rsidRPr="004D39C8" w:rsidRDefault="005A0008" w:rsidP="005A000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D39C8">
        <w:rPr>
          <w:bCs/>
          <w:sz w:val="28"/>
          <w:szCs w:val="28"/>
        </w:rPr>
        <w:t>ПРОЕКТ</w:t>
      </w:r>
    </w:p>
    <w:p w:rsidR="00B71DDA" w:rsidRPr="00B71DDA" w:rsidRDefault="00B71DDA" w:rsidP="00B71DDA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</w:rPr>
      </w:pPr>
      <w:r w:rsidRPr="00B71DDA">
        <w:rPr>
          <w:sz w:val="28"/>
          <w:szCs w:val="28"/>
        </w:rPr>
        <w:t xml:space="preserve">СОВЕТ </w:t>
      </w:r>
      <w:r w:rsidR="00DF40FA">
        <w:rPr>
          <w:sz w:val="28"/>
          <w:szCs w:val="28"/>
        </w:rPr>
        <w:t xml:space="preserve">ДЕПУТАТОВ </w:t>
      </w:r>
      <w:r w:rsidRPr="00B71DDA">
        <w:rPr>
          <w:sz w:val="28"/>
          <w:szCs w:val="28"/>
        </w:rPr>
        <w:t xml:space="preserve">НОВОАЛЕКСАНДРОВСКОГО </w:t>
      </w:r>
      <w:r w:rsidR="00DF40FA">
        <w:rPr>
          <w:sz w:val="28"/>
          <w:szCs w:val="28"/>
        </w:rPr>
        <w:t>ГОРОДСКОГО ОКРУГА</w:t>
      </w:r>
      <w:r w:rsidRPr="00B71DDA">
        <w:rPr>
          <w:sz w:val="28"/>
          <w:szCs w:val="28"/>
        </w:rPr>
        <w:t xml:space="preserve"> СТАВРОПОЛЬСКОГО КРАЯ </w:t>
      </w:r>
      <w:r w:rsidR="00DF40FA">
        <w:rPr>
          <w:sz w:val="28"/>
          <w:szCs w:val="28"/>
        </w:rPr>
        <w:t>ПЕРВО</w:t>
      </w:r>
      <w:r w:rsidR="00514EE4">
        <w:rPr>
          <w:sz w:val="28"/>
          <w:szCs w:val="28"/>
        </w:rPr>
        <w:t>ГО</w:t>
      </w:r>
      <w:r w:rsidRPr="00B71DDA">
        <w:rPr>
          <w:sz w:val="28"/>
          <w:szCs w:val="28"/>
        </w:rPr>
        <w:t xml:space="preserve"> СОЗЫВА</w:t>
      </w:r>
    </w:p>
    <w:p w:rsidR="00B71DDA" w:rsidRPr="00B71DDA" w:rsidRDefault="00B71DDA" w:rsidP="00B71DDA">
      <w:pPr>
        <w:widowControl w:val="0"/>
        <w:tabs>
          <w:tab w:val="left" w:pos="3240"/>
        </w:tabs>
        <w:snapToGrid w:val="0"/>
        <w:jc w:val="center"/>
        <w:rPr>
          <w:b/>
          <w:sz w:val="28"/>
          <w:szCs w:val="28"/>
        </w:rPr>
      </w:pPr>
    </w:p>
    <w:p w:rsidR="00B71DDA" w:rsidRPr="004D39C8" w:rsidRDefault="00B71DDA" w:rsidP="00B71DDA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</w:rPr>
      </w:pPr>
      <w:r w:rsidRPr="004D39C8">
        <w:rPr>
          <w:sz w:val="28"/>
          <w:szCs w:val="28"/>
        </w:rPr>
        <w:t>РЕШЕНИЕ</w:t>
      </w:r>
    </w:p>
    <w:p w:rsidR="00B71DDA" w:rsidRPr="00B71DDA" w:rsidRDefault="00B71DDA" w:rsidP="00B71DDA">
      <w:pPr>
        <w:jc w:val="center"/>
        <w:rPr>
          <w:b/>
          <w:smallCaps/>
          <w:spacing w:val="-12"/>
          <w:sz w:val="28"/>
          <w:szCs w:val="28"/>
        </w:rPr>
      </w:pPr>
    </w:p>
    <w:p w:rsidR="00B71DDA" w:rsidRPr="00B71DDA" w:rsidRDefault="001A4989" w:rsidP="005A0008">
      <w:pPr>
        <w:tabs>
          <w:tab w:val="left" w:pos="32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 w:rsidR="008912FB">
        <w:rPr>
          <w:sz w:val="28"/>
          <w:szCs w:val="28"/>
        </w:rPr>
        <w:t>______</w:t>
      </w:r>
      <w:r>
        <w:rPr>
          <w:sz w:val="28"/>
          <w:szCs w:val="28"/>
        </w:rPr>
        <w:t xml:space="preserve">_____ </w:t>
      </w:r>
      <w:r w:rsidR="00B71DDA" w:rsidRPr="00B71DDA">
        <w:rPr>
          <w:sz w:val="28"/>
          <w:szCs w:val="28"/>
        </w:rPr>
        <w:t>201</w:t>
      </w:r>
      <w:r w:rsidR="00DF40FA">
        <w:rPr>
          <w:sz w:val="28"/>
          <w:szCs w:val="28"/>
        </w:rPr>
        <w:t>8</w:t>
      </w:r>
      <w:r w:rsidR="00B71DDA" w:rsidRPr="00B71DDA">
        <w:rPr>
          <w:sz w:val="28"/>
          <w:szCs w:val="28"/>
        </w:rPr>
        <w:t xml:space="preserve"> г</w:t>
      </w:r>
      <w:r w:rsidR="000D0EA5">
        <w:rPr>
          <w:sz w:val="28"/>
          <w:szCs w:val="28"/>
        </w:rPr>
        <w:t xml:space="preserve">   </w:t>
      </w:r>
      <w:r w:rsidR="00B71DDA" w:rsidRPr="00B71DDA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:rsidR="00B71DDA" w:rsidRDefault="00B71DDA" w:rsidP="00B71DDA">
      <w:pPr>
        <w:jc w:val="center"/>
        <w:rPr>
          <w:sz w:val="28"/>
        </w:rPr>
      </w:pPr>
      <w:r w:rsidRPr="00B71DDA">
        <w:rPr>
          <w:sz w:val="28"/>
        </w:rPr>
        <w:t>г. Новоалександровск</w:t>
      </w:r>
    </w:p>
    <w:p w:rsidR="00B71DDA" w:rsidRPr="00B71DDA" w:rsidRDefault="00B71DDA" w:rsidP="00B71DDA">
      <w:pPr>
        <w:jc w:val="center"/>
        <w:rPr>
          <w:sz w:val="28"/>
        </w:rPr>
      </w:pPr>
    </w:p>
    <w:p w:rsidR="00B71DDA" w:rsidRPr="00B71DDA" w:rsidRDefault="005A0008" w:rsidP="00B71DDA">
      <w:pPr>
        <w:jc w:val="both"/>
        <w:rPr>
          <w:sz w:val="28"/>
          <w:szCs w:val="28"/>
        </w:rPr>
      </w:pPr>
      <w:r w:rsidRPr="00B71DDA">
        <w:rPr>
          <w:sz w:val="28"/>
          <w:szCs w:val="28"/>
        </w:rPr>
        <w:t>ОТЧЕТ ОБ ИСПОЛНЕНИИ</w:t>
      </w:r>
      <w:r w:rsidRPr="00B71DDA">
        <w:rPr>
          <w:b/>
          <w:sz w:val="28"/>
          <w:szCs w:val="28"/>
        </w:rPr>
        <w:t xml:space="preserve"> </w:t>
      </w:r>
      <w:r w:rsidRPr="00B71DDA">
        <w:rPr>
          <w:sz w:val="28"/>
          <w:szCs w:val="28"/>
        </w:rPr>
        <w:t>БЮДЖЕТА</w:t>
      </w:r>
      <w:r w:rsidR="00385547">
        <w:rPr>
          <w:sz w:val="28"/>
          <w:szCs w:val="28"/>
        </w:rPr>
        <w:t xml:space="preserve"> МУНИЦИПАЛЬНОГО ОБРАЗОВАНИЯ </w:t>
      </w:r>
      <w:r w:rsidR="004148E7">
        <w:rPr>
          <w:sz w:val="28"/>
          <w:szCs w:val="28"/>
        </w:rPr>
        <w:t>ТЕМИЖБЕКСКОГО</w:t>
      </w:r>
      <w:r w:rsidR="00385547">
        <w:rPr>
          <w:sz w:val="28"/>
          <w:szCs w:val="28"/>
        </w:rPr>
        <w:t xml:space="preserve"> СЕЛЬСОВЕТА</w:t>
      </w:r>
      <w:r w:rsidRPr="00B71DDA">
        <w:rPr>
          <w:sz w:val="28"/>
          <w:szCs w:val="28"/>
        </w:rPr>
        <w:t xml:space="preserve"> НОВОАЛЕКСАНДРОВСКОГО РАЙОНА СТАВРОПОЛЬ</w:t>
      </w:r>
      <w:r>
        <w:rPr>
          <w:sz w:val="28"/>
          <w:szCs w:val="28"/>
        </w:rPr>
        <w:t>СКОГО КРАЯ ЗА 201</w:t>
      </w:r>
      <w:r w:rsidR="00385547">
        <w:rPr>
          <w:sz w:val="28"/>
          <w:szCs w:val="28"/>
        </w:rPr>
        <w:t>7</w:t>
      </w:r>
      <w:r w:rsidRPr="00B71DDA">
        <w:rPr>
          <w:sz w:val="28"/>
          <w:szCs w:val="28"/>
        </w:rPr>
        <w:t xml:space="preserve"> ГОД</w:t>
      </w:r>
    </w:p>
    <w:p w:rsidR="00A22524" w:rsidRPr="00B71DDA" w:rsidRDefault="00A22524" w:rsidP="00B71DD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32F" w:rsidRDefault="002D7E16" w:rsidP="0038554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DA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264.2 Бюджетного кодекса Российской Федерации </w:t>
      </w:r>
      <w:r w:rsidRPr="00752F3C">
        <w:rPr>
          <w:rFonts w:ascii="Times New Roman" w:hAnsi="Times New Roman" w:cs="Times New Roman"/>
          <w:sz w:val="28"/>
          <w:szCs w:val="28"/>
        </w:rPr>
        <w:t xml:space="preserve">и </w:t>
      </w:r>
      <w:r w:rsidR="00DF40FA">
        <w:rPr>
          <w:rFonts w:ascii="Times New Roman" w:hAnsi="Times New Roman" w:cs="Times New Roman"/>
          <w:sz w:val="28"/>
          <w:szCs w:val="28"/>
        </w:rPr>
        <w:t xml:space="preserve">частью 5 статьи 7 </w:t>
      </w:r>
      <w:r w:rsidR="00943170">
        <w:rPr>
          <w:rFonts w:ascii="Times New Roman" w:hAnsi="Times New Roman" w:cs="Times New Roman"/>
          <w:sz w:val="28"/>
          <w:szCs w:val="28"/>
        </w:rPr>
        <w:t>З</w:t>
      </w:r>
      <w:r w:rsidR="00DF40FA">
        <w:rPr>
          <w:rFonts w:ascii="Times New Roman" w:hAnsi="Times New Roman" w:cs="Times New Roman"/>
          <w:sz w:val="28"/>
          <w:szCs w:val="28"/>
        </w:rPr>
        <w:t xml:space="preserve">акона Ставропольского края от 14 апреля 2017 года </w:t>
      </w:r>
      <w:r w:rsidR="004B678D">
        <w:rPr>
          <w:rFonts w:ascii="Times New Roman" w:hAnsi="Times New Roman" w:cs="Times New Roman"/>
          <w:sz w:val="28"/>
          <w:szCs w:val="28"/>
        </w:rPr>
        <w:t xml:space="preserve">№ 34-кз </w:t>
      </w:r>
      <w:r w:rsidR="00DF40FA">
        <w:rPr>
          <w:rFonts w:ascii="Times New Roman" w:hAnsi="Times New Roman" w:cs="Times New Roman"/>
          <w:sz w:val="28"/>
          <w:szCs w:val="28"/>
        </w:rPr>
        <w:t>«О преобразовании муниципальных образований, входящих в состав Новоалександровского муниципального района Ставропольского края</w:t>
      </w:r>
      <w:r w:rsidR="00385547">
        <w:rPr>
          <w:rFonts w:ascii="Times New Roman" w:hAnsi="Times New Roman" w:cs="Times New Roman"/>
          <w:sz w:val="28"/>
          <w:szCs w:val="28"/>
        </w:rPr>
        <w:t>, и об организации местного самоуправления на территории Новоалександровского района Ставропольского края»</w:t>
      </w:r>
      <w:r w:rsidR="00214F10" w:rsidRPr="00752F3C">
        <w:rPr>
          <w:rFonts w:ascii="Times New Roman" w:hAnsi="Times New Roman" w:cs="Times New Roman"/>
          <w:sz w:val="28"/>
          <w:szCs w:val="28"/>
        </w:rPr>
        <w:t>, рассмотрев представленный администрацией Новоалександровского</w:t>
      </w:r>
      <w:r w:rsidR="00214F10" w:rsidRPr="00B71DDA">
        <w:rPr>
          <w:rFonts w:ascii="Times New Roman" w:hAnsi="Times New Roman" w:cs="Times New Roman"/>
          <w:sz w:val="28"/>
          <w:szCs w:val="28"/>
        </w:rPr>
        <w:t xml:space="preserve"> </w:t>
      </w:r>
      <w:r w:rsidR="0038554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A75D8" w:rsidRPr="00B71DD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14F10" w:rsidRPr="00B71DDA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r w:rsidR="003855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148E7">
        <w:rPr>
          <w:rFonts w:ascii="Times New Roman" w:hAnsi="Times New Roman" w:cs="Times New Roman"/>
          <w:sz w:val="28"/>
          <w:szCs w:val="28"/>
        </w:rPr>
        <w:t>Темижбекского</w:t>
      </w:r>
      <w:r w:rsidR="003855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14F10" w:rsidRPr="00B71DDA">
        <w:rPr>
          <w:rFonts w:ascii="Times New Roman" w:hAnsi="Times New Roman" w:cs="Times New Roman"/>
          <w:sz w:val="28"/>
          <w:szCs w:val="28"/>
        </w:rPr>
        <w:t xml:space="preserve">Новоалександровского района </w:t>
      </w:r>
      <w:r w:rsidR="008A75D8" w:rsidRPr="00B71DD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214F10" w:rsidRPr="00B71DDA">
        <w:rPr>
          <w:rFonts w:ascii="Times New Roman" w:hAnsi="Times New Roman" w:cs="Times New Roman"/>
          <w:sz w:val="28"/>
          <w:szCs w:val="28"/>
        </w:rPr>
        <w:t>за 20</w:t>
      </w:r>
      <w:r w:rsidR="00314B5B" w:rsidRPr="00B71DDA">
        <w:rPr>
          <w:rFonts w:ascii="Times New Roman" w:hAnsi="Times New Roman" w:cs="Times New Roman"/>
          <w:sz w:val="28"/>
          <w:szCs w:val="28"/>
        </w:rPr>
        <w:t>1</w:t>
      </w:r>
      <w:r w:rsidR="00385547">
        <w:rPr>
          <w:rFonts w:ascii="Times New Roman" w:hAnsi="Times New Roman" w:cs="Times New Roman"/>
          <w:sz w:val="28"/>
          <w:szCs w:val="28"/>
        </w:rPr>
        <w:t>7</w:t>
      </w:r>
      <w:r w:rsidR="00214F10" w:rsidRPr="00B71DDA">
        <w:rPr>
          <w:rFonts w:ascii="Times New Roman" w:hAnsi="Times New Roman" w:cs="Times New Roman"/>
          <w:sz w:val="28"/>
          <w:szCs w:val="28"/>
        </w:rPr>
        <w:t xml:space="preserve"> год,</w:t>
      </w:r>
      <w:r w:rsidR="00385547">
        <w:rPr>
          <w:rFonts w:ascii="Times New Roman" w:hAnsi="Times New Roman" w:cs="Times New Roman"/>
          <w:sz w:val="28"/>
          <w:szCs w:val="28"/>
        </w:rPr>
        <w:t xml:space="preserve"> </w:t>
      </w:r>
      <w:r w:rsidR="00356D2A" w:rsidRPr="00B71DDA">
        <w:rPr>
          <w:rFonts w:ascii="Times New Roman" w:hAnsi="Times New Roman" w:cs="Times New Roman"/>
          <w:sz w:val="28"/>
          <w:szCs w:val="28"/>
        </w:rPr>
        <w:t>Совет</w:t>
      </w:r>
      <w:r w:rsidR="0094317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56D2A" w:rsidRPr="00B71DDA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9431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14F10" w:rsidRPr="00B71DD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71DDA" w:rsidRDefault="00B71DDA" w:rsidP="00B71DD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894" w:rsidRPr="00B71DDA" w:rsidRDefault="0012032F" w:rsidP="00B71DD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1DDA">
        <w:rPr>
          <w:rFonts w:ascii="Times New Roman" w:hAnsi="Times New Roman" w:cs="Times New Roman"/>
          <w:sz w:val="28"/>
          <w:szCs w:val="28"/>
        </w:rPr>
        <w:t>РЕШИЛ</w:t>
      </w:r>
      <w:r w:rsidR="009F6894" w:rsidRPr="00B71DDA">
        <w:rPr>
          <w:rFonts w:ascii="Times New Roman" w:hAnsi="Times New Roman" w:cs="Times New Roman"/>
          <w:sz w:val="28"/>
          <w:szCs w:val="28"/>
        </w:rPr>
        <w:t>:</w:t>
      </w:r>
    </w:p>
    <w:p w:rsidR="00B71DDA" w:rsidRPr="00B71DDA" w:rsidRDefault="00B71DDA" w:rsidP="00B71DD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7166" w:rsidRPr="00B71DDA" w:rsidRDefault="009F6894" w:rsidP="00B71DD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DA">
        <w:rPr>
          <w:rFonts w:ascii="Times New Roman" w:hAnsi="Times New Roman" w:cs="Times New Roman"/>
          <w:sz w:val="28"/>
          <w:szCs w:val="28"/>
        </w:rPr>
        <w:t>1. Утвердить</w:t>
      </w:r>
      <w:r w:rsidR="00490659" w:rsidRPr="00B71DDA">
        <w:rPr>
          <w:rFonts w:ascii="Times New Roman" w:hAnsi="Times New Roman" w:cs="Times New Roman"/>
          <w:sz w:val="28"/>
          <w:szCs w:val="28"/>
        </w:rPr>
        <w:t xml:space="preserve"> о</w:t>
      </w:r>
      <w:r w:rsidR="00AE7166" w:rsidRPr="00B71DDA">
        <w:rPr>
          <w:rFonts w:ascii="Times New Roman" w:hAnsi="Times New Roman" w:cs="Times New Roman"/>
          <w:sz w:val="28"/>
          <w:szCs w:val="28"/>
        </w:rPr>
        <w:t xml:space="preserve">тчет об исполнении бюджета </w:t>
      </w:r>
      <w:r w:rsidR="00E677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148E7">
        <w:rPr>
          <w:rFonts w:ascii="Times New Roman" w:hAnsi="Times New Roman" w:cs="Times New Roman"/>
          <w:sz w:val="28"/>
          <w:szCs w:val="28"/>
        </w:rPr>
        <w:t>Темижбекского</w:t>
      </w:r>
      <w:r w:rsidR="00E677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677A6" w:rsidRPr="00B71DDA">
        <w:rPr>
          <w:rFonts w:ascii="Times New Roman" w:hAnsi="Times New Roman" w:cs="Times New Roman"/>
          <w:sz w:val="28"/>
          <w:szCs w:val="28"/>
        </w:rPr>
        <w:t>Новоалександровского района Ставропольского края</w:t>
      </w:r>
      <w:r w:rsidR="008A75D8" w:rsidRPr="00B71DDA">
        <w:rPr>
          <w:rFonts w:ascii="Times New Roman" w:hAnsi="Times New Roman" w:cs="Times New Roman"/>
          <w:sz w:val="28"/>
          <w:szCs w:val="28"/>
        </w:rPr>
        <w:t xml:space="preserve"> </w:t>
      </w:r>
      <w:r w:rsidR="00AE7166" w:rsidRPr="00B71DDA">
        <w:rPr>
          <w:rFonts w:ascii="Times New Roman" w:hAnsi="Times New Roman" w:cs="Times New Roman"/>
          <w:sz w:val="28"/>
          <w:szCs w:val="28"/>
        </w:rPr>
        <w:t>за 20</w:t>
      </w:r>
      <w:r w:rsidR="00C86DF5" w:rsidRPr="00B71DDA">
        <w:rPr>
          <w:rFonts w:ascii="Times New Roman" w:hAnsi="Times New Roman" w:cs="Times New Roman"/>
          <w:sz w:val="28"/>
          <w:szCs w:val="28"/>
        </w:rPr>
        <w:t>1</w:t>
      </w:r>
      <w:r w:rsidR="00F07AE2">
        <w:rPr>
          <w:rFonts w:ascii="Times New Roman" w:hAnsi="Times New Roman" w:cs="Times New Roman"/>
          <w:sz w:val="28"/>
          <w:szCs w:val="28"/>
        </w:rPr>
        <w:t>7</w:t>
      </w:r>
      <w:r w:rsidR="0063363A">
        <w:rPr>
          <w:rFonts w:ascii="Times New Roman" w:hAnsi="Times New Roman" w:cs="Times New Roman"/>
          <w:sz w:val="28"/>
          <w:szCs w:val="28"/>
        </w:rPr>
        <w:t xml:space="preserve"> год</w:t>
      </w:r>
      <w:r w:rsidR="00AE7166" w:rsidRPr="00B71DDA">
        <w:rPr>
          <w:rFonts w:ascii="Times New Roman" w:hAnsi="Times New Roman" w:cs="Times New Roman"/>
          <w:sz w:val="28"/>
          <w:szCs w:val="28"/>
        </w:rPr>
        <w:t xml:space="preserve"> по доходам в сумме</w:t>
      </w:r>
      <w:r w:rsidR="00032E36" w:rsidRPr="00B71DDA">
        <w:rPr>
          <w:rFonts w:ascii="Times New Roman" w:hAnsi="Times New Roman" w:cs="Times New Roman"/>
          <w:sz w:val="28"/>
          <w:szCs w:val="28"/>
        </w:rPr>
        <w:t xml:space="preserve"> </w:t>
      </w:r>
      <w:r w:rsidR="004148E7">
        <w:rPr>
          <w:rFonts w:ascii="Times New Roman" w:hAnsi="Times New Roman" w:cs="Times New Roman"/>
          <w:sz w:val="28"/>
          <w:szCs w:val="28"/>
        </w:rPr>
        <w:t>19950</w:t>
      </w:r>
      <w:r w:rsidR="00380559">
        <w:rPr>
          <w:rFonts w:ascii="Times New Roman" w:hAnsi="Times New Roman" w:cs="Times New Roman"/>
          <w:sz w:val="28"/>
          <w:szCs w:val="28"/>
        </w:rPr>
        <w:t>,</w:t>
      </w:r>
      <w:r w:rsidR="004148E7">
        <w:rPr>
          <w:rFonts w:ascii="Times New Roman" w:hAnsi="Times New Roman" w:cs="Times New Roman"/>
          <w:sz w:val="28"/>
          <w:szCs w:val="28"/>
        </w:rPr>
        <w:t>30</w:t>
      </w:r>
      <w:r w:rsidR="00640C1D" w:rsidRPr="00B670A1">
        <w:rPr>
          <w:rFonts w:ascii="Times New Roman" w:hAnsi="Times New Roman" w:cs="Times New Roman"/>
          <w:sz w:val="28"/>
          <w:szCs w:val="28"/>
        </w:rPr>
        <w:t xml:space="preserve"> </w:t>
      </w:r>
      <w:r w:rsidR="00AE7166" w:rsidRPr="00B670A1">
        <w:rPr>
          <w:rFonts w:ascii="Times New Roman" w:hAnsi="Times New Roman" w:cs="Times New Roman"/>
          <w:sz w:val="28"/>
          <w:szCs w:val="28"/>
        </w:rPr>
        <w:t>тыс. руб</w:t>
      </w:r>
      <w:r w:rsidR="00A417BC">
        <w:rPr>
          <w:rFonts w:ascii="Times New Roman" w:hAnsi="Times New Roman" w:cs="Times New Roman"/>
          <w:sz w:val="28"/>
          <w:szCs w:val="28"/>
        </w:rPr>
        <w:t>лей</w:t>
      </w:r>
      <w:r w:rsidR="00AE7166" w:rsidRPr="00B670A1">
        <w:rPr>
          <w:rFonts w:ascii="Times New Roman" w:hAnsi="Times New Roman" w:cs="Times New Roman"/>
          <w:sz w:val="28"/>
          <w:szCs w:val="28"/>
        </w:rPr>
        <w:t xml:space="preserve"> и по расходам в сумме</w:t>
      </w:r>
      <w:r w:rsidR="00640C1D" w:rsidRPr="00B670A1">
        <w:rPr>
          <w:rFonts w:ascii="Times New Roman" w:hAnsi="Times New Roman" w:cs="Times New Roman"/>
          <w:sz w:val="28"/>
          <w:szCs w:val="28"/>
        </w:rPr>
        <w:t xml:space="preserve"> </w:t>
      </w:r>
      <w:r w:rsidR="001A4989" w:rsidRPr="001A4989">
        <w:rPr>
          <w:rFonts w:ascii="Times New Roman" w:hAnsi="Times New Roman" w:cs="Times New Roman"/>
          <w:sz w:val="28"/>
          <w:szCs w:val="28"/>
        </w:rPr>
        <w:t>20274</w:t>
      </w:r>
      <w:r w:rsidR="00380559">
        <w:rPr>
          <w:rFonts w:ascii="Times New Roman" w:hAnsi="Times New Roman" w:cs="Times New Roman"/>
          <w:sz w:val="28"/>
          <w:szCs w:val="28"/>
        </w:rPr>
        <w:t>,</w:t>
      </w:r>
      <w:r w:rsidR="001A4989" w:rsidRPr="001A4989">
        <w:rPr>
          <w:rFonts w:ascii="Times New Roman" w:hAnsi="Times New Roman" w:cs="Times New Roman"/>
          <w:sz w:val="28"/>
          <w:szCs w:val="28"/>
        </w:rPr>
        <w:t>8</w:t>
      </w:r>
      <w:r w:rsidR="00380559">
        <w:rPr>
          <w:rFonts w:ascii="Times New Roman" w:hAnsi="Times New Roman" w:cs="Times New Roman"/>
          <w:sz w:val="28"/>
          <w:szCs w:val="28"/>
        </w:rPr>
        <w:t>8</w:t>
      </w:r>
      <w:r w:rsidR="00640C1D" w:rsidRPr="00B670A1">
        <w:rPr>
          <w:rFonts w:ascii="Times New Roman" w:hAnsi="Times New Roman" w:cs="Times New Roman"/>
          <w:sz w:val="28"/>
          <w:szCs w:val="28"/>
        </w:rPr>
        <w:t xml:space="preserve"> </w:t>
      </w:r>
      <w:r w:rsidR="00AE7166" w:rsidRPr="00B670A1">
        <w:rPr>
          <w:rFonts w:ascii="Times New Roman" w:hAnsi="Times New Roman" w:cs="Times New Roman"/>
          <w:sz w:val="28"/>
          <w:szCs w:val="28"/>
        </w:rPr>
        <w:t>тыс. руб</w:t>
      </w:r>
      <w:r w:rsidR="00A417BC">
        <w:rPr>
          <w:rFonts w:ascii="Times New Roman" w:hAnsi="Times New Roman" w:cs="Times New Roman"/>
          <w:sz w:val="28"/>
          <w:szCs w:val="28"/>
        </w:rPr>
        <w:t>лей</w:t>
      </w:r>
      <w:r w:rsidR="00032E36" w:rsidRPr="00B670A1">
        <w:rPr>
          <w:rFonts w:ascii="Times New Roman" w:hAnsi="Times New Roman" w:cs="Times New Roman"/>
          <w:sz w:val="28"/>
          <w:szCs w:val="28"/>
        </w:rPr>
        <w:t xml:space="preserve"> </w:t>
      </w:r>
      <w:r w:rsidR="00490659" w:rsidRPr="00B670A1">
        <w:rPr>
          <w:rFonts w:ascii="Times New Roman" w:hAnsi="Times New Roman" w:cs="Times New Roman"/>
          <w:sz w:val="28"/>
          <w:szCs w:val="28"/>
        </w:rPr>
        <w:t xml:space="preserve">с </w:t>
      </w:r>
      <w:r w:rsidR="00490659" w:rsidRPr="001A4989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A417BC" w:rsidRPr="001A4989">
        <w:rPr>
          <w:rFonts w:ascii="Times New Roman" w:hAnsi="Times New Roman" w:cs="Times New Roman"/>
          <w:sz w:val="28"/>
          <w:szCs w:val="28"/>
        </w:rPr>
        <w:t xml:space="preserve">расходов над </w:t>
      </w:r>
      <w:r w:rsidR="00A22524" w:rsidRPr="001A4989">
        <w:rPr>
          <w:rFonts w:ascii="Times New Roman" w:hAnsi="Times New Roman" w:cs="Times New Roman"/>
          <w:sz w:val="28"/>
          <w:szCs w:val="28"/>
        </w:rPr>
        <w:t>доход</w:t>
      </w:r>
      <w:r w:rsidR="00A417BC" w:rsidRPr="001A4989">
        <w:rPr>
          <w:rFonts w:ascii="Times New Roman" w:hAnsi="Times New Roman" w:cs="Times New Roman"/>
          <w:sz w:val="28"/>
          <w:szCs w:val="28"/>
        </w:rPr>
        <w:t xml:space="preserve">ами </w:t>
      </w:r>
      <w:r w:rsidR="00490659" w:rsidRPr="001A4989">
        <w:rPr>
          <w:rFonts w:ascii="Times New Roman" w:hAnsi="Times New Roman" w:cs="Times New Roman"/>
          <w:sz w:val="28"/>
          <w:szCs w:val="28"/>
        </w:rPr>
        <w:t>в сумме</w:t>
      </w:r>
      <w:r w:rsidR="00640C1D" w:rsidRPr="001A4989">
        <w:rPr>
          <w:rFonts w:ascii="Times New Roman" w:hAnsi="Times New Roman" w:cs="Times New Roman"/>
          <w:sz w:val="28"/>
          <w:szCs w:val="28"/>
        </w:rPr>
        <w:t xml:space="preserve"> </w:t>
      </w:r>
      <w:r w:rsidR="001A4989" w:rsidRPr="001A4989">
        <w:rPr>
          <w:rFonts w:ascii="Times New Roman" w:hAnsi="Times New Roman" w:cs="Times New Roman"/>
          <w:sz w:val="28"/>
          <w:szCs w:val="28"/>
        </w:rPr>
        <w:t>324</w:t>
      </w:r>
      <w:r w:rsidR="00380559">
        <w:rPr>
          <w:rFonts w:ascii="Times New Roman" w:hAnsi="Times New Roman" w:cs="Times New Roman"/>
          <w:sz w:val="28"/>
          <w:szCs w:val="28"/>
        </w:rPr>
        <w:t>,</w:t>
      </w:r>
      <w:r w:rsidR="001A4989" w:rsidRPr="001A4989">
        <w:rPr>
          <w:rFonts w:ascii="Times New Roman" w:hAnsi="Times New Roman" w:cs="Times New Roman"/>
          <w:sz w:val="28"/>
          <w:szCs w:val="28"/>
        </w:rPr>
        <w:t>58</w:t>
      </w:r>
      <w:r w:rsidR="00490659" w:rsidRPr="001A4989">
        <w:rPr>
          <w:rFonts w:ascii="Times New Roman" w:hAnsi="Times New Roman" w:cs="Times New Roman"/>
          <w:sz w:val="28"/>
          <w:szCs w:val="28"/>
        </w:rPr>
        <w:t xml:space="preserve"> тыс.</w:t>
      </w:r>
      <w:r w:rsidR="00A417BC" w:rsidRPr="001A4989">
        <w:rPr>
          <w:rFonts w:ascii="Times New Roman" w:hAnsi="Times New Roman" w:cs="Times New Roman"/>
          <w:sz w:val="28"/>
          <w:szCs w:val="28"/>
        </w:rPr>
        <w:t xml:space="preserve"> </w:t>
      </w:r>
      <w:r w:rsidR="00490659" w:rsidRPr="001A4989">
        <w:rPr>
          <w:rFonts w:ascii="Times New Roman" w:hAnsi="Times New Roman" w:cs="Times New Roman"/>
          <w:sz w:val="28"/>
          <w:szCs w:val="28"/>
        </w:rPr>
        <w:t>руб</w:t>
      </w:r>
      <w:r w:rsidR="00A417BC" w:rsidRPr="001A4989">
        <w:rPr>
          <w:rFonts w:ascii="Times New Roman" w:hAnsi="Times New Roman" w:cs="Times New Roman"/>
          <w:sz w:val="28"/>
          <w:szCs w:val="28"/>
        </w:rPr>
        <w:t>лей</w:t>
      </w:r>
      <w:r w:rsidR="00490659" w:rsidRPr="001A4989">
        <w:rPr>
          <w:rFonts w:ascii="Times New Roman" w:hAnsi="Times New Roman" w:cs="Times New Roman"/>
          <w:sz w:val="28"/>
          <w:szCs w:val="28"/>
        </w:rPr>
        <w:t xml:space="preserve"> и со с</w:t>
      </w:r>
      <w:r w:rsidR="00490659" w:rsidRPr="00B670A1">
        <w:rPr>
          <w:rFonts w:ascii="Times New Roman" w:hAnsi="Times New Roman" w:cs="Times New Roman"/>
          <w:sz w:val="28"/>
          <w:szCs w:val="28"/>
        </w:rPr>
        <w:t>ледующими показателями:</w:t>
      </w:r>
    </w:p>
    <w:p w:rsidR="00490659" w:rsidRPr="00B71DDA" w:rsidRDefault="00490659" w:rsidP="00B71DD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DA">
        <w:rPr>
          <w:rFonts w:ascii="Times New Roman" w:hAnsi="Times New Roman" w:cs="Times New Roman"/>
          <w:sz w:val="28"/>
          <w:szCs w:val="28"/>
        </w:rPr>
        <w:t>доход</w:t>
      </w:r>
      <w:r w:rsidR="006E38E7" w:rsidRPr="00B71DDA">
        <w:rPr>
          <w:rFonts w:ascii="Times New Roman" w:hAnsi="Times New Roman" w:cs="Times New Roman"/>
          <w:sz w:val="28"/>
          <w:szCs w:val="28"/>
        </w:rPr>
        <w:t>ы</w:t>
      </w:r>
      <w:r w:rsidRPr="00B71DD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677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148E7">
        <w:rPr>
          <w:rFonts w:ascii="Times New Roman" w:hAnsi="Times New Roman" w:cs="Times New Roman"/>
          <w:sz w:val="28"/>
          <w:szCs w:val="28"/>
        </w:rPr>
        <w:t>Темижбекского</w:t>
      </w:r>
      <w:r w:rsidR="00E677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677A6" w:rsidRPr="00B71DDA">
        <w:rPr>
          <w:rFonts w:ascii="Times New Roman" w:hAnsi="Times New Roman" w:cs="Times New Roman"/>
          <w:sz w:val="28"/>
          <w:szCs w:val="28"/>
        </w:rPr>
        <w:t>Новоалександровского района Ставропольского края</w:t>
      </w:r>
      <w:r w:rsidRPr="00B71DDA">
        <w:rPr>
          <w:rFonts w:ascii="Times New Roman" w:hAnsi="Times New Roman" w:cs="Times New Roman"/>
          <w:sz w:val="28"/>
          <w:szCs w:val="28"/>
        </w:rPr>
        <w:t xml:space="preserve"> по кодам классификации доходов бюджетов</w:t>
      </w:r>
      <w:r w:rsidR="007A51F2" w:rsidRPr="00B71DDA">
        <w:rPr>
          <w:rFonts w:ascii="Times New Roman" w:hAnsi="Times New Roman" w:cs="Times New Roman"/>
          <w:sz w:val="28"/>
          <w:szCs w:val="28"/>
        </w:rPr>
        <w:t xml:space="preserve"> </w:t>
      </w:r>
      <w:r w:rsidRPr="00B71DDA">
        <w:rPr>
          <w:rFonts w:ascii="Times New Roman" w:hAnsi="Times New Roman" w:cs="Times New Roman"/>
          <w:sz w:val="28"/>
          <w:szCs w:val="28"/>
        </w:rPr>
        <w:t>за 20</w:t>
      </w:r>
      <w:r w:rsidR="00C86DF5" w:rsidRPr="00B71DDA">
        <w:rPr>
          <w:rFonts w:ascii="Times New Roman" w:hAnsi="Times New Roman" w:cs="Times New Roman"/>
          <w:sz w:val="28"/>
          <w:szCs w:val="28"/>
        </w:rPr>
        <w:t>1</w:t>
      </w:r>
      <w:r w:rsidR="00C67AF2">
        <w:rPr>
          <w:rFonts w:ascii="Times New Roman" w:hAnsi="Times New Roman" w:cs="Times New Roman"/>
          <w:sz w:val="28"/>
          <w:szCs w:val="28"/>
        </w:rPr>
        <w:t>7</w:t>
      </w:r>
      <w:r w:rsidRPr="00B71DDA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решению;</w:t>
      </w:r>
    </w:p>
    <w:p w:rsidR="00490659" w:rsidRPr="00B71DDA" w:rsidRDefault="00490659" w:rsidP="00B71DD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DA">
        <w:rPr>
          <w:rFonts w:ascii="Times New Roman" w:hAnsi="Times New Roman" w:cs="Times New Roman"/>
          <w:sz w:val="28"/>
          <w:szCs w:val="28"/>
        </w:rPr>
        <w:t>расход</w:t>
      </w:r>
      <w:r w:rsidR="006E38E7" w:rsidRPr="00B71DDA">
        <w:rPr>
          <w:rFonts w:ascii="Times New Roman" w:hAnsi="Times New Roman" w:cs="Times New Roman"/>
          <w:sz w:val="28"/>
          <w:szCs w:val="28"/>
        </w:rPr>
        <w:t>ы</w:t>
      </w:r>
      <w:r w:rsidRPr="00B71DD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677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148E7">
        <w:rPr>
          <w:rFonts w:ascii="Times New Roman" w:hAnsi="Times New Roman" w:cs="Times New Roman"/>
          <w:sz w:val="28"/>
          <w:szCs w:val="28"/>
        </w:rPr>
        <w:t>Темижбекского</w:t>
      </w:r>
      <w:r w:rsidR="00E677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677A6" w:rsidRPr="00B71DDA">
        <w:rPr>
          <w:rFonts w:ascii="Times New Roman" w:hAnsi="Times New Roman" w:cs="Times New Roman"/>
          <w:sz w:val="28"/>
          <w:szCs w:val="28"/>
        </w:rPr>
        <w:t>Новоалександровского района Ставропольского края</w:t>
      </w:r>
      <w:r w:rsidR="008A75D8" w:rsidRPr="00B71DDA">
        <w:rPr>
          <w:rFonts w:ascii="Times New Roman" w:hAnsi="Times New Roman" w:cs="Times New Roman"/>
          <w:sz w:val="28"/>
          <w:szCs w:val="28"/>
        </w:rPr>
        <w:t xml:space="preserve"> </w:t>
      </w:r>
      <w:r w:rsidR="005A6782">
        <w:rPr>
          <w:rFonts w:ascii="Times New Roman" w:hAnsi="Times New Roman" w:cs="Times New Roman"/>
          <w:sz w:val="28"/>
          <w:szCs w:val="28"/>
        </w:rPr>
        <w:t>по</w:t>
      </w:r>
      <w:r w:rsidRPr="00B71DDA">
        <w:rPr>
          <w:rFonts w:ascii="Times New Roman" w:hAnsi="Times New Roman" w:cs="Times New Roman"/>
          <w:sz w:val="28"/>
          <w:szCs w:val="28"/>
        </w:rPr>
        <w:t xml:space="preserve"> ведомственной структуре расходов</w:t>
      </w:r>
      <w:r w:rsidR="006E38E7" w:rsidRPr="00B71DD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67A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148E7">
        <w:rPr>
          <w:rFonts w:ascii="Times New Roman" w:hAnsi="Times New Roman" w:cs="Times New Roman"/>
          <w:sz w:val="28"/>
          <w:szCs w:val="28"/>
        </w:rPr>
        <w:t>Темижбекского</w:t>
      </w:r>
      <w:r w:rsidR="00C67A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67AF2" w:rsidRPr="00B71DDA">
        <w:rPr>
          <w:rFonts w:ascii="Times New Roman" w:hAnsi="Times New Roman" w:cs="Times New Roman"/>
          <w:sz w:val="28"/>
          <w:szCs w:val="28"/>
        </w:rPr>
        <w:t>Новоалександровского района Ставропольского края</w:t>
      </w:r>
      <w:r w:rsidRPr="00B71DDA">
        <w:rPr>
          <w:rFonts w:ascii="Times New Roman" w:hAnsi="Times New Roman" w:cs="Times New Roman"/>
          <w:sz w:val="28"/>
          <w:szCs w:val="28"/>
        </w:rPr>
        <w:t xml:space="preserve"> </w:t>
      </w:r>
      <w:r w:rsidR="00126ACC" w:rsidRPr="00B71DDA">
        <w:rPr>
          <w:rFonts w:ascii="Times New Roman" w:hAnsi="Times New Roman" w:cs="Times New Roman"/>
          <w:sz w:val="28"/>
          <w:szCs w:val="28"/>
        </w:rPr>
        <w:t>за 201</w:t>
      </w:r>
      <w:r w:rsidR="00C67AF2">
        <w:rPr>
          <w:rFonts w:ascii="Times New Roman" w:hAnsi="Times New Roman" w:cs="Times New Roman"/>
          <w:sz w:val="28"/>
          <w:szCs w:val="28"/>
        </w:rPr>
        <w:t>7</w:t>
      </w:r>
      <w:r w:rsidR="00126ACC" w:rsidRPr="00B71DD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71DD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705EC">
        <w:rPr>
          <w:rFonts w:ascii="Times New Roman" w:hAnsi="Times New Roman" w:cs="Times New Roman"/>
          <w:sz w:val="28"/>
          <w:szCs w:val="28"/>
        </w:rPr>
        <w:t>2</w:t>
      </w:r>
      <w:r w:rsidRPr="00B71DD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90659" w:rsidRPr="00B71DDA" w:rsidRDefault="00490659" w:rsidP="00B71DD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DA">
        <w:rPr>
          <w:rFonts w:ascii="Times New Roman" w:hAnsi="Times New Roman" w:cs="Times New Roman"/>
          <w:sz w:val="28"/>
          <w:szCs w:val="28"/>
        </w:rPr>
        <w:t>расход</w:t>
      </w:r>
      <w:r w:rsidR="006E38E7" w:rsidRPr="00B71DDA">
        <w:rPr>
          <w:rFonts w:ascii="Times New Roman" w:hAnsi="Times New Roman" w:cs="Times New Roman"/>
          <w:sz w:val="28"/>
          <w:szCs w:val="28"/>
        </w:rPr>
        <w:t>ы</w:t>
      </w:r>
      <w:r w:rsidRPr="00B71DD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677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148E7">
        <w:rPr>
          <w:rFonts w:ascii="Times New Roman" w:hAnsi="Times New Roman" w:cs="Times New Roman"/>
          <w:sz w:val="28"/>
          <w:szCs w:val="28"/>
        </w:rPr>
        <w:t>Темижбекского</w:t>
      </w:r>
      <w:r w:rsidR="00E677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677A6" w:rsidRPr="00B71DDA">
        <w:rPr>
          <w:rFonts w:ascii="Times New Roman" w:hAnsi="Times New Roman" w:cs="Times New Roman"/>
          <w:sz w:val="28"/>
          <w:szCs w:val="28"/>
        </w:rPr>
        <w:t>Новоалександровского района Ставропольского края</w:t>
      </w:r>
      <w:r w:rsidR="008A75D8" w:rsidRPr="00B71DDA">
        <w:rPr>
          <w:rFonts w:ascii="Times New Roman" w:hAnsi="Times New Roman" w:cs="Times New Roman"/>
          <w:sz w:val="28"/>
          <w:szCs w:val="28"/>
        </w:rPr>
        <w:t xml:space="preserve"> </w:t>
      </w:r>
      <w:r w:rsidR="002C646B" w:rsidRPr="00B71DDA">
        <w:rPr>
          <w:rFonts w:ascii="Times New Roman" w:hAnsi="Times New Roman" w:cs="Times New Roman"/>
          <w:sz w:val="28"/>
          <w:szCs w:val="28"/>
        </w:rPr>
        <w:t xml:space="preserve">по разделам </w:t>
      </w:r>
      <w:r w:rsidR="002C646B" w:rsidRPr="00B71DDA">
        <w:rPr>
          <w:rFonts w:ascii="Times New Roman" w:hAnsi="Times New Roman" w:cs="Times New Roman"/>
          <w:sz w:val="28"/>
          <w:szCs w:val="28"/>
        </w:rPr>
        <w:lastRenderedPageBreak/>
        <w:t>и подразделам классификации расходов бюджетов</w:t>
      </w:r>
      <w:r w:rsidR="00126ACC" w:rsidRPr="00B71DDA">
        <w:rPr>
          <w:rFonts w:ascii="Times New Roman" w:hAnsi="Times New Roman" w:cs="Times New Roman"/>
          <w:sz w:val="28"/>
          <w:szCs w:val="28"/>
        </w:rPr>
        <w:t xml:space="preserve"> за 201</w:t>
      </w:r>
      <w:r w:rsidR="006937C5">
        <w:rPr>
          <w:rFonts w:ascii="Times New Roman" w:hAnsi="Times New Roman" w:cs="Times New Roman"/>
          <w:sz w:val="28"/>
          <w:szCs w:val="28"/>
        </w:rPr>
        <w:t>7</w:t>
      </w:r>
      <w:r w:rsidR="00126ACC" w:rsidRPr="00B71DDA">
        <w:rPr>
          <w:rFonts w:ascii="Times New Roman" w:hAnsi="Times New Roman" w:cs="Times New Roman"/>
          <w:sz w:val="28"/>
          <w:szCs w:val="28"/>
        </w:rPr>
        <w:t xml:space="preserve"> год</w:t>
      </w:r>
      <w:r w:rsidR="002C646B" w:rsidRPr="00B71DD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705EC">
        <w:rPr>
          <w:rFonts w:ascii="Times New Roman" w:hAnsi="Times New Roman" w:cs="Times New Roman"/>
          <w:sz w:val="28"/>
          <w:szCs w:val="28"/>
        </w:rPr>
        <w:t>3</w:t>
      </w:r>
      <w:r w:rsidR="006937C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2C646B" w:rsidRPr="00B71DDA">
        <w:rPr>
          <w:rFonts w:ascii="Times New Roman" w:hAnsi="Times New Roman" w:cs="Times New Roman"/>
          <w:sz w:val="28"/>
          <w:szCs w:val="28"/>
        </w:rPr>
        <w:t>;</w:t>
      </w:r>
    </w:p>
    <w:p w:rsidR="00356D2A" w:rsidRPr="00B71DDA" w:rsidRDefault="008369B4" w:rsidP="00B71DD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DA">
        <w:rPr>
          <w:rFonts w:ascii="Times New Roman" w:hAnsi="Times New Roman" w:cs="Times New Roman"/>
          <w:sz w:val="28"/>
          <w:szCs w:val="28"/>
        </w:rPr>
        <w:t>и</w:t>
      </w:r>
      <w:r w:rsidR="009F6894" w:rsidRPr="00B71DDA">
        <w:rPr>
          <w:rFonts w:ascii="Times New Roman" w:hAnsi="Times New Roman" w:cs="Times New Roman"/>
          <w:sz w:val="28"/>
          <w:szCs w:val="28"/>
        </w:rPr>
        <w:t>сточник</w:t>
      </w:r>
      <w:r w:rsidR="00314B5B" w:rsidRPr="00B71DDA">
        <w:rPr>
          <w:rFonts w:ascii="Times New Roman" w:hAnsi="Times New Roman" w:cs="Times New Roman"/>
          <w:sz w:val="28"/>
          <w:szCs w:val="28"/>
        </w:rPr>
        <w:t>и</w:t>
      </w:r>
      <w:r w:rsidR="009F6894" w:rsidRPr="00B71DDA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</w:t>
      </w:r>
      <w:r w:rsidR="00E677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148E7">
        <w:rPr>
          <w:rFonts w:ascii="Times New Roman" w:hAnsi="Times New Roman" w:cs="Times New Roman"/>
          <w:sz w:val="28"/>
          <w:szCs w:val="28"/>
        </w:rPr>
        <w:t>Темижбекского</w:t>
      </w:r>
      <w:r w:rsidR="00E677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677A6" w:rsidRPr="00B71DDA">
        <w:rPr>
          <w:rFonts w:ascii="Times New Roman" w:hAnsi="Times New Roman" w:cs="Times New Roman"/>
          <w:sz w:val="28"/>
          <w:szCs w:val="28"/>
        </w:rPr>
        <w:t>Новоалександровского района Ставропольского края</w:t>
      </w:r>
      <w:r w:rsidR="008A75D8" w:rsidRPr="00B71DDA">
        <w:rPr>
          <w:rFonts w:ascii="Times New Roman" w:hAnsi="Times New Roman" w:cs="Times New Roman"/>
          <w:sz w:val="28"/>
          <w:szCs w:val="28"/>
        </w:rPr>
        <w:t xml:space="preserve"> </w:t>
      </w:r>
      <w:r w:rsidRPr="00B71DDA">
        <w:rPr>
          <w:rFonts w:ascii="Times New Roman" w:hAnsi="Times New Roman" w:cs="Times New Roman"/>
          <w:sz w:val="28"/>
          <w:szCs w:val="28"/>
        </w:rPr>
        <w:t xml:space="preserve">по кодам классификации источников финансирования дефицитов бюджетов </w:t>
      </w:r>
      <w:r w:rsidR="009F6894" w:rsidRPr="00B71DDA">
        <w:rPr>
          <w:rFonts w:ascii="Times New Roman" w:hAnsi="Times New Roman" w:cs="Times New Roman"/>
          <w:sz w:val="28"/>
          <w:szCs w:val="28"/>
        </w:rPr>
        <w:t>за 20</w:t>
      </w:r>
      <w:r w:rsidR="00314B5B" w:rsidRPr="00B71DDA">
        <w:rPr>
          <w:rFonts w:ascii="Times New Roman" w:hAnsi="Times New Roman" w:cs="Times New Roman"/>
          <w:sz w:val="28"/>
          <w:szCs w:val="28"/>
        </w:rPr>
        <w:t>1</w:t>
      </w:r>
      <w:r w:rsidR="00CB5C73">
        <w:rPr>
          <w:rFonts w:ascii="Times New Roman" w:hAnsi="Times New Roman" w:cs="Times New Roman"/>
          <w:sz w:val="28"/>
          <w:szCs w:val="28"/>
        </w:rPr>
        <w:t>7</w:t>
      </w:r>
      <w:r w:rsidR="009F6894" w:rsidRPr="00B71DDA">
        <w:rPr>
          <w:rFonts w:ascii="Times New Roman" w:hAnsi="Times New Roman" w:cs="Times New Roman"/>
          <w:sz w:val="28"/>
          <w:szCs w:val="28"/>
        </w:rPr>
        <w:t xml:space="preserve"> год</w:t>
      </w:r>
      <w:r w:rsidR="00167D3B" w:rsidRPr="00B71DDA">
        <w:rPr>
          <w:rFonts w:ascii="Times New Roman" w:hAnsi="Times New Roman" w:cs="Times New Roman"/>
          <w:sz w:val="28"/>
          <w:szCs w:val="28"/>
        </w:rPr>
        <w:t xml:space="preserve"> </w:t>
      </w:r>
      <w:r w:rsidR="00356D2A" w:rsidRPr="00B71DDA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82784D" w:rsidRPr="00B71DDA">
        <w:rPr>
          <w:rFonts w:ascii="Times New Roman" w:hAnsi="Times New Roman" w:cs="Times New Roman"/>
          <w:sz w:val="28"/>
          <w:szCs w:val="28"/>
        </w:rPr>
        <w:t>ю</w:t>
      </w:r>
      <w:r w:rsidR="00356D2A" w:rsidRPr="00B71DDA">
        <w:rPr>
          <w:rFonts w:ascii="Times New Roman" w:hAnsi="Times New Roman" w:cs="Times New Roman"/>
          <w:sz w:val="28"/>
          <w:szCs w:val="28"/>
        </w:rPr>
        <w:t xml:space="preserve"> </w:t>
      </w:r>
      <w:r w:rsidR="008705EC">
        <w:rPr>
          <w:rFonts w:ascii="Times New Roman" w:hAnsi="Times New Roman" w:cs="Times New Roman"/>
          <w:sz w:val="28"/>
          <w:szCs w:val="28"/>
        </w:rPr>
        <w:t>4</w:t>
      </w:r>
      <w:r w:rsidRPr="00B71DD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14B5B" w:rsidRPr="00B71DDA" w:rsidRDefault="00E8532C" w:rsidP="00B71DD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DA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и работников муниципальных учреждений </w:t>
      </w:r>
      <w:r w:rsidR="00F43A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148E7">
        <w:rPr>
          <w:rFonts w:ascii="Times New Roman" w:hAnsi="Times New Roman" w:cs="Times New Roman"/>
          <w:sz w:val="28"/>
          <w:szCs w:val="28"/>
        </w:rPr>
        <w:t>Темижбекского</w:t>
      </w:r>
      <w:r w:rsidR="00F43A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43A82" w:rsidRPr="00B71DDA">
        <w:rPr>
          <w:rFonts w:ascii="Times New Roman" w:hAnsi="Times New Roman" w:cs="Times New Roman"/>
          <w:sz w:val="28"/>
          <w:szCs w:val="28"/>
        </w:rPr>
        <w:t>Новоалександровского района Ставропольского края</w:t>
      </w:r>
      <w:r w:rsidR="00E769DA">
        <w:rPr>
          <w:rFonts w:ascii="Times New Roman" w:hAnsi="Times New Roman" w:cs="Times New Roman"/>
          <w:sz w:val="28"/>
          <w:szCs w:val="28"/>
        </w:rPr>
        <w:t xml:space="preserve"> </w:t>
      </w:r>
      <w:r w:rsidRPr="00B71DDA">
        <w:rPr>
          <w:rFonts w:ascii="Times New Roman" w:hAnsi="Times New Roman" w:cs="Times New Roman"/>
          <w:sz w:val="28"/>
          <w:szCs w:val="28"/>
        </w:rPr>
        <w:t xml:space="preserve">и фактические </w:t>
      </w:r>
      <w:r w:rsidR="00CB5C73">
        <w:rPr>
          <w:rFonts w:ascii="Times New Roman" w:hAnsi="Times New Roman" w:cs="Times New Roman"/>
          <w:sz w:val="28"/>
          <w:szCs w:val="28"/>
        </w:rPr>
        <w:t>расходы</w:t>
      </w:r>
      <w:r w:rsidRPr="00B71DDA">
        <w:rPr>
          <w:rFonts w:ascii="Times New Roman" w:hAnsi="Times New Roman" w:cs="Times New Roman"/>
          <w:sz w:val="28"/>
          <w:szCs w:val="28"/>
        </w:rPr>
        <w:t xml:space="preserve"> на</w:t>
      </w:r>
      <w:r w:rsidR="00CB5C73">
        <w:rPr>
          <w:rFonts w:ascii="Times New Roman" w:hAnsi="Times New Roman" w:cs="Times New Roman"/>
          <w:sz w:val="28"/>
          <w:szCs w:val="28"/>
        </w:rPr>
        <w:t xml:space="preserve"> оплату </w:t>
      </w:r>
      <w:r w:rsidRPr="00B71DDA">
        <w:rPr>
          <w:rFonts w:ascii="Times New Roman" w:hAnsi="Times New Roman" w:cs="Times New Roman"/>
          <w:sz w:val="28"/>
          <w:szCs w:val="28"/>
        </w:rPr>
        <w:t xml:space="preserve">их </w:t>
      </w:r>
      <w:r w:rsidR="00CB5C73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8D4E90">
        <w:rPr>
          <w:rFonts w:ascii="Times New Roman" w:hAnsi="Times New Roman" w:cs="Times New Roman"/>
          <w:sz w:val="28"/>
          <w:szCs w:val="28"/>
        </w:rPr>
        <w:t>за 201</w:t>
      </w:r>
      <w:r w:rsidR="00CB5C73">
        <w:rPr>
          <w:rFonts w:ascii="Times New Roman" w:hAnsi="Times New Roman" w:cs="Times New Roman"/>
          <w:sz w:val="28"/>
          <w:szCs w:val="28"/>
        </w:rPr>
        <w:t>7</w:t>
      </w:r>
      <w:r w:rsidR="008D4E90">
        <w:rPr>
          <w:rFonts w:ascii="Times New Roman" w:hAnsi="Times New Roman" w:cs="Times New Roman"/>
          <w:sz w:val="28"/>
          <w:szCs w:val="28"/>
        </w:rPr>
        <w:t xml:space="preserve"> год</w:t>
      </w:r>
      <w:r w:rsidRPr="00B71DD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705EC">
        <w:rPr>
          <w:rFonts w:ascii="Times New Roman" w:hAnsi="Times New Roman" w:cs="Times New Roman"/>
          <w:sz w:val="28"/>
          <w:szCs w:val="28"/>
        </w:rPr>
        <w:t>5</w:t>
      </w:r>
      <w:r w:rsidRPr="00B71DD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2032F" w:rsidRPr="00B71DDA" w:rsidRDefault="00E269FC" w:rsidP="00B71DD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6894" w:rsidRPr="00B71DDA">
        <w:rPr>
          <w:rFonts w:ascii="Times New Roman" w:hAnsi="Times New Roman" w:cs="Times New Roman"/>
          <w:sz w:val="28"/>
          <w:szCs w:val="28"/>
        </w:rPr>
        <w:t>.</w:t>
      </w:r>
      <w:r w:rsidR="0012032F" w:rsidRPr="00B71DDA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9322F5" w:rsidRPr="00B71DDA">
        <w:rPr>
          <w:rFonts w:ascii="Times New Roman" w:hAnsi="Times New Roman" w:cs="Times New Roman"/>
          <w:sz w:val="28"/>
          <w:szCs w:val="28"/>
        </w:rPr>
        <w:t xml:space="preserve">пает в силу со дня его </w:t>
      </w:r>
      <w:r w:rsidR="005B4957" w:rsidRPr="00B71DDA">
        <w:rPr>
          <w:rFonts w:ascii="Times New Roman" w:hAnsi="Times New Roman" w:cs="Times New Roman"/>
          <w:sz w:val="28"/>
          <w:szCs w:val="28"/>
        </w:rPr>
        <w:t>официально</w:t>
      </w:r>
      <w:r w:rsidR="008A75D8" w:rsidRPr="00B71DDA">
        <w:rPr>
          <w:rFonts w:ascii="Times New Roman" w:hAnsi="Times New Roman" w:cs="Times New Roman"/>
          <w:sz w:val="28"/>
          <w:szCs w:val="28"/>
        </w:rPr>
        <w:t>го</w:t>
      </w:r>
      <w:r w:rsidR="005B4957" w:rsidRPr="00B71DDA">
        <w:rPr>
          <w:rFonts w:ascii="Times New Roman" w:hAnsi="Times New Roman" w:cs="Times New Roman"/>
          <w:sz w:val="28"/>
          <w:szCs w:val="28"/>
        </w:rPr>
        <w:t xml:space="preserve"> </w:t>
      </w:r>
      <w:r w:rsidR="009322F5" w:rsidRPr="00B71DDA">
        <w:rPr>
          <w:rFonts w:ascii="Times New Roman" w:hAnsi="Times New Roman" w:cs="Times New Roman"/>
          <w:sz w:val="28"/>
          <w:szCs w:val="28"/>
        </w:rPr>
        <w:t>опубликовани</w:t>
      </w:r>
      <w:r w:rsidR="008A75D8" w:rsidRPr="00B71DDA">
        <w:rPr>
          <w:rFonts w:ascii="Times New Roman" w:hAnsi="Times New Roman" w:cs="Times New Roman"/>
          <w:sz w:val="28"/>
          <w:szCs w:val="28"/>
        </w:rPr>
        <w:t>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87C7E" w:rsidRPr="00B87C7E" w:rsidTr="0013027A">
        <w:tc>
          <w:tcPr>
            <w:tcW w:w="4785" w:type="dxa"/>
          </w:tcPr>
          <w:p w:rsidR="00B87C7E" w:rsidRPr="00B87C7E" w:rsidRDefault="00B87C7E" w:rsidP="00B87C7E">
            <w:pPr>
              <w:rPr>
                <w:sz w:val="28"/>
                <w:szCs w:val="28"/>
              </w:rPr>
            </w:pPr>
          </w:p>
          <w:p w:rsidR="00B87C7E" w:rsidRPr="00B87C7E" w:rsidRDefault="00B87C7E" w:rsidP="00B87C7E">
            <w:pPr>
              <w:rPr>
                <w:sz w:val="28"/>
                <w:szCs w:val="28"/>
              </w:rPr>
            </w:pPr>
          </w:p>
          <w:p w:rsidR="00B87C7E" w:rsidRPr="00B87C7E" w:rsidRDefault="00B87C7E" w:rsidP="00B87C7E">
            <w:pPr>
              <w:rPr>
                <w:sz w:val="28"/>
                <w:szCs w:val="28"/>
              </w:rPr>
            </w:pPr>
          </w:p>
          <w:p w:rsidR="00B87C7E" w:rsidRDefault="00B87C7E" w:rsidP="00B87C7E">
            <w:pPr>
              <w:rPr>
                <w:sz w:val="28"/>
                <w:szCs w:val="28"/>
              </w:rPr>
            </w:pPr>
            <w:r w:rsidRPr="00B87C7E">
              <w:rPr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1A4989" w:rsidRDefault="001A4989" w:rsidP="00B87C7E">
            <w:pPr>
              <w:rPr>
                <w:sz w:val="28"/>
                <w:szCs w:val="28"/>
              </w:rPr>
            </w:pPr>
          </w:p>
          <w:p w:rsidR="001A4989" w:rsidRDefault="001A4989" w:rsidP="00B87C7E">
            <w:pPr>
              <w:rPr>
                <w:sz w:val="28"/>
                <w:szCs w:val="28"/>
              </w:rPr>
            </w:pPr>
          </w:p>
          <w:p w:rsidR="001A4989" w:rsidRPr="00B87C7E" w:rsidRDefault="001A4989" w:rsidP="00B87C7E">
            <w:pPr>
              <w:rPr>
                <w:sz w:val="28"/>
                <w:szCs w:val="28"/>
              </w:rPr>
            </w:pPr>
          </w:p>
          <w:p w:rsidR="00B87C7E" w:rsidRPr="00B87C7E" w:rsidRDefault="00B87C7E" w:rsidP="00B87C7E">
            <w:pPr>
              <w:rPr>
                <w:sz w:val="28"/>
                <w:szCs w:val="28"/>
              </w:rPr>
            </w:pPr>
          </w:p>
          <w:p w:rsidR="00B87C7E" w:rsidRPr="00B87C7E" w:rsidRDefault="00B87C7E" w:rsidP="00B87C7E">
            <w:pPr>
              <w:rPr>
                <w:sz w:val="28"/>
                <w:szCs w:val="28"/>
              </w:rPr>
            </w:pPr>
            <w:r w:rsidRPr="00B87C7E">
              <w:rPr>
                <w:sz w:val="28"/>
                <w:szCs w:val="28"/>
              </w:rPr>
              <w:t xml:space="preserve">                              Д.В.Страхов</w:t>
            </w:r>
          </w:p>
        </w:tc>
        <w:tc>
          <w:tcPr>
            <w:tcW w:w="4785" w:type="dxa"/>
          </w:tcPr>
          <w:p w:rsidR="00B87C7E" w:rsidRPr="00B87C7E" w:rsidRDefault="00B87C7E" w:rsidP="00B87C7E">
            <w:pPr>
              <w:rPr>
                <w:sz w:val="28"/>
                <w:szCs w:val="28"/>
              </w:rPr>
            </w:pPr>
          </w:p>
          <w:p w:rsidR="00B87C7E" w:rsidRPr="00B87C7E" w:rsidRDefault="00B87C7E" w:rsidP="00B87C7E">
            <w:pPr>
              <w:rPr>
                <w:sz w:val="28"/>
                <w:szCs w:val="28"/>
              </w:rPr>
            </w:pPr>
          </w:p>
          <w:p w:rsidR="00B87C7E" w:rsidRPr="00B87C7E" w:rsidRDefault="00B87C7E" w:rsidP="00B87C7E">
            <w:pPr>
              <w:rPr>
                <w:sz w:val="28"/>
                <w:szCs w:val="28"/>
              </w:rPr>
            </w:pPr>
          </w:p>
          <w:p w:rsidR="00B87C7E" w:rsidRPr="00B87C7E" w:rsidRDefault="00B87C7E" w:rsidP="00B87C7E">
            <w:pPr>
              <w:rPr>
                <w:sz w:val="28"/>
                <w:szCs w:val="28"/>
              </w:rPr>
            </w:pPr>
            <w:r w:rsidRPr="00B87C7E">
              <w:rPr>
                <w:sz w:val="28"/>
                <w:szCs w:val="28"/>
              </w:rPr>
              <w:t>Глава Новоалександровского городского округа</w:t>
            </w:r>
          </w:p>
          <w:p w:rsidR="00B87C7E" w:rsidRDefault="00B87C7E" w:rsidP="00B87C7E">
            <w:pPr>
              <w:rPr>
                <w:sz w:val="28"/>
                <w:szCs w:val="28"/>
              </w:rPr>
            </w:pPr>
            <w:r w:rsidRPr="00B87C7E">
              <w:rPr>
                <w:sz w:val="28"/>
                <w:szCs w:val="28"/>
              </w:rPr>
              <w:t xml:space="preserve">Ставропольского края </w:t>
            </w:r>
          </w:p>
          <w:p w:rsidR="001A4989" w:rsidRDefault="001A4989" w:rsidP="00B87C7E">
            <w:pPr>
              <w:rPr>
                <w:sz w:val="28"/>
                <w:szCs w:val="28"/>
              </w:rPr>
            </w:pPr>
          </w:p>
          <w:p w:rsidR="001A4989" w:rsidRDefault="001A4989" w:rsidP="00B87C7E">
            <w:pPr>
              <w:rPr>
                <w:sz w:val="28"/>
                <w:szCs w:val="28"/>
              </w:rPr>
            </w:pPr>
          </w:p>
          <w:p w:rsidR="001A4989" w:rsidRPr="00B87C7E" w:rsidRDefault="001A4989" w:rsidP="00B87C7E">
            <w:pPr>
              <w:rPr>
                <w:sz w:val="28"/>
                <w:szCs w:val="28"/>
              </w:rPr>
            </w:pPr>
          </w:p>
          <w:p w:rsidR="00B87C7E" w:rsidRPr="00B87C7E" w:rsidRDefault="00B87C7E" w:rsidP="00B87C7E">
            <w:pPr>
              <w:rPr>
                <w:sz w:val="28"/>
                <w:szCs w:val="28"/>
              </w:rPr>
            </w:pPr>
          </w:p>
          <w:p w:rsidR="00B87C7E" w:rsidRPr="00B87C7E" w:rsidRDefault="00B87C7E" w:rsidP="00B87C7E">
            <w:pPr>
              <w:rPr>
                <w:sz w:val="28"/>
                <w:szCs w:val="28"/>
              </w:rPr>
            </w:pPr>
            <w:r w:rsidRPr="00B87C7E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B87C7E">
              <w:rPr>
                <w:sz w:val="28"/>
                <w:szCs w:val="28"/>
              </w:rPr>
              <w:t>С.Ф.Сагалаев</w:t>
            </w:r>
            <w:proofErr w:type="spellEnd"/>
          </w:p>
        </w:tc>
      </w:tr>
    </w:tbl>
    <w:p w:rsidR="008A75D8" w:rsidRDefault="008A75D8" w:rsidP="00B71DDA">
      <w:pPr>
        <w:ind w:firstLine="709"/>
        <w:jc w:val="both"/>
        <w:rPr>
          <w:sz w:val="28"/>
          <w:szCs w:val="28"/>
        </w:rPr>
      </w:pPr>
    </w:p>
    <w:p w:rsidR="00846942" w:rsidRDefault="00846942" w:rsidP="00B71DDA">
      <w:pPr>
        <w:ind w:firstLine="709"/>
        <w:jc w:val="both"/>
        <w:rPr>
          <w:sz w:val="28"/>
          <w:szCs w:val="28"/>
        </w:rPr>
      </w:pPr>
    </w:p>
    <w:p w:rsidR="00846942" w:rsidRPr="00B71DDA" w:rsidRDefault="00846942" w:rsidP="00B71DDA">
      <w:pPr>
        <w:ind w:firstLine="709"/>
        <w:jc w:val="both"/>
        <w:rPr>
          <w:sz w:val="28"/>
          <w:szCs w:val="28"/>
        </w:rPr>
      </w:pPr>
    </w:p>
    <w:p w:rsidR="00E90D11" w:rsidRDefault="00E90D11" w:rsidP="00B71DDA">
      <w:pPr>
        <w:jc w:val="both"/>
        <w:rPr>
          <w:sz w:val="28"/>
          <w:szCs w:val="28"/>
        </w:rPr>
      </w:pPr>
    </w:p>
    <w:p w:rsidR="00E90D11" w:rsidRDefault="00E90D11" w:rsidP="00B71DDA">
      <w:pPr>
        <w:jc w:val="both"/>
        <w:rPr>
          <w:sz w:val="28"/>
          <w:szCs w:val="28"/>
        </w:rPr>
      </w:pPr>
    </w:p>
    <w:p w:rsidR="00E90D11" w:rsidRDefault="00E90D11" w:rsidP="00B71DDA">
      <w:pPr>
        <w:jc w:val="both"/>
        <w:rPr>
          <w:sz w:val="28"/>
          <w:szCs w:val="28"/>
        </w:rPr>
      </w:pPr>
    </w:p>
    <w:p w:rsidR="00E90D11" w:rsidRDefault="00E90D11" w:rsidP="00B71DDA">
      <w:pPr>
        <w:jc w:val="both"/>
        <w:rPr>
          <w:sz w:val="28"/>
          <w:szCs w:val="28"/>
        </w:rPr>
      </w:pPr>
    </w:p>
    <w:p w:rsidR="00E90D11" w:rsidRDefault="00E90D11" w:rsidP="00B71DDA">
      <w:pPr>
        <w:jc w:val="both"/>
        <w:rPr>
          <w:sz w:val="28"/>
          <w:szCs w:val="28"/>
        </w:rPr>
      </w:pPr>
    </w:p>
    <w:p w:rsidR="00E90D11" w:rsidRDefault="00E90D11" w:rsidP="00B71DDA">
      <w:pPr>
        <w:jc w:val="both"/>
        <w:rPr>
          <w:sz w:val="28"/>
          <w:szCs w:val="28"/>
        </w:rPr>
      </w:pPr>
    </w:p>
    <w:p w:rsidR="00E90D11" w:rsidRDefault="00E90D11" w:rsidP="00B71DDA">
      <w:pPr>
        <w:jc w:val="both"/>
        <w:rPr>
          <w:sz w:val="28"/>
          <w:szCs w:val="28"/>
        </w:rPr>
      </w:pPr>
    </w:p>
    <w:p w:rsidR="00E90D11" w:rsidRDefault="00E90D11" w:rsidP="00B71DDA">
      <w:pPr>
        <w:jc w:val="both"/>
        <w:rPr>
          <w:sz w:val="28"/>
          <w:szCs w:val="28"/>
        </w:rPr>
      </w:pPr>
    </w:p>
    <w:p w:rsidR="00E90D11" w:rsidRDefault="00E90D11" w:rsidP="00B71DDA">
      <w:pPr>
        <w:jc w:val="both"/>
        <w:rPr>
          <w:sz w:val="28"/>
          <w:szCs w:val="28"/>
        </w:rPr>
      </w:pPr>
    </w:p>
    <w:p w:rsidR="00E90D11" w:rsidRDefault="00E90D11" w:rsidP="00B71DDA">
      <w:pPr>
        <w:jc w:val="both"/>
        <w:rPr>
          <w:sz w:val="28"/>
          <w:szCs w:val="28"/>
        </w:rPr>
      </w:pPr>
    </w:p>
    <w:p w:rsidR="00E90D11" w:rsidRDefault="00E90D11" w:rsidP="00B71DDA">
      <w:pPr>
        <w:jc w:val="both"/>
        <w:rPr>
          <w:sz w:val="28"/>
          <w:szCs w:val="28"/>
        </w:rPr>
      </w:pPr>
    </w:p>
    <w:p w:rsidR="00E90D11" w:rsidRDefault="00E90D11" w:rsidP="00B71DDA">
      <w:pPr>
        <w:jc w:val="both"/>
        <w:rPr>
          <w:sz w:val="28"/>
          <w:szCs w:val="28"/>
        </w:rPr>
      </w:pPr>
    </w:p>
    <w:p w:rsidR="00E90D11" w:rsidRDefault="00E90D11" w:rsidP="00E90D11">
      <w:pPr>
        <w:jc w:val="both"/>
        <w:rPr>
          <w:sz w:val="28"/>
          <w:szCs w:val="28"/>
        </w:rPr>
      </w:pPr>
    </w:p>
    <w:p w:rsidR="00E90D11" w:rsidRDefault="00E90D11" w:rsidP="00E90D11">
      <w:pPr>
        <w:jc w:val="both"/>
        <w:rPr>
          <w:sz w:val="28"/>
          <w:szCs w:val="28"/>
        </w:rPr>
      </w:pPr>
    </w:p>
    <w:p w:rsidR="00E90D11" w:rsidRDefault="00E90D11" w:rsidP="00E90D11">
      <w:pPr>
        <w:jc w:val="both"/>
        <w:rPr>
          <w:sz w:val="28"/>
          <w:szCs w:val="28"/>
        </w:rPr>
      </w:pPr>
    </w:p>
    <w:p w:rsidR="00E90D11" w:rsidRDefault="00E90D11" w:rsidP="00E90D11">
      <w:pPr>
        <w:jc w:val="both"/>
        <w:rPr>
          <w:sz w:val="28"/>
          <w:szCs w:val="28"/>
        </w:rPr>
      </w:pPr>
    </w:p>
    <w:p w:rsidR="00E90D11" w:rsidRDefault="00E90D11" w:rsidP="00E90D11">
      <w:pPr>
        <w:jc w:val="both"/>
        <w:rPr>
          <w:sz w:val="28"/>
          <w:szCs w:val="28"/>
        </w:rPr>
      </w:pPr>
    </w:p>
    <w:p w:rsidR="000D0EA5" w:rsidRDefault="000D0EA5" w:rsidP="00E90D11">
      <w:pPr>
        <w:jc w:val="both"/>
        <w:rPr>
          <w:sz w:val="28"/>
          <w:szCs w:val="28"/>
        </w:rPr>
      </w:pPr>
    </w:p>
    <w:p w:rsidR="00313E4E" w:rsidRDefault="00313E4E" w:rsidP="007A3EBC">
      <w:pPr>
        <w:jc w:val="both"/>
        <w:rPr>
          <w:sz w:val="28"/>
          <w:szCs w:val="28"/>
        </w:rPr>
      </w:pPr>
    </w:p>
    <w:p w:rsidR="00313E4E" w:rsidRDefault="00313E4E" w:rsidP="007A3EBC">
      <w:pPr>
        <w:jc w:val="both"/>
        <w:rPr>
          <w:sz w:val="28"/>
          <w:szCs w:val="28"/>
        </w:rPr>
      </w:pPr>
    </w:p>
    <w:p w:rsidR="00313E4E" w:rsidRDefault="00313E4E" w:rsidP="007A3EBC">
      <w:pPr>
        <w:jc w:val="both"/>
        <w:rPr>
          <w:sz w:val="28"/>
          <w:szCs w:val="28"/>
        </w:rPr>
      </w:pPr>
    </w:p>
    <w:p w:rsidR="00313E4E" w:rsidRDefault="00313E4E" w:rsidP="007A3EBC">
      <w:pPr>
        <w:jc w:val="both"/>
        <w:rPr>
          <w:sz w:val="28"/>
          <w:szCs w:val="28"/>
        </w:rPr>
      </w:pPr>
    </w:p>
    <w:p w:rsidR="007A3EBC" w:rsidRPr="007A3EBC" w:rsidRDefault="007A3EBC" w:rsidP="007A3EBC">
      <w:pPr>
        <w:jc w:val="both"/>
        <w:rPr>
          <w:sz w:val="28"/>
          <w:szCs w:val="28"/>
        </w:rPr>
      </w:pPr>
      <w:r w:rsidRPr="007A3EBC">
        <w:rPr>
          <w:sz w:val="28"/>
          <w:szCs w:val="28"/>
        </w:rPr>
        <w:t>Проект решения вносит:</w:t>
      </w:r>
    </w:p>
    <w:p w:rsidR="007A3EBC" w:rsidRPr="007A3EBC" w:rsidRDefault="007A3EBC" w:rsidP="007A3EBC">
      <w:pPr>
        <w:jc w:val="both"/>
        <w:rPr>
          <w:sz w:val="28"/>
          <w:szCs w:val="28"/>
        </w:rPr>
      </w:pPr>
    </w:p>
    <w:p w:rsidR="007A3EBC" w:rsidRPr="007A3EBC" w:rsidRDefault="007A3EBC" w:rsidP="007A3EBC">
      <w:pPr>
        <w:rPr>
          <w:sz w:val="28"/>
          <w:szCs w:val="28"/>
        </w:rPr>
      </w:pPr>
      <w:r w:rsidRPr="007A3EBC">
        <w:rPr>
          <w:sz w:val="28"/>
          <w:szCs w:val="28"/>
        </w:rPr>
        <w:t xml:space="preserve">Глава Новоалександровского </w:t>
      </w:r>
    </w:p>
    <w:p w:rsidR="007A3EBC" w:rsidRPr="007A3EBC" w:rsidRDefault="007A3EBC" w:rsidP="007A3EBC">
      <w:pPr>
        <w:rPr>
          <w:sz w:val="28"/>
          <w:szCs w:val="28"/>
        </w:rPr>
      </w:pPr>
      <w:r w:rsidRPr="007A3EBC">
        <w:rPr>
          <w:sz w:val="28"/>
          <w:szCs w:val="28"/>
        </w:rPr>
        <w:t>городского округа</w:t>
      </w:r>
    </w:p>
    <w:p w:rsidR="007A3EBC" w:rsidRPr="007A3EBC" w:rsidRDefault="007A3EBC" w:rsidP="007A3EBC">
      <w:pPr>
        <w:rPr>
          <w:sz w:val="28"/>
          <w:szCs w:val="28"/>
        </w:rPr>
      </w:pPr>
      <w:r w:rsidRPr="007A3EBC">
        <w:rPr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7A3EBC">
        <w:rPr>
          <w:sz w:val="28"/>
          <w:szCs w:val="28"/>
        </w:rPr>
        <w:t>С.Ф.Сагалаев</w:t>
      </w:r>
      <w:proofErr w:type="spellEnd"/>
    </w:p>
    <w:p w:rsidR="007A3EBC" w:rsidRPr="007A3EBC" w:rsidRDefault="007A3EBC" w:rsidP="007A3EBC">
      <w:pPr>
        <w:jc w:val="both"/>
        <w:rPr>
          <w:sz w:val="28"/>
          <w:szCs w:val="28"/>
        </w:rPr>
      </w:pPr>
    </w:p>
    <w:p w:rsidR="007A3EBC" w:rsidRPr="007A3EBC" w:rsidRDefault="007A3EBC" w:rsidP="007A3EBC">
      <w:pPr>
        <w:ind w:left="360"/>
        <w:jc w:val="both"/>
        <w:rPr>
          <w:sz w:val="28"/>
          <w:szCs w:val="28"/>
        </w:rPr>
      </w:pPr>
    </w:p>
    <w:p w:rsidR="007A3EBC" w:rsidRPr="007A3EBC" w:rsidRDefault="007A3EBC" w:rsidP="007A3EBC">
      <w:pPr>
        <w:ind w:left="360"/>
        <w:jc w:val="both"/>
        <w:rPr>
          <w:sz w:val="28"/>
          <w:szCs w:val="28"/>
        </w:rPr>
      </w:pPr>
      <w:r w:rsidRPr="007A3EBC">
        <w:rPr>
          <w:sz w:val="28"/>
          <w:szCs w:val="28"/>
        </w:rPr>
        <w:t>Согласовано:</w:t>
      </w:r>
    </w:p>
    <w:p w:rsidR="007A3EBC" w:rsidRPr="007A3EBC" w:rsidRDefault="007A3EBC" w:rsidP="007A3EBC">
      <w:pPr>
        <w:jc w:val="both"/>
        <w:rPr>
          <w:sz w:val="28"/>
          <w:szCs w:val="28"/>
        </w:rPr>
      </w:pPr>
    </w:p>
    <w:p w:rsidR="007A3EBC" w:rsidRPr="007A3EBC" w:rsidRDefault="007A3EBC" w:rsidP="007A3EBC">
      <w:pPr>
        <w:jc w:val="both"/>
        <w:rPr>
          <w:sz w:val="28"/>
          <w:szCs w:val="28"/>
        </w:rPr>
      </w:pPr>
      <w:r w:rsidRPr="007A3EBC">
        <w:rPr>
          <w:sz w:val="28"/>
          <w:szCs w:val="28"/>
        </w:rPr>
        <w:t xml:space="preserve">Заместитель </w:t>
      </w:r>
      <w:r w:rsidR="00313E4E">
        <w:rPr>
          <w:sz w:val="28"/>
          <w:szCs w:val="28"/>
        </w:rPr>
        <w:t>главы</w:t>
      </w:r>
      <w:r w:rsidRPr="007A3EBC">
        <w:rPr>
          <w:sz w:val="28"/>
          <w:szCs w:val="28"/>
        </w:rPr>
        <w:t xml:space="preserve"> администрации</w:t>
      </w:r>
    </w:p>
    <w:p w:rsidR="007A3EBC" w:rsidRPr="007A3EBC" w:rsidRDefault="007A3EBC" w:rsidP="007A3EBC">
      <w:pPr>
        <w:jc w:val="both"/>
        <w:rPr>
          <w:sz w:val="28"/>
          <w:szCs w:val="28"/>
        </w:rPr>
      </w:pPr>
      <w:r w:rsidRPr="007A3EBC">
        <w:rPr>
          <w:sz w:val="28"/>
          <w:szCs w:val="28"/>
        </w:rPr>
        <w:t>Новоалександровского</w:t>
      </w:r>
    </w:p>
    <w:p w:rsidR="007A3EBC" w:rsidRPr="007A3EBC" w:rsidRDefault="00313E4E" w:rsidP="007A3EB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7A3EBC" w:rsidRPr="007A3EBC" w:rsidRDefault="007A3EBC" w:rsidP="007A3EBC">
      <w:pPr>
        <w:jc w:val="both"/>
        <w:rPr>
          <w:sz w:val="28"/>
          <w:szCs w:val="28"/>
        </w:rPr>
      </w:pPr>
      <w:r w:rsidRPr="007A3EBC">
        <w:rPr>
          <w:sz w:val="28"/>
          <w:szCs w:val="28"/>
        </w:rPr>
        <w:t>Ставропольского края                                                                     Н.Г.Дубинин</w:t>
      </w:r>
    </w:p>
    <w:p w:rsidR="007A3EBC" w:rsidRPr="007A3EBC" w:rsidRDefault="007A3EBC" w:rsidP="007A3EBC">
      <w:pPr>
        <w:tabs>
          <w:tab w:val="left" w:pos="7560"/>
        </w:tabs>
        <w:jc w:val="both"/>
        <w:rPr>
          <w:sz w:val="28"/>
          <w:szCs w:val="28"/>
        </w:rPr>
      </w:pPr>
    </w:p>
    <w:p w:rsidR="00DA3D8A" w:rsidRPr="007A3EBC" w:rsidRDefault="007A3EBC" w:rsidP="00DA3D8A">
      <w:pPr>
        <w:jc w:val="both"/>
        <w:rPr>
          <w:sz w:val="28"/>
          <w:szCs w:val="28"/>
        </w:rPr>
      </w:pPr>
      <w:r w:rsidRPr="007A3EBC">
        <w:rPr>
          <w:sz w:val="28"/>
          <w:szCs w:val="28"/>
        </w:rPr>
        <w:t xml:space="preserve">Начальник </w:t>
      </w:r>
      <w:r w:rsidR="00DA3D8A" w:rsidRPr="007A3EBC">
        <w:rPr>
          <w:sz w:val="28"/>
          <w:szCs w:val="28"/>
        </w:rPr>
        <w:t xml:space="preserve">правового </w:t>
      </w:r>
      <w:r w:rsidRPr="007A3EBC">
        <w:rPr>
          <w:sz w:val="28"/>
          <w:szCs w:val="28"/>
        </w:rPr>
        <w:t xml:space="preserve">отдела </w:t>
      </w:r>
    </w:p>
    <w:p w:rsidR="00DA3D8A" w:rsidRDefault="00DA3D8A" w:rsidP="007A3EBC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A3EBC" w:rsidRPr="007A3EB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7A3EBC" w:rsidRPr="007A3EBC">
        <w:rPr>
          <w:sz w:val="28"/>
          <w:szCs w:val="28"/>
        </w:rPr>
        <w:t>Новоалександровского</w:t>
      </w:r>
    </w:p>
    <w:p w:rsidR="007A3EBC" w:rsidRPr="007A3EBC" w:rsidRDefault="00DA3D8A" w:rsidP="007A3EB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7A3EBC" w:rsidRPr="007A3EBC" w:rsidRDefault="007A3EBC" w:rsidP="007A3EBC">
      <w:pPr>
        <w:jc w:val="both"/>
        <w:rPr>
          <w:sz w:val="28"/>
          <w:szCs w:val="28"/>
        </w:rPr>
      </w:pPr>
      <w:r w:rsidRPr="007A3EBC">
        <w:rPr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7A3EBC">
        <w:rPr>
          <w:sz w:val="28"/>
          <w:szCs w:val="28"/>
        </w:rPr>
        <w:t>В.Е.Гмирин</w:t>
      </w:r>
      <w:proofErr w:type="spellEnd"/>
    </w:p>
    <w:p w:rsidR="00E90D11" w:rsidRDefault="00E90D11" w:rsidP="00E90D11">
      <w:pPr>
        <w:jc w:val="both"/>
        <w:rPr>
          <w:sz w:val="28"/>
        </w:rPr>
      </w:pPr>
    </w:p>
    <w:p w:rsidR="00E90D11" w:rsidRDefault="00E90D11" w:rsidP="00E90D11">
      <w:pPr>
        <w:jc w:val="both"/>
      </w:pPr>
    </w:p>
    <w:p w:rsidR="00A1730E" w:rsidRPr="007A3EBC" w:rsidRDefault="00A1730E" w:rsidP="00A1730E">
      <w:pPr>
        <w:rPr>
          <w:sz w:val="28"/>
          <w:szCs w:val="28"/>
        </w:rPr>
      </w:pPr>
      <w:r w:rsidRPr="007A3EBC">
        <w:rPr>
          <w:sz w:val="28"/>
          <w:szCs w:val="28"/>
        </w:rPr>
        <w:t>Проект решения подготовил:</w:t>
      </w:r>
    </w:p>
    <w:p w:rsidR="006F04B9" w:rsidRDefault="006F04B9" w:rsidP="00E90D11">
      <w:pPr>
        <w:jc w:val="both"/>
        <w:rPr>
          <w:sz w:val="28"/>
          <w:szCs w:val="28"/>
        </w:rPr>
      </w:pPr>
    </w:p>
    <w:p w:rsidR="006F04B9" w:rsidRDefault="006F04B9" w:rsidP="006F04B9">
      <w:pPr>
        <w:rPr>
          <w:sz w:val="28"/>
          <w:szCs w:val="28"/>
        </w:rPr>
      </w:pPr>
      <w:r w:rsidRPr="007A3EBC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администрации</w:t>
      </w:r>
      <w:r w:rsidRPr="007A3EBC">
        <w:rPr>
          <w:sz w:val="28"/>
          <w:szCs w:val="28"/>
        </w:rPr>
        <w:t xml:space="preserve"> –</w:t>
      </w:r>
    </w:p>
    <w:p w:rsidR="006F04B9" w:rsidRPr="007A3EBC" w:rsidRDefault="006F04B9" w:rsidP="006F04B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7A3EBC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7A3EBC">
        <w:rPr>
          <w:sz w:val="28"/>
          <w:szCs w:val="28"/>
        </w:rPr>
        <w:t>финансового управления</w:t>
      </w:r>
    </w:p>
    <w:p w:rsidR="006F04B9" w:rsidRPr="007A3EBC" w:rsidRDefault="006F04B9" w:rsidP="006F04B9">
      <w:pPr>
        <w:rPr>
          <w:sz w:val="28"/>
          <w:szCs w:val="28"/>
        </w:rPr>
      </w:pPr>
      <w:r w:rsidRPr="007A3EBC">
        <w:rPr>
          <w:sz w:val="28"/>
          <w:szCs w:val="28"/>
        </w:rPr>
        <w:t>администрации Новоалександровского</w:t>
      </w:r>
    </w:p>
    <w:p w:rsidR="006F04B9" w:rsidRPr="007A3EBC" w:rsidRDefault="006F04B9" w:rsidP="006F04B9">
      <w:pPr>
        <w:tabs>
          <w:tab w:val="left" w:pos="738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Pr="007A3EBC">
        <w:rPr>
          <w:sz w:val="28"/>
          <w:szCs w:val="28"/>
        </w:rPr>
        <w:t>Ставропольского края                                    Н.Л.Булавина</w:t>
      </w:r>
    </w:p>
    <w:p w:rsidR="00162EFA" w:rsidRDefault="00162EFA" w:rsidP="006F04B9">
      <w:pPr>
        <w:jc w:val="both"/>
        <w:rPr>
          <w:sz w:val="28"/>
          <w:szCs w:val="28"/>
        </w:rPr>
      </w:pPr>
    </w:p>
    <w:p w:rsidR="0048334F" w:rsidRDefault="0048334F" w:rsidP="006F04B9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48334F" w:rsidRDefault="004833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к проекту решения Совета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депутатов Новоалександровского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городского округа Ставропольского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края «Отчет об исполнении бюджета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48334F">
        <w:rPr>
          <w:rFonts w:eastAsia="Calibri"/>
          <w:sz w:val="28"/>
          <w:szCs w:val="28"/>
          <w:lang w:eastAsia="en-US"/>
        </w:rPr>
        <w:t>Темижбекского</w:t>
      </w:r>
      <w:proofErr w:type="spellEnd"/>
      <w:r w:rsidRPr="0048334F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Новоалександровского района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Ставропольского края за 2017 год»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от _____________ 2018 г. №___</w:t>
      </w:r>
    </w:p>
    <w:p w:rsidR="0048334F" w:rsidRPr="0048334F" w:rsidRDefault="0048334F" w:rsidP="0048334F">
      <w:pPr>
        <w:tabs>
          <w:tab w:val="left" w:pos="7938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8334F" w:rsidRPr="0048334F" w:rsidRDefault="0048334F" w:rsidP="0048334F">
      <w:pPr>
        <w:tabs>
          <w:tab w:val="left" w:pos="7230"/>
          <w:tab w:val="left" w:pos="8505"/>
          <w:tab w:val="left" w:pos="8679"/>
          <w:tab w:val="left" w:pos="9615"/>
        </w:tabs>
        <w:jc w:val="right"/>
        <w:rPr>
          <w:sz w:val="28"/>
          <w:szCs w:val="28"/>
        </w:rPr>
      </w:pPr>
    </w:p>
    <w:p w:rsidR="0048334F" w:rsidRPr="0048334F" w:rsidRDefault="0048334F" w:rsidP="0048334F">
      <w:pPr>
        <w:jc w:val="center"/>
        <w:rPr>
          <w:sz w:val="28"/>
          <w:szCs w:val="28"/>
        </w:rPr>
      </w:pPr>
      <w:r w:rsidRPr="0048334F">
        <w:rPr>
          <w:sz w:val="28"/>
          <w:szCs w:val="28"/>
        </w:rPr>
        <w:t>ДОХОДЫ БЮДЖЕТА МУНИЦИПАЛЬНОГО ОБРАЗОВАНИЯ ТЕМИЖБЕКСКОГО СЕЛЬСОВЕТА НОВОАЛЕКСАНДРОВСКОГО РАЙОНА СТАВРОПОЛЬСКОГО КРАЯ ПО КОДАМ КЛАССИФИКАЦИИ ДОХОДОВ БЮДЖЕТОВ ЗА 2017 ГОД</w:t>
      </w:r>
    </w:p>
    <w:p w:rsidR="0048334F" w:rsidRPr="0048334F" w:rsidRDefault="0048334F" w:rsidP="0048334F">
      <w:pPr>
        <w:tabs>
          <w:tab w:val="left" w:pos="3261"/>
          <w:tab w:val="left" w:pos="8647"/>
        </w:tabs>
        <w:jc w:val="right"/>
        <w:rPr>
          <w:sz w:val="28"/>
          <w:szCs w:val="28"/>
        </w:rPr>
      </w:pPr>
    </w:p>
    <w:p w:rsidR="0048334F" w:rsidRPr="0048334F" w:rsidRDefault="0048334F" w:rsidP="0048334F">
      <w:pPr>
        <w:tabs>
          <w:tab w:val="left" w:pos="3261"/>
          <w:tab w:val="left" w:pos="8647"/>
        </w:tabs>
        <w:jc w:val="right"/>
        <w:rPr>
          <w:sz w:val="28"/>
          <w:szCs w:val="28"/>
        </w:rPr>
      </w:pPr>
    </w:p>
    <w:tbl>
      <w:tblPr>
        <w:tblW w:w="949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828"/>
        <w:gridCol w:w="1134"/>
        <w:gridCol w:w="1134"/>
        <w:gridCol w:w="851"/>
      </w:tblGrid>
      <w:tr w:rsidR="0048334F" w:rsidRPr="0048334F" w:rsidTr="00CD53A7">
        <w:trPr>
          <w:cantSplit/>
          <w:trHeight w:val="8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 xml:space="preserve">Код вида доходов и подвида доходов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ind w:left="-354" w:firstLine="354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334F">
              <w:rPr>
                <w:color w:val="000000"/>
                <w:sz w:val="18"/>
                <w:szCs w:val="18"/>
              </w:rPr>
              <w:t xml:space="preserve">Утверждено на 2017 год, с учетом изменений, </w:t>
            </w:r>
          </w:p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334F">
              <w:rPr>
                <w:color w:val="000000"/>
                <w:sz w:val="18"/>
                <w:szCs w:val="18"/>
              </w:rPr>
              <w:t xml:space="preserve">Исполнено за 2017 год, </w:t>
            </w:r>
          </w:p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18"/>
                <w:szCs w:val="18"/>
              </w:rPr>
              <w:t>Процент исполнения к утвержденному плану</w:t>
            </w:r>
          </w:p>
        </w:tc>
      </w:tr>
      <w:tr w:rsidR="0048334F" w:rsidRPr="0048334F" w:rsidTr="00CD53A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11203,42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11996,74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107,1</w:t>
            </w:r>
          </w:p>
        </w:tc>
      </w:tr>
      <w:tr w:rsidR="0048334F" w:rsidRPr="0048334F" w:rsidTr="00CD53A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880,00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1502,74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170,8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880,00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1502,74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170,8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</w:pPr>
            <w:r w:rsidRPr="0048334F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48334F">
                <w:rPr>
                  <w:sz w:val="20"/>
                  <w:szCs w:val="20"/>
                </w:rPr>
                <w:t>статьями 227</w:t>
              </w:r>
            </w:hyperlink>
            <w:r w:rsidRPr="0048334F">
              <w:rPr>
                <w:sz w:val="20"/>
                <w:szCs w:val="20"/>
              </w:rPr>
              <w:t xml:space="preserve">, </w:t>
            </w:r>
            <w:hyperlink r:id="rId6" w:history="1">
              <w:r w:rsidRPr="0048334F">
                <w:rPr>
                  <w:sz w:val="20"/>
                  <w:szCs w:val="20"/>
                </w:rPr>
                <w:t>227.1</w:t>
              </w:r>
            </w:hyperlink>
            <w:r w:rsidRPr="0048334F">
              <w:rPr>
                <w:sz w:val="20"/>
                <w:szCs w:val="20"/>
              </w:rPr>
              <w:t xml:space="preserve"> и </w:t>
            </w:r>
            <w:hyperlink r:id="rId7" w:history="1">
              <w:r w:rsidRPr="0048334F">
                <w:rPr>
                  <w:sz w:val="20"/>
                  <w:szCs w:val="20"/>
                </w:rPr>
                <w:t>228</w:t>
              </w:r>
            </w:hyperlink>
            <w:r w:rsidRPr="0048334F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880,00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1189,39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135,2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</w:pPr>
            <w:r w:rsidRPr="0048334F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48334F">
                <w:rPr>
                  <w:sz w:val="20"/>
                  <w:szCs w:val="20"/>
                </w:rPr>
                <w:t>статьями 227</w:t>
              </w:r>
            </w:hyperlink>
            <w:r w:rsidRPr="0048334F">
              <w:rPr>
                <w:sz w:val="20"/>
                <w:szCs w:val="20"/>
              </w:rPr>
              <w:t xml:space="preserve">, </w:t>
            </w:r>
            <w:hyperlink r:id="rId9" w:history="1">
              <w:r w:rsidRPr="0048334F">
                <w:rPr>
                  <w:sz w:val="20"/>
                  <w:szCs w:val="20"/>
                </w:rPr>
                <w:t>227.1</w:t>
              </w:r>
            </w:hyperlink>
            <w:r w:rsidRPr="0048334F">
              <w:rPr>
                <w:sz w:val="20"/>
                <w:szCs w:val="20"/>
              </w:rPr>
              <w:t xml:space="preserve"> и </w:t>
            </w:r>
            <w:hyperlink r:id="rId10" w:history="1">
              <w:r w:rsidRPr="0048334F">
                <w:rPr>
                  <w:sz w:val="20"/>
                  <w:szCs w:val="20"/>
                </w:rPr>
                <w:t>228</w:t>
              </w:r>
            </w:hyperlink>
            <w:r w:rsidRPr="0048334F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880,00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1189,39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135,2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lastRenderedPageBreak/>
              <w:t>000 1 01 02020 01 0000 110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</w:pPr>
            <w:r w:rsidRPr="0048334F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48334F">
                <w:rPr>
                  <w:sz w:val="20"/>
                  <w:szCs w:val="20"/>
                </w:rPr>
                <w:t>статьей 227</w:t>
              </w:r>
            </w:hyperlink>
            <w:r w:rsidRPr="0048334F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312,82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</w:pPr>
            <w:r w:rsidRPr="0048334F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48334F">
                <w:rPr>
                  <w:sz w:val="20"/>
                  <w:szCs w:val="20"/>
                </w:rPr>
                <w:t>статьей 227</w:t>
              </w:r>
            </w:hyperlink>
            <w:r w:rsidRPr="0048334F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312,82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</w:pPr>
            <w:r w:rsidRPr="0048334F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48334F">
                <w:rPr>
                  <w:sz w:val="20"/>
                  <w:szCs w:val="20"/>
                </w:rPr>
                <w:t>статьей 228</w:t>
              </w:r>
            </w:hyperlink>
            <w:r w:rsidRPr="0048334F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</w:pPr>
            <w:r w:rsidRPr="0048334F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48334F">
                <w:rPr>
                  <w:sz w:val="20"/>
                  <w:szCs w:val="20"/>
                </w:rPr>
                <w:t>статьей 228</w:t>
              </w:r>
            </w:hyperlink>
            <w:r w:rsidRPr="0048334F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suppressAutoHyphens/>
              <w:jc w:val="both"/>
              <w:rPr>
                <w:rFonts w:eastAsia="Arial Unicode MS"/>
                <w:sz w:val="20"/>
                <w:szCs w:val="20"/>
              </w:rPr>
            </w:pPr>
            <w:r w:rsidRPr="0048334F">
              <w:rPr>
                <w:rFonts w:eastAsia="Arial Unicode MS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  <w:r w:rsidRPr="0048334F">
              <w:rPr>
                <w:rFonts w:eastAsia="Arial Unicode MS"/>
                <w:sz w:val="20"/>
                <w:szCs w:val="20"/>
              </w:rPr>
              <w:t>963,78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1299,26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134,8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suppressAutoHyphens/>
              <w:jc w:val="both"/>
              <w:rPr>
                <w:rFonts w:eastAsia="Arial Unicode MS"/>
                <w:sz w:val="20"/>
                <w:szCs w:val="20"/>
              </w:rPr>
            </w:pPr>
            <w:r w:rsidRPr="0048334F">
              <w:rPr>
                <w:rFonts w:eastAsia="Arial Unicode MS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  <w:r w:rsidRPr="0048334F">
              <w:rPr>
                <w:rFonts w:eastAsia="Arial Unicode MS"/>
                <w:sz w:val="20"/>
                <w:szCs w:val="20"/>
              </w:rPr>
              <w:t>963,78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1299,26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134,8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r w:rsidRPr="0048334F">
              <w:rPr>
                <w:sz w:val="20"/>
                <w:szCs w:val="20"/>
              </w:rPr>
              <w:t>000 1 03 02230 01 0000 110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  <w:r w:rsidRPr="0048334F">
              <w:rPr>
                <w:rFonts w:eastAsia="Arial Unicode MS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533,87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190,7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r w:rsidRPr="0048334F">
              <w:rPr>
                <w:sz w:val="20"/>
                <w:szCs w:val="20"/>
              </w:rPr>
              <w:t>100 1 03 02230 01 0000 110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  <w:r w:rsidRPr="0048334F">
              <w:rPr>
                <w:rFonts w:eastAsia="Arial Unicode MS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533,87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190,7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r w:rsidRPr="0048334F"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334F">
              <w:rPr>
                <w:sz w:val="20"/>
                <w:szCs w:val="20"/>
              </w:rPr>
              <w:t>инжекторных</w:t>
            </w:r>
            <w:proofErr w:type="spellEnd"/>
            <w:r w:rsidRPr="0048334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  <w:r w:rsidRPr="0048334F">
              <w:rPr>
                <w:rFonts w:eastAsia="Arial Unicode MS"/>
                <w:sz w:val="20"/>
                <w:szCs w:val="20"/>
              </w:rPr>
              <w:t>3,78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143,4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r w:rsidRPr="0048334F">
              <w:rPr>
                <w:sz w:val="20"/>
                <w:szCs w:val="20"/>
              </w:rPr>
              <w:lastRenderedPageBreak/>
              <w:t>100 1 03 02240 01 0000 110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334F">
              <w:rPr>
                <w:sz w:val="20"/>
                <w:szCs w:val="20"/>
              </w:rPr>
              <w:t>инжекторных</w:t>
            </w:r>
            <w:proofErr w:type="spellEnd"/>
            <w:r w:rsidRPr="0048334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  <w:r w:rsidRPr="0048334F">
              <w:rPr>
                <w:rFonts w:eastAsia="Arial Unicode MS"/>
                <w:sz w:val="20"/>
                <w:szCs w:val="20"/>
              </w:rPr>
              <w:t>3,78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143,4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r w:rsidRPr="0048334F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  <w:r w:rsidRPr="0048334F">
              <w:rPr>
                <w:rFonts w:eastAsia="Arial Unicode MS"/>
                <w:sz w:val="20"/>
                <w:szCs w:val="20"/>
              </w:rPr>
              <w:t>680,00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863,37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127,0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r w:rsidRPr="0048334F">
              <w:rPr>
                <w:sz w:val="20"/>
                <w:szCs w:val="20"/>
              </w:rPr>
              <w:t>100 1 03 02250 01 0000 110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  <w:r w:rsidRPr="0048334F">
              <w:rPr>
                <w:rFonts w:eastAsia="Arial Unicode MS"/>
                <w:sz w:val="20"/>
                <w:szCs w:val="20"/>
              </w:rPr>
              <w:t>680,00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863,37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127,0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r w:rsidRPr="0048334F"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  <w:r w:rsidRPr="0048334F"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-103,40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r w:rsidRPr="0048334F"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  <w:r w:rsidRPr="0048334F"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-103,40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2646,48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90,8</w:t>
            </w:r>
          </w:p>
        </w:tc>
      </w:tr>
      <w:tr w:rsidR="0048334F" w:rsidRPr="0048334F" w:rsidTr="00CD53A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2646,48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90,8</w:t>
            </w:r>
          </w:p>
        </w:tc>
      </w:tr>
      <w:tr w:rsidR="0048334F" w:rsidRPr="0048334F" w:rsidTr="00CD53A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2646,48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90,8</w:t>
            </w:r>
          </w:p>
        </w:tc>
      </w:tr>
      <w:tr w:rsidR="0048334F" w:rsidRPr="0048334F" w:rsidTr="00CD53A7">
        <w:trPr>
          <w:cantSplit/>
          <w:trHeight w:val="3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2646,48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90,8</w:t>
            </w:r>
          </w:p>
        </w:tc>
      </w:tr>
      <w:tr w:rsidR="0048334F" w:rsidRPr="0048334F" w:rsidTr="00CD53A7">
        <w:trPr>
          <w:cantSplit/>
          <w:trHeight w:val="3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6327,00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6093,29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96,3</w:t>
            </w:r>
          </w:p>
        </w:tc>
      </w:tr>
      <w:tr w:rsidR="0048334F" w:rsidRPr="0048334F" w:rsidTr="00CD53A7">
        <w:trPr>
          <w:cantSplit/>
          <w:trHeight w:val="3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457,00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512,43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112,1</w:t>
            </w:r>
          </w:p>
        </w:tc>
      </w:tr>
      <w:tr w:rsidR="0048334F" w:rsidRPr="0048334F" w:rsidTr="00CD53A7">
        <w:trPr>
          <w:cantSplit/>
          <w:trHeight w:val="3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457,00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512,43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112,1</w:t>
            </w:r>
          </w:p>
        </w:tc>
      </w:tr>
      <w:tr w:rsidR="0048334F" w:rsidRPr="0048334F" w:rsidTr="00CD53A7">
        <w:trPr>
          <w:cantSplit/>
          <w:trHeight w:val="3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457,00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512,43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112,1</w:t>
            </w:r>
          </w:p>
        </w:tc>
      </w:tr>
      <w:tr w:rsidR="0048334F" w:rsidRPr="0048334F" w:rsidTr="00CD53A7">
        <w:trPr>
          <w:cantSplit/>
          <w:trHeight w:val="3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5870,00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5580,86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95,1</w:t>
            </w:r>
          </w:p>
        </w:tc>
      </w:tr>
      <w:tr w:rsidR="0048334F" w:rsidRPr="0048334F" w:rsidTr="00CD53A7">
        <w:trPr>
          <w:cantSplit/>
          <w:trHeight w:val="3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000 1 06 06030  00 0000 110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774,13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124,9</w:t>
            </w:r>
          </w:p>
        </w:tc>
      </w:tr>
      <w:tr w:rsidR="0048334F" w:rsidRPr="0048334F" w:rsidTr="00CD53A7">
        <w:trPr>
          <w:cantSplit/>
          <w:trHeight w:val="3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lastRenderedPageBreak/>
              <w:t>000 1 0606033 10 0000 110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774,13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124,9</w:t>
            </w:r>
          </w:p>
        </w:tc>
      </w:tr>
      <w:tr w:rsidR="0048334F" w:rsidRPr="0048334F" w:rsidTr="00CD53A7">
        <w:trPr>
          <w:cantSplit/>
          <w:trHeight w:val="3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 xml:space="preserve">182 1 06 06033 10 0000 110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both"/>
            </w:pPr>
            <w:r w:rsidRPr="0048334F">
              <w:rPr>
                <w:b/>
                <w:bCs/>
                <w:sz w:val="16"/>
                <w:szCs w:val="16"/>
              </w:rPr>
              <w:t xml:space="preserve"> </w:t>
            </w:r>
            <w:r w:rsidRPr="0048334F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774,13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124,9</w:t>
            </w:r>
          </w:p>
        </w:tc>
      </w:tr>
      <w:tr w:rsidR="0048334F" w:rsidRPr="0048334F" w:rsidTr="00CD53A7">
        <w:trPr>
          <w:cantSplit/>
          <w:trHeight w:val="3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both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5250,00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4806,73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91,6</w:t>
            </w:r>
          </w:p>
        </w:tc>
      </w:tr>
      <w:tr w:rsidR="0048334F" w:rsidRPr="0048334F" w:rsidTr="00CD53A7">
        <w:trPr>
          <w:cantSplit/>
          <w:trHeight w:val="3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both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5250,00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4806,73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91,6</w:t>
            </w:r>
          </w:p>
        </w:tc>
      </w:tr>
      <w:tr w:rsidR="0048334F" w:rsidRPr="0048334F" w:rsidTr="00CD53A7">
        <w:trPr>
          <w:cantSplit/>
          <w:trHeight w:val="3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both"/>
              <w:rPr>
                <w:b/>
                <w:bCs/>
                <w:sz w:val="16"/>
                <w:szCs w:val="16"/>
              </w:rPr>
            </w:pPr>
            <w:r w:rsidRPr="0048334F">
              <w:rPr>
                <w:b/>
                <w:bCs/>
                <w:sz w:val="16"/>
                <w:szCs w:val="16"/>
              </w:rPr>
              <w:t xml:space="preserve"> </w:t>
            </w:r>
            <w:r w:rsidRPr="0048334F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5250,00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4806,73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91,6</w:t>
            </w:r>
          </w:p>
        </w:tc>
      </w:tr>
      <w:tr w:rsidR="0048334F" w:rsidRPr="0048334F" w:rsidTr="00CD53A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7,01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116,8</w:t>
            </w:r>
          </w:p>
        </w:tc>
      </w:tr>
      <w:tr w:rsidR="0048334F" w:rsidRPr="0048334F" w:rsidTr="00CD53A7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</w:pPr>
            <w:r w:rsidRPr="0048334F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7,01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116,8</w:t>
            </w:r>
          </w:p>
        </w:tc>
      </w:tr>
      <w:tr w:rsidR="0048334F" w:rsidRPr="0048334F" w:rsidTr="00CD53A7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000 1 08 04020 01 0000 110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</w:pPr>
            <w:r w:rsidRPr="0048334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48334F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7,01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116,8</w:t>
            </w:r>
          </w:p>
        </w:tc>
      </w:tr>
      <w:tr w:rsidR="0048334F" w:rsidRPr="0048334F" w:rsidTr="00CD53A7">
        <w:trPr>
          <w:cantSplit/>
          <w:trHeight w:val="8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201 1 08 04020 01 0000 110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7,01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116,8</w:t>
            </w:r>
          </w:p>
        </w:tc>
      </w:tr>
      <w:tr w:rsidR="0048334F" w:rsidRPr="0048334F" w:rsidTr="00CD53A7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 xml:space="preserve">Доходы от использования </w:t>
            </w:r>
            <w:r w:rsidRPr="0048334F">
              <w:rPr>
                <w:sz w:val="20"/>
                <w:szCs w:val="20"/>
              </w:rPr>
              <w:br/>
              <w:t>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80,64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8334F">
              <w:rPr>
                <w:sz w:val="20"/>
                <w:szCs w:val="20"/>
              </w:rPr>
              <w:t>184,66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229,0</w:t>
            </w:r>
          </w:p>
        </w:tc>
      </w:tr>
      <w:tr w:rsidR="0048334F" w:rsidRPr="0048334F" w:rsidTr="00CD53A7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80,64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177,86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220,6</w:t>
            </w:r>
          </w:p>
        </w:tc>
      </w:tr>
      <w:tr w:rsidR="0048334F" w:rsidRPr="0048334F" w:rsidTr="00CD53A7">
        <w:trPr>
          <w:cantSplit/>
          <w:trHeight w:val="14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80,64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177,86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220,6</w:t>
            </w:r>
          </w:p>
        </w:tc>
      </w:tr>
      <w:tr w:rsidR="0048334F" w:rsidRPr="0048334F" w:rsidTr="00CD53A7">
        <w:trPr>
          <w:cantSplit/>
          <w:trHeight w:val="15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lastRenderedPageBreak/>
              <w:t>000 1 11 05035 10 0000 120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80,64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177,86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220,6</w:t>
            </w:r>
          </w:p>
        </w:tc>
      </w:tr>
      <w:tr w:rsidR="0048334F" w:rsidRPr="0048334F" w:rsidTr="00CD53A7">
        <w:trPr>
          <w:cantSplit/>
          <w:trHeight w:val="152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201 1 11 05035 10 0000120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учреждений), в части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80,64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177,86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220,6</w:t>
            </w:r>
          </w:p>
        </w:tc>
      </w:tr>
      <w:tr w:rsidR="0048334F" w:rsidRPr="0048334F" w:rsidTr="00CD53A7">
        <w:trPr>
          <w:cantSplit/>
          <w:trHeight w:val="152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152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152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000 1 11 09045 10 0000 120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152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201 1 11 09045 10 0000 120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tabs>
                <w:tab w:val="left" w:pos="72"/>
              </w:tabs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200,73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669,1</w:t>
            </w:r>
          </w:p>
        </w:tc>
      </w:tr>
      <w:tr w:rsidR="0048334F" w:rsidRPr="0048334F" w:rsidTr="00CD53A7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146,96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489,9</w:t>
            </w:r>
          </w:p>
        </w:tc>
      </w:tr>
      <w:tr w:rsidR="0048334F" w:rsidRPr="0048334F" w:rsidTr="00CD53A7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000 1 13 01990 00 0000 130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</w:pPr>
            <w:r w:rsidRPr="0048334F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146,96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489,9</w:t>
            </w:r>
          </w:p>
        </w:tc>
      </w:tr>
      <w:tr w:rsidR="0048334F" w:rsidRPr="0048334F" w:rsidTr="00CD53A7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000 1 13 01995 10 0000 130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146,96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489,9</w:t>
            </w:r>
          </w:p>
        </w:tc>
      </w:tr>
      <w:tr w:rsidR="0048334F" w:rsidRPr="0048334F" w:rsidTr="00CD53A7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201 1 13 01995 10 0000 130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поселений, в части доходов казенных учреждений (платные услуги)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146,96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489,9</w:t>
            </w:r>
          </w:p>
        </w:tc>
      </w:tr>
      <w:tr w:rsidR="0048334F" w:rsidRPr="0048334F" w:rsidTr="00CD53A7">
        <w:trPr>
          <w:cantSplit/>
          <w:trHeight w:val="3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53,77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50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lastRenderedPageBreak/>
              <w:t>000 1 13 02060 00 0000 130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</w:pPr>
            <w:r w:rsidRPr="0048334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53,77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50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  <w:highlight w:val="yellow"/>
              </w:rPr>
            </w:pPr>
            <w:r w:rsidRPr="0048334F">
              <w:rPr>
                <w:sz w:val="20"/>
                <w:szCs w:val="20"/>
              </w:rPr>
              <w:t>000 1 13 02065 10 0000 130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53,77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50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201 1 13 02065 10 0000 130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поселений, в части доходов органов местного самоуправления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53,77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52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12,64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000 1 14 02000 00 0000 000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12,64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000 1 14 02050 10 0000 440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12,64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 xml:space="preserve">201 1 14 02052 10 0000 440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12,64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49,93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000 1 16 90000 00 0000 140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both"/>
              <w:rPr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 xml:space="preserve"> 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49,93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000 1 16 90050 10 0000 140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both"/>
              <w:rPr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49,93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201 1 16 90050 10 0000 140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both"/>
              <w:rPr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49,93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6683,49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7953,56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119,0</w:t>
            </w:r>
          </w:p>
        </w:tc>
      </w:tr>
      <w:tr w:rsidR="0048334F" w:rsidRPr="0048334F" w:rsidTr="00CD53A7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6450,90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7720,97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119,7</w:t>
            </w:r>
          </w:p>
        </w:tc>
      </w:tr>
      <w:tr w:rsidR="0048334F" w:rsidRPr="0048334F" w:rsidTr="00CD53A7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000 2 02 10000 00 0000 151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1987,64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2993,78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150,6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000 2 02 15001 00 0000 151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 xml:space="preserve">Дотации на выравнивание </w:t>
            </w:r>
            <w:r w:rsidRPr="0048334F">
              <w:rPr>
                <w:sz w:val="20"/>
                <w:szCs w:val="20"/>
              </w:rPr>
              <w:br/>
              <w:t>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401,73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401,73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lastRenderedPageBreak/>
              <w:t>000 2 02 15001 10 0000 151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401,73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401,73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5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201 2 02 15001 10 0000 151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Дотации бюджетам сельских поселений (на выравнивание бюджетной обеспеченности)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401,73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401,73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5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000 2 02 15002 00 0000 151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1585,91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2592,05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163,4</w:t>
            </w:r>
          </w:p>
        </w:tc>
      </w:tr>
      <w:tr w:rsidR="0048334F" w:rsidRPr="0048334F" w:rsidTr="00CD53A7">
        <w:trPr>
          <w:cantSplit/>
          <w:trHeight w:val="5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000 2 02 15002 10 0000 151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1585,91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1585,91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5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201 2 02 15002 10 0000 151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1585,91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1585,91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000 2 02 20000 00 0000 151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4290,61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4290,57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35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000 2 02 29999 00 0000 151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4290,61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4290,57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35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suppressAutoHyphens/>
              <w:jc w:val="center"/>
              <w:rPr>
                <w:snapToGrid w:val="0"/>
                <w:sz w:val="20"/>
                <w:szCs w:val="20"/>
              </w:rPr>
            </w:pPr>
            <w:r w:rsidRPr="0048334F">
              <w:rPr>
                <w:snapToGrid w:val="0"/>
                <w:sz w:val="20"/>
                <w:szCs w:val="20"/>
              </w:rPr>
              <w:t>000 2 02 29999 10 0000 151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suppressAutoHyphens/>
              <w:jc w:val="both"/>
              <w:rPr>
                <w:rFonts w:eastAsia="Arial Unicode MS"/>
                <w:snapToGrid w:val="0"/>
                <w:sz w:val="20"/>
                <w:szCs w:val="20"/>
              </w:rPr>
            </w:pPr>
            <w:r w:rsidRPr="0048334F">
              <w:rPr>
                <w:rFonts w:eastAsia="Arial Unicode MS"/>
                <w:snapToGrid w:val="0"/>
                <w:sz w:val="20"/>
                <w:szCs w:val="20"/>
              </w:rPr>
              <w:t>Прочие субсидии бюджетам сельским поселениям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4290,61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4290,57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4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201 2 02 29999 10 0018 151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Прочие субсидии бюджетам сельских поселений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4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201 2 02 9999 10 0031 151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Прочие субсидии бюджетам (проведение капитального ремонта зданий и сооружений муниципальных учреждений культуры муниципальных образований Ставропольского края)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2068,11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2068,07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4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201 2 02 29999 10 0159 151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Прочие субсидии бюджетам   сельских поселений (повышение заработной платы работников муниципальных учреждений культуры)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222,50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222,50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000 2 02 30000 00 0000 151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172,65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172,65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6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000 2 02 35118 00 0000 151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rPr>
                <w:bCs/>
                <w:sz w:val="20"/>
                <w:szCs w:val="20"/>
              </w:rPr>
            </w:pPr>
            <w:r w:rsidRPr="0048334F">
              <w:rPr>
                <w:b/>
                <w:bCs/>
                <w:sz w:val="16"/>
                <w:szCs w:val="16"/>
              </w:rPr>
              <w:t xml:space="preserve"> </w:t>
            </w:r>
            <w:r w:rsidRPr="0048334F">
              <w:rPr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162,32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162,32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6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000 2 02 35118 10 0000 151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rPr>
                <w:bCs/>
                <w:sz w:val="20"/>
                <w:szCs w:val="20"/>
              </w:rPr>
            </w:pPr>
            <w:r w:rsidRPr="0048334F">
              <w:rPr>
                <w:b/>
                <w:bCs/>
                <w:sz w:val="16"/>
                <w:szCs w:val="16"/>
              </w:rPr>
              <w:t xml:space="preserve"> </w:t>
            </w:r>
            <w:r w:rsidRPr="0048334F">
              <w:rPr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162,32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162,32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6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201 2 02 35118 10 0000 151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rPr>
                <w:bCs/>
                <w:sz w:val="20"/>
                <w:szCs w:val="20"/>
              </w:rPr>
            </w:pPr>
            <w:r w:rsidRPr="0048334F">
              <w:rPr>
                <w:b/>
                <w:bCs/>
                <w:sz w:val="16"/>
                <w:szCs w:val="16"/>
              </w:rPr>
              <w:t xml:space="preserve"> </w:t>
            </w:r>
            <w:r w:rsidRPr="0048334F">
              <w:rPr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162,32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162,32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81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000 2 02 35930 00 0000 151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 xml:space="preserve"> 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6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000 2 02 35930 10 0000 151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 xml:space="preserve"> 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201 2 02 35930 10 0000 151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 xml:space="preserve"> 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1000</w:t>
            </w:r>
          </w:p>
        </w:tc>
      </w:tr>
      <w:tr w:rsidR="0048334F" w:rsidRPr="0048334F" w:rsidTr="00CD53A7">
        <w:trPr>
          <w:cantSplit/>
          <w:trHeight w:val="4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000 2 02 40000 00 0000 151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263,97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000 2 02 49999 00 0000 151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napToGrid w:val="0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263,97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lastRenderedPageBreak/>
              <w:t>000 2 02 49999 10 0000 151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napToGrid w:val="0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263,97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201 2 02 49999 10 1159 151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48334F">
              <w:rPr>
                <w:color w:val="000000"/>
                <w:sz w:val="20"/>
                <w:szCs w:val="20"/>
                <w:lang w:eastAsia="zh-CN"/>
              </w:rPr>
              <w:t>Прочие межбюджетные трансферты, передаваемые бюджетам сельских поселений (проведение в 2017 году мероприятий по преобразованию муниципальных образований)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263,97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000 2 07 00000 00 0000 000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232,59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232,59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000 2 07 05000 10 0000 180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232,59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232,59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000 2 07 05020 10 0000 180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58,55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58,55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201 2 07 05020 10 0000 180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58,55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58,55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000 2 07 05030 10 0000 180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174,04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174,04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201 2 07 05030 10 0000 180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8334F">
              <w:rPr>
                <w:sz w:val="20"/>
                <w:szCs w:val="20"/>
              </w:rPr>
              <w:t>174,04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174,04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17886,91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19950,30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111,5</w:t>
            </w:r>
          </w:p>
        </w:tc>
      </w:tr>
    </w:tbl>
    <w:p w:rsidR="0048334F" w:rsidRPr="0048334F" w:rsidRDefault="0048334F" w:rsidP="0048334F">
      <w:pPr>
        <w:autoSpaceDE w:val="0"/>
        <w:autoSpaceDN w:val="0"/>
        <w:adjustRightInd w:val="0"/>
        <w:rPr>
          <w:sz w:val="28"/>
          <w:szCs w:val="28"/>
        </w:rPr>
      </w:pPr>
    </w:p>
    <w:p w:rsidR="0048334F" w:rsidRPr="0048334F" w:rsidRDefault="0048334F" w:rsidP="0048334F">
      <w:pPr>
        <w:autoSpaceDE w:val="0"/>
        <w:autoSpaceDN w:val="0"/>
        <w:adjustRightInd w:val="0"/>
        <w:rPr>
          <w:sz w:val="28"/>
          <w:szCs w:val="28"/>
        </w:rPr>
      </w:pPr>
    </w:p>
    <w:p w:rsidR="0048334F" w:rsidRPr="0048334F" w:rsidRDefault="0048334F" w:rsidP="0048334F">
      <w:pPr>
        <w:rPr>
          <w:sz w:val="28"/>
          <w:szCs w:val="28"/>
        </w:rPr>
      </w:pPr>
      <w:r w:rsidRPr="0048334F">
        <w:rPr>
          <w:sz w:val="28"/>
          <w:szCs w:val="28"/>
        </w:rPr>
        <w:t>Заместитель главы администрации –</w:t>
      </w:r>
    </w:p>
    <w:p w:rsidR="0048334F" w:rsidRPr="0048334F" w:rsidRDefault="0048334F" w:rsidP="0048334F">
      <w:pPr>
        <w:rPr>
          <w:sz w:val="28"/>
          <w:szCs w:val="28"/>
        </w:rPr>
      </w:pPr>
      <w:r w:rsidRPr="0048334F">
        <w:rPr>
          <w:sz w:val="28"/>
          <w:szCs w:val="28"/>
        </w:rPr>
        <w:t>начальник финансового управления</w:t>
      </w:r>
    </w:p>
    <w:p w:rsidR="0048334F" w:rsidRPr="0048334F" w:rsidRDefault="0048334F" w:rsidP="0048334F">
      <w:pPr>
        <w:rPr>
          <w:sz w:val="28"/>
          <w:szCs w:val="28"/>
        </w:rPr>
      </w:pPr>
      <w:r w:rsidRPr="0048334F">
        <w:rPr>
          <w:sz w:val="28"/>
          <w:szCs w:val="28"/>
        </w:rPr>
        <w:t>администрации Новоалександровского</w:t>
      </w:r>
    </w:p>
    <w:p w:rsidR="0048334F" w:rsidRPr="0048334F" w:rsidRDefault="0048334F" w:rsidP="0048334F">
      <w:pPr>
        <w:tabs>
          <w:tab w:val="left" w:pos="7380"/>
          <w:tab w:val="left" w:pos="7560"/>
        </w:tabs>
        <w:rPr>
          <w:sz w:val="28"/>
          <w:szCs w:val="28"/>
        </w:rPr>
      </w:pPr>
      <w:r w:rsidRPr="0048334F">
        <w:rPr>
          <w:sz w:val="28"/>
          <w:szCs w:val="28"/>
        </w:rPr>
        <w:t xml:space="preserve">городского округа Ставропольского края                                      </w:t>
      </w:r>
      <w:proofErr w:type="spellStart"/>
      <w:r w:rsidRPr="0048334F">
        <w:rPr>
          <w:sz w:val="28"/>
          <w:szCs w:val="28"/>
        </w:rPr>
        <w:t>Н.Л.Булавина</w:t>
      </w:r>
      <w:proofErr w:type="spellEnd"/>
    </w:p>
    <w:p w:rsidR="0048334F" w:rsidRPr="0048334F" w:rsidRDefault="0048334F" w:rsidP="0048334F">
      <w:pPr>
        <w:autoSpaceDE w:val="0"/>
        <w:autoSpaceDN w:val="0"/>
        <w:adjustRightInd w:val="0"/>
        <w:rPr>
          <w:sz w:val="28"/>
          <w:szCs w:val="28"/>
        </w:rPr>
      </w:pPr>
    </w:p>
    <w:p w:rsidR="0048334F" w:rsidRDefault="004833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page" w:tblpX="661" w:tblpY="1"/>
        <w:tblW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"/>
      </w:tblGrid>
      <w:tr w:rsidR="0048334F" w:rsidRPr="0048334F" w:rsidTr="00CD53A7">
        <w:trPr>
          <w:trHeight w:val="315"/>
        </w:trPr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Приложение 2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к проекту решения Совета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депутатов Новоалександровского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городского округа Ставропольского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края «Отчет об исполнении бюджета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48334F">
        <w:rPr>
          <w:rFonts w:eastAsia="Calibri"/>
          <w:sz w:val="28"/>
          <w:szCs w:val="28"/>
          <w:lang w:eastAsia="en-US"/>
        </w:rPr>
        <w:t>Темижбекского</w:t>
      </w:r>
      <w:proofErr w:type="spellEnd"/>
      <w:r w:rsidRPr="0048334F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Новоалександровского района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Ставропольского края за 2017 год»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от _____________ 2018 г. №___</w:t>
      </w:r>
    </w:p>
    <w:p w:rsidR="0048334F" w:rsidRPr="0048334F" w:rsidRDefault="0048334F" w:rsidP="0048334F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:rsidR="0048334F" w:rsidRPr="0048334F" w:rsidRDefault="0048334F" w:rsidP="0048334F">
      <w:pPr>
        <w:jc w:val="center"/>
        <w:rPr>
          <w:sz w:val="28"/>
          <w:szCs w:val="28"/>
        </w:rPr>
      </w:pPr>
      <w:r w:rsidRPr="0048334F">
        <w:rPr>
          <w:sz w:val="28"/>
          <w:szCs w:val="28"/>
        </w:rPr>
        <w:t>РАСХОДЫ БЮДЖЕТА МУНИЦИПАЛЬНОГО ОБРАЗОВАНИЯ ТЕМИЖБЕКСКОГОСЕЛЬСОВЕТА НОВОАЛЕКСАНДРОВСКОГО РАЙОНА СТАВРОПОЛЬСКОГО КРАЯ ПО ВЕДОМСТВЕННОЙ СТРУКТУРЕ РАСХОДОВ БЮДЖЕТА МУНИЦИПАЛЬНОГО ОБРАЗОВАНИЯ ТЕМИЖБЕКСКОГО СЕЛЬСОВЕТА НОВОАЛЕКСАНДРОВСКОГО РАЙОНА СТАВРОПОЛЬСКОГО КРАЯ</w:t>
      </w:r>
    </w:p>
    <w:p w:rsidR="0048334F" w:rsidRPr="0048334F" w:rsidRDefault="0048334F" w:rsidP="0048334F">
      <w:pPr>
        <w:jc w:val="center"/>
        <w:rPr>
          <w:sz w:val="28"/>
          <w:szCs w:val="28"/>
        </w:rPr>
      </w:pPr>
      <w:r w:rsidRPr="0048334F">
        <w:rPr>
          <w:sz w:val="28"/>
          <w:szCs w:val="28"/>
        </w:rPr>
        <w:t>ЗА 2017 ГОД</w:t>
      </w:r>
    </w:p>
    <w:p w:rsidR="0048334F" w:rsidRPr="0048334F" w:rsidRDefault="0048334F" w:rsidP="0048334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37"/>
        <w:tblOverlap w:val="never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30"/>
        <w:gridCol w:w="425"/>
        <w:gridCol w:w="542"/>
        <w:gridCol w:w="1134"/>
        <w:gridCol w:w="535"/>
        <w:gridCol w:w="1166"/>
        <w:gridCol w:w="1276"/>
        <w:gridCol w:w="709"/>
      </w:tblGrid>
      <w:tr w:rsidR="0048334F" w:rsidRPr="0048334F" w:rsidTr="00CD53A7">
        <w:trPr>
          <w:trHeight w:val="510"/>
        </w:trPr>
        <w:tc>
          <w:tcPr>
            <w:tcW w:w="3085" w:type="dxa"/>
            <w:vMerge w:val="restart"/>
            <w:noWrap/>
          </w:tcPr>
          <w:p w:rsidR="0048334F" w:rsidRPr="0048334F" w:rsidRDefault="0048334F" w:rsidP="0048334F">
            <w:pPr>
              <w:jc w:val="center"/>
              <w:rPr>
                <w:bCs/>
                <w:sz w:val="16"/>
                <w:szCs w:val="16"/>
              </w:rPr>
            </w:pPr>
            <w:r w:rsidRPr="0048334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30" w:type="dxa"/>
            <w:vMerge w:val="restart"/>
          </w:tcPr>
          <w:p w:rsidR="0048334F" w:rsidRPr="0048334F" w:rsidRDefault="0048334F" w:rsidP="0048334F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48334F">
              <w:rPr>
                <w:bCs/>
                <w:sz w:val="16"/>
                <w:szCs w:val="16"/>
              </w:rPr>
              <w:t>Гл</w:t>
            </w:r>
            <w:proofErr w:type="spellEnd"/>
          </w:p>
        </w:tc>
        <w:tc>
          <w:tcPr>
            <w:tcW w:w="425" w:type="dxa"/>
            <w:vMerge w:val="restart"/>
          </w:tcPr>
          <w:p w:rsidR="0048334F" w:rsidRPr="0048334F" w:rsidRDefault="0048334F" w:rsidP="0048334F">
            <w:pPr>
              <w:jc w:val="center"/>
              <w:rPr>
                <w:bCs/>
                <w:sz w:val="16"/>
                <w:szCs w:val="16"/>
              </w:rPr>
            </w:pPr>
            <w:r w:rsidRPr="0048334F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542" w:type="dxa"/>
            <w:vMerge w:val="restart"/>
          </w:tcPr>
          <w:p w:rsidR="0048334F" w:rsidRPr="0048334F" w:rsidRDefault="0048334F" w:rsidP="0048334F">
            <w:pPr>
              <w:jc w:val="center"/>
              <w:rPr>
                <w:bCs/>
                <w:sz w:val="16"/>
                <w:szCs w:val="16"/>
              </w:rPr>
            </w:pPr>
            <w:r w:rsidRPr="0048334F">
              <w:rPr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vMerge w:val="restart"/>
          </w:tcPr>
          <w:p w:rsidR="0048334F" w:rsidRPr="0048334F" w:rsidRDefault="0048334F" w:rsidP="0048334F">
            <w:pPr>
              <w:jc w:val="center"/>
              <w:rPr>
                <w:bCs/>
                <w:sz w:val="16"/>
                <w:szCs w:val="16"/>
              </w:rPr>
            </w:pPr>
            <w:r w:rsidRPr="0048334F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535" w:type="dxa"/>
            <w:vMerge w:val="restart"/>
          </w:tcPr>
          <w:p w:rsidR="0048334F" w:rsidRPr="0048334F" w:rsidRDefault="0048334F" w:rsidP="0048334F">
            <w:pPr>
              <w:jc w:val="center"/>
              <w:rPr>
                <w:bCs/>
                <w:sz w:val="16"/>
                <w:szCs w:val="16"/>
              </w:rPr>
            </w:pPr>
            <w:r w:rsidRPr="0048334F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166" w:type="dxa"/>
            <w:vMerge w:val="restart"/>
          </w:tcPr>
          <w:p w:rsidR="0048334F" w:rsidRPr="0048334F" w:rsidRDefault="0048334F" w:rsidP="0048334F">
            <w:pPr>
              <w:jc w:val="center"/>
              <w:rPr>
                <w:bCs/>
                <w:sz w:val="16"/>
                <w:szCs w:val="16"/>
              </w:rPr>
            </w:pPr>
            <w:r w:rsidRPr="0048334F">
              <w:rPr>
                <w:bCs/>
                <w:sz w:val="16"/>
                <w:szCs w:val="16"/>
              </w:rPr>
              <w:t>Утверждено  на 2017 год с учетом изменений, тыс. рублей</w:t>
            </w:r>
          </w:p>
        </w:tc>
        <w:tc>
          <w:tcPr>
            <w:tcW w:w="1276" w:type="dxa"/>
            <w:vMerge w:val="restart"/>
          </w:tcPr>
          <w:p w:rsidR="0048334F" w:rsidRPr="0048334F" w:rsidRDefault="0048334F" w:rsidP="0048334F">
            <w:pPr>
              <w:jc w:val="center"/>
              <w:rPr>
                <w:bCs/>
                <w:sz w:val="16"/>
                <w:szCs w:val="16"/>
              </w:rPr>
            </w:pPr>
            <w:r w:rsidRPr="0048334F">
              <w:rPr>
                <w:bCs/>
                <w:sz w:val="16"/>
                <w:szCs w:val="16"/>
              </w:rPr>
              <w:t>Исполнено за 2017 год, тыс. рублей</w:t>
            </w:r>
          </w:p>
        </w:tc>
        <w:tc>
          <w:tcPr>
            <w:tcW w:w="709" w:type="dxa"/>
            <w:vMerge w:val="restart"/>
          </w:tcPr>
          <w:p w:rsidR="0048334F" w:rsidRPr="0048334F" w:rsidRDefault="0048334F" w:rsidP="0048334F">
            <w:pPr>
              <w:jc w:val="center"/>
              <w:rPr>
                <w:bCs/>
                <w:sz w:val="16"/>
                <w:szCs w:val="16"/>
              </w:rPr>
            </w:pPr>
            <w:r w:rsidRPr="0048334F">
              <w:rPr>
                <w:bCs/>
                <w:sz w:val="16"/>
                <w:szCs w:val="16"/>
              </w:rPr>
              <w:t>Процент исполнения к утвержденному плану</w:t>
            </w:r>
          </w:p>
        </w:tc>
      </w:tr>
      <w:tr w:rsidR="0048334F" w:rsidRPr="0048334F" w:rsidTr="00CD53A7">
        <w:trPr>
          <w:trHeight w:val="855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48334F" w:rsidRPr="0048334F" w:rsidRDefault="0048334F" w:rsidP="0048334F">
            <w:pPr>
              <w:rPr>
                <w:bCs/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bottom w:val="single" w:sz="4" w:space="0" w:color="auto"/>
            </w:tcBorders>
          </w:tcPr>
          <w:p w:rsidR="0048334F" w:rsidRPr="0048334F" w:rsidRDefault="0048334F" w:rsidP="004833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8334F" w:rsidRPr="0048334F" w:rsidRDefault="0048334F" w:rsidP="004833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</w:tcPr>
          <w:p w:rsidR="0048334F" w:rsidRPr="0048334F" w:rsidRDefault="0048334F" w:rsidP="004833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8334F" w:rsidRPr="0048334F" w:rsidRDefault="0048334F" w:rsidP="004833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</w:tcPr>
          <w:p w:rsidR="0048334F" w:rsidRPr="0048334F" w:rsidRDefault="0048334F" w:rsidP="004833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</w:tcPr>
          <w:p w:rsidR="0048334F" w:rsidRPr="0048334F" w:rsidRDefault="0048334F" w:rsidP="004833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8334F" w:rsidRPr="0048334F" w:rsidRDefault="0048334F" w:rsidP="004833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334F" w:rsidRPr="0048334F" w:rsidRDefault="0048334F" w:rsidP="0048334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334F" w:rsidRPr="0048334F" w:rsidTr="00CD53A7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F" w:rsidRPr="0048334F" w:rsidRDefault="0048334F" w:rsidP="0048334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48334F">
              <w:rPr>
                <w:rFonts w:eastAsia="Calibri"/>
                <w:sz w:val="16"/>
                <w:szCs w:val="16"/>
                <w:lang w:eastAsia="en-US"/>
              </w:rPr>
              <w:t>Темижбекского</w:t>
            </w:r>
            <w:proofErr w:type="spellEnd"/>
            <w:r w:rsidRPr="0048334F">
              <w:rPr>
                <w:rFonts w:eastAsia="Calibri"/>
                <w:sz w:val="16"/>
                <w:szCs w:val="16"/>
                <w:lang w:eastAsia="en-US"/>
              </w:rPr>
              <w:t xml:space="preserve"> сельсовета Новоалександровского района Ставропольского края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21873,39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20274,88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92,7</w:t>
            </w:r>
          </w:p>
        </w:tc>
      </w:tr>
      <w:tr w:rsidR="0048334F" w:rsidRPr="0048334F" w:rsidTr="00CD53A7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6730,33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5580,37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82,9</w:t>
            </w:r>
          </w:p>
        </w:tc>
      </w:tr>
      <w:tr w:rsidR="0048334F" w:rsidRPr="0048334F" w:rsidTr="00CD53A7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507,44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507,44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5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507,44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507,44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507,44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507,44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5030010010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41,55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5030010010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41,55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5030010020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465,89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465,89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5030010020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465,89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465,89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48334F">
              <w:rPr>
                <w:color w:val="000000"/>
                <w:sz w:val="16"/>
                <w:szCs w:val="16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lastRenderedPageBreak/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135,28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135,28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135,28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135,28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5040000000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135,28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135,28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5040010020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99,83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5040010020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99,83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5040090040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35,45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5040090040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35,45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4 170,87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3 957,98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48334F">
              <w:rPr>
                <w:color w:val="000000"/>
                <w:sz w:val="16"/>
                <w:szCs w:val="16"/>
              </w:rPr>
              <w:t>Темижбекского</w:t>
            </w:r>
            <w:proofErr w:type="spellEnd"/>
            <w:r w:rsidRPr="0048334F">
              <w:rPr>
                <w:color w:val="000000"/>
                <w:sz w:val="16"/>
                <w:szCs w:val="16"/>
              </w:rPr>
              <w:t xml:space="preserve"> сельсовета Новоалександровского района Ставропольского края"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4 170,87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3 957,98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Основное мероприятие « Обеспечение реализации муниципальной программы «Развитие муниципального образования </w:t>
            </w:r>
            <w:proofErr w:type="spellStart"/>
            <w:r w:rsidRPr="0048334F">
              <w:rPr>
                <w:color w:val="000000"/>
                <w:sz w:val="16"/>
                <w:szCs w:val="16"/>
              </w:rPr>
              <w:t>Темижбекского</w:t>
            </w:r>
            <w:proofErr w:type="spellEnd"/>
            <w:r w:rsidRPr="0048334F">
              <w:rPr>
                <w:color w:val="000000"/>
                <w:sz w:val="16"/>
                <w:szCs w:val="16"/>
              </w:rPr>
              <w:t xml:space="preserve"> сельсовета Новоалександровского района Ставропольского края» и </w:t>
            </w:r>
            <w:proofErr w:type="spellStart"/>
            <w:r w:rsidRPr="0048334F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48334F">
              <w:rPr>
                <w:color w:val="000000"/>
                <w:sz w:val="16"/>
                <w:szCs w:val="16"/>
              </w:rPr>
              <w:t xml:space="preserve"> мероприятия»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3000900000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4 170,87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3 957,98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3000910010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691,89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641,31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92,0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3000910010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141,83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135,73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96,0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3000910010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537,23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497,56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92,6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3000910010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62,5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3000910020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3 232,03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3 223,10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99,7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3000910020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3 232,03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3 223,10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99,7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Проведение в 2017 году мероприятий по преобразованию муниципальных образований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3000977290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246,95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37,9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3000977290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246,95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37,9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87,07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87,07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5040000000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87,07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5040090040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87,07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Депутаты законодательного (представительного) органа местного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 поселения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5020020670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5020020670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5030020680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5030020680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5200000000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5210000000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5210020010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5210020010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1 565,73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892,59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57,0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48334F">
              <w:rPr>
                <w:color w:val="000000"/>
                <w:sz w:val="16"/>
                <w:szCs w:val="16"/>
              </w:rPr>
              <w:t>Темижбекского</w:t>
            </w:r>
            <w:proofErr w:type="spellEnd"/>
            <w:r w:rsidRPr="0048334F">
              <w:rPr>
                <w:color w:val="000000"/>
                <w:sz w:val="16"/>
                <w:szCs w:val="16"/>
              </w:rPr>
              <w:t xml:space="preserve"> сельсовета Новоалександровского района Ставропольского края"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Основное мероприятие «Противодействие коррупции в сфере деятельности администрации муниципального образования </w:t>
            </w:r>
            <w:proofErr w:type="spellStart"/>
            <w:r w:rsidRPr="0048334F">
              <w:rPr>
                <w:color w:val="000000"/>
                <w:sz w:val="16"/>
                <w:szCs w:val="16"/>
              </w:rPr>
              <w:t>Темижбекского</w:t>
            </w:r>
            <w:proofErr w:type="spellEnd"/>
            <w:r w:rsidRPr="0048334F">
              <w:rPr>
                <w:color w:val="000000"/>
                <w:sz w:val="16"/>
                <w:szCs w:val="16"/>
              </w:rPr>
              <w:t xml:space="preserve"> сельсовета Новоалександровского района Ставропольского края»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3000700000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обеспечение мероприятий по противодействию коррупции в сфере деятельности местных администраций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3000720460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3000720460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1563,73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892,54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57,1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5040000000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5040059300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5040059300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1 553,40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882,26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56,8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Непрограммные расходы в области общегосударственного 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1 553,40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882,26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56,8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5110010050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5110010050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Мероприятия по оценке объектов недвижимости, проведение кадастровых работ на земельных участках, оплата услуг по регистрации прав по недвижимому имуществу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77,22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29,43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38,1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77,22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29,43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38,1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оформление технических паспортов, технических планов, проектно-сметной документации на муниципальное имущество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65,88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81,3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65,88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81,3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478,50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435,21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91,0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440,35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398,10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90,4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37,11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97,3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Проведение районных (поселковых) мероприятий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5110020450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28,39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81,1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5110020450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28,39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81,1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Прочие мероприятия в области общегосударственного 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5110020480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5110020480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мероприятия по организации предоставления муниципальных услуг в электронной форме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Эксплуатация и приобретение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5110020510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132,09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132,09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5110020510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132,09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132,09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уплату членских взносов в Ассоциацию "Совет муниципальных образований Ставропольского края"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5110020530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99,0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5110020530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99,0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Финансовое обеспечение информационных услуг печатных средств массовой информации для органов местного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5110020540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108,59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5110020540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108,59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по проведению экспертизы проектно-сметной документации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5110020660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26,42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5110020660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26,42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Средства на проведение мероприятий по реализации Закона Ставропольского края "О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края"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5110020870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540,72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1,8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48334F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lastRenderedPageBreak/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5110020870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5110020870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531,27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Проведение в 2017 году мероприятий по преобразованию муниципальных образований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5110077290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5110077290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162,32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162,32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162,32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162,32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162,32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162,32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5040000000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162,32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162,32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5040051180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162,32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162,32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5040051180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159,77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159,77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5040051180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Мероприятия в области национальной безопасности и правоохранительной деятельности Новоалександровского района Ставропольского края"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5300000000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Непрограммные расходы в области национальной безопасности и правоохранительной деятельности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5310000000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Предупреждение чрезвычайных ситуаций и стихийных бедствий природного характера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5310020060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5310020060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48334F">
              <w:rPr>
                <w:color w:val="000000"/>
                <w:sz w:val="16"/>
                <w:szCs w:val="16"/>
              </w:rPr>
              <w:t>Темижбекского</w:t>
            </w:r>
            <w:proofErr w:type="spellEnd"/>
            <w:r w:rsidRPr="0048334F">
              <w:rPr>
                <w:color w:val="000000"/>
                <w:sz w:val="16"/>
                <w:szCs w:val="16"/>
              </w:rPr>
              <w:t xml:space="preserve"> сельсовета Новоалександровского района Ставропольского края"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Основное мероприятие «Противодействие терроризму, экстремизму и профилактика правонарушений на территории муниципального образования </w:t>
            </w:r>
            <w:proofErr w:type="spellStart"/>
            <w:r w:rsidRPr="0048334F">
              <w:rPr>
                <w:color w:val="000000"/>
                <w:sz w:val="16"/>
                <w:szCs w:val="16"/>
              </w:rPr>
              <w:t>Темижбекского</w:t>
            </w:r>
            <w:proofErr w:type="spellEnd"/>
            <w:r w:rsidRPr="0048334F">
              <w:rPr>
                <w:color w:val="000000"/>
                <w:sz w:val="16"/>
                <w:szCs w:val="16"/>
              </w:rPr>
              <w:t xml:space="preserve"> сельсовета Новоалександровского района Ставропольского края»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3000500000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3000520070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3000520070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Мероприятия по профилактике правонарушений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3000520080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48334F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lastRenderedPageBreak/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3000520080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2 428,39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2 342,08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96,5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2 428,39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2 342,08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96,5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48334F">
              <w:rPr>
                <w:color w:val="000000"/>
                <w:sz w:val="16"/>
                <w:szCs w:val="16"/>
              </w:rPr>
              <w:t>Темижбекского</w:t>
            </w:r>
            <w:proofErr w:type="spellEnd"/>
            <w:r w:rsidRPr="0048334F">
              <w:rPr>
                <w:color w:val="000000"/>
                <w:sz w:val="16"/>
                <w:szCs w:val="16"/>
              </w:rPr>
              <w:t xml:space="preserve"> сельсовета Новоалександровского района Ставропольского края"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2 428,39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2 342,08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96,5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Основное мероприятие "Развитие дорожного хозяйства и обеспечение безопасности дорожного движения в муниципальном образовании </w:t>
            </w:r>
            <w:proofErr w:type="spellStart"/>
            <w:r w:rsidRPr="0048334F">
              <w:rPr>
                <w:color w:val="000000"/>
                <w:sz w:val="16"/>
                <w:szCs w:val="16"/>
              </w:rPr>
              <w:t>Темижбекского</w:t>
            </w:r>
            <w:proofErr w:type="spellEnd"/>
            <w:r w:rsidRPr="0048334F">
              <w:rPr>
                <w:color w:val="000000"/>
                <w:sz w:val="16"/>
                <w:szCs w:val="16"/>
              </w:rPr>
              <w:t xml:space="preserve"> сельсовета Новоалександровского района Ставропольского края"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2 428,39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2 342,08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96,5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3000120100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2 428,39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2 342, 08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96,5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3000120100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2 428,39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2 342,08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96,5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2 250,46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2 115,74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94,0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6,15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82,0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5500000000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6,15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82,0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Непрограммные мероприятия в области жилищно-коммунального хозяйства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5510000000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6,15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82,0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капитальный ремонт муниципального жилищного фонда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5510020160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6,15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82,0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55100201620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6,15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82,0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2 232,28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2 109,59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94,5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48334F">
              <w:rPr>
                <w:color w:val="000000"/>
                <w:sz w:val="16"/>
                <w:szCs w:val="16"/>
              </w:rPr>
              <w:t>Темижбекского</w:t>
            </w:r>
            <w:proofErr w:type="spellEnd"/>
            <w:r w:rsidRPr="0048334F">
              <w:rPr>
                <w:color w:val="000000"/>
                <w:sz w:val="16"/>
                <w:szCs w:val="16"/>
              </w:rPr>
              <w:t xml:space="preserve"> сельсовета Новоалександровского района Ставропольского края"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2 232,28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2 109,59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94,5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Основное мероприятие "Организация благоустройства территории муниципального образования </w:t>
            </w:r>
            <w:proofErr w:type="spellStart"/>
            <w:r w:rsidRPr="0048334F">
              <w:rPr>
                <w:color w:val="000000"/>
                <w:sz w:val="16"/>
                <w:szCs w:val="16"/>
              </w:rPr>
              <w:t>Темижбекского</w:t>
            </w:r>
            <w:proofErr w:type="spellEnd"/>
            <w:r w:rsidRPr="0048334F">
              <w:rPr>
                <w:color w:val="000000"/>
                <w:sz w:val="16"/>
                <w:szCs w:val="16"/>
              </w:rPr>
              <w:t xml:space="preserve"> сельсовета Новоалександровского района Ставропольского края»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2 232,28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2 109,59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94,5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Организация деятельности по сбору и транспортированию твердых коммунальных отходов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3000220230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893,14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880,57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98,6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3000220230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893,14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880,57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98,6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3000220250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662,40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552,28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83,4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3000220250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662,40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552,28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83,4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озеленение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3000220260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398,55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398,55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3000220260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398,55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398,55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Другие расходы по благоустройству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3000220310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252,09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252,09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3000220310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252,09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252,09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противоклещевую обработку территорий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3000220320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26,10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3000220320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26,10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48334F">
              <w:rPr>
                <w:color w:val="000000"/>
                <w:sz w:val="16"/>
                <w:szCs w:val="16"/>
              </w:rPr>
              <w:t>Темижбекского</w:t>
            </w:r>
            <w:proofErr w:type="spellEnd"/>
            <w:r w:rsidRPr="0048334F">
              <w:rPr>
                <w:color w:val="000000"/>
                <w:sz w:val="16"/>
                <w:szCs w:val="16"/>
              </w:rPr>
              <w:t xml:space="preserve"> сельсовета Новоалександровского района Ставропольского края"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Основное мероприятие "Организация благоустройства территории муниципального образования </w:t>
            </w:r>
            <w:proofErr w:type="spellStart"/>
            <w:r w:rsidRPr="0048334F">
              <w:rPr>
                <w:color w:val="000000"/>
                <w:sz w:val="16"/>
                <w:szCs w:val="16"/>
              </w:rPr>
              <w:t>Темижбекского</w:t>
            </w:r>
            <w:proofErr w:type="spellEnd"/>
            <w:r w:rsidRPr="0048334F">
              <w:rPr>
                <w:color w:val="000000"/>
                <w:sz w:val="16"/>
                <w:szCs w:val="16"/>
              </w:rPr>
              <w:t xml:space="preserve"> сельсовета Новоалександровского района Ставропольского края"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3000220050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3000220050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7 672,30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7 516,78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98,0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7 672,30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7 516,78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98,0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48334F">
              <w:rPr>
                <w:color w:val="000000"/>
                <w:sz w:val="16"/>
                <w:szCs w:val="16"/>
              </w:rPr>
              <w:t>Темижбекского</w:t>
            </w:r>
            <w:proofErr w:type="spellEnd"/>
            <w:r w:rsidRPr="0048334F">
              <w:rPr>
                <w:color w:val="000000"/>
                <w:sz w:val="16"/>
                <w:szCs w:val="16"/>
              </w:rPr>
              <w:t xml:space="preserve"> сельсовета Новоалександровского района Ставропольского края"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7 672,30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7 516,78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98,0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Основное мероприятие "Развитие культуры муниципального образования </w:t>
            </w:r>
            <w:proofErr w:type="spellStart"/>
            <w:r w:rsidRPr="0048334F">
              <w:rPr>
                <w:color w:val="000000"/>
                <w:sz w:val="16"/>
                <w:szCs w:val="16"/>
              </w:rPr>
              <w:t>Темижбекского</w:t>
            </w:r>
            <w:proofErr w:type="spellEnd"/>
            <w:r w:rsidRPr="0048334F">
              <w:rPr>
                <w:color w:val="000000"/>
                <w:sz w:val="16"/>
                <w:szCs w:val="16"/>
              </w:rPr>
              <w:t xml:space="preserve"> сельсовета Новоалександровского района Ставропольского края"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7 672,30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color w:val="000000"/>
                <w:sz w:val="16"/>
                <w:szCs w:val="16"/>
              </w:rPr>
              <w:t>7 516,78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98,0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3000311010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5 147,53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4 992,00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97,0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3000311010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4 145,98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4 092,89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98,7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3000311010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962,36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863,32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89,7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3000311010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35,79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91,4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3000320390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3000320390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3000376660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2 068,07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2 068,07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3000376660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2 068,07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2 068,07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3000377090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222,50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3000377090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222,50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3000380010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93,85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48334F">
              <w:rPr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lastRenderedPageBreak/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3000380010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93,85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30003</w:t>
            </w:r>
            <w:r w:rsidRPr="0048334F">
              <w:rPr>
                <w:rFonts w:eastAsia="Calibri"/>
                <w:sz w:val="16"/>
                <w:szCs w:val="16"/>
                <w:lang w:val="en-US" w:eastAsia="en-US"/>
              </w:rPr>
              <w:t>S6660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  <w:lang w:val="en-US"/>
              </w:rPr>
              <w:t>108</w:t>
            </w:r>
            <w:r w:rsidRPr="0048334F">
              <w:rPr>
                <w:color w:val="000000"/>
                <w:sz w:val="16"/>
                <w:szCs w:val="16"/>
              </w:rPr>
              <w:t>,</w:t>
            </w:r>
            <w:r w:rsidRPr="0048334F">
              <w:rPr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30003</w:t>
            </w:r>
            <w:r w:rsidRPr="0048334F">
              <w:rPr>
                <w:rFonts w:eastAsia="Calibri"/>
                <w:sz w:val="16"/>
                <w:szCs w:val="16"/>
                <w:lang w:val="en-US" w:eastAsia="en-US"/>
              </w:rPr>
              <w:t>S6660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  <w:lang w:val="en-US"/>
              </w:rPr>
              <w:t>108</w:t>
            </w:r>
            <w:r w:rsidRPr="0048334F">
              <w:rPr>
                <w:color w:val="000000"/>
                <w:sz w:val="16"/>
                <w:szCs w:val="16"/>
              </w:rPr>
              <w:t>,</w:t>
            </w:r>
            <w:r w:rsidRPr="0048334F">
              <w:rPr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30003</w:t>
            </w:r>
            <w:r w:rsidRPr="0048334F">
              <w:rPr>
                <w:rFonts w:eastAsia="Calibri"/>
                <w:sz w:val="16"/>
                <w:szCs w:val="16"/>
                <w:lang w:val="en-US" w:eastAsia="en-US"/>
              </w:rPr>
              <w:t>S</w:t>
            </w:r>
            <w:r w:rsidRPr="0048334F">
              <w:rPr>
                <w:rFonts w:eastAsia="Calibri"/>
                <w:sz w:val="16"/>
                <w:szCs w:val="16"/>
                <w:lang w:eastAsia="en-US"/>
              </w:rPr>
              <w:t>7090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30003</w:t>
            </w:r>
            <w:r w:rsidRPr="0048334F">
              <w:rPr>
                <w:rFonts w:eastAsia="Calibri"/>
                <w:sz w:val="16"/>
                <w:szCs w:val="16"/>
                <w:lang w:val="en-US" w:eastAsia="en-US"/>
              </w:rPr>
              <w:t>S</w:t>
            </w:r>
            <w:r w:rsidRPr="0048334F">
              <w:rPr>
                <w:rFonts w:eastAsia="Calibri"/>
                <w:sz w:val="16"/>
                <w:szCs w:val="16"/>
                <w:lang w:eastAsia="en-US"/>
              </w:rPr>
              <w:t>7090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2 557,59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2 557,59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2 557,59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2 557,59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5900000000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2 557,59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2 557,59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Не программные расходы в области физической культуры и спорта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5910000000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2 557,59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2 557,59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средств краевого бюджета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5910076420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5910076420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59100</w:t>
            </w:r>
            <w:r w:rsidRPr="0048334F">
              <w:rPr>
                <w:rFonts w:eastAsia="Calibri"/>
                <w:sz w:val="16"/>
                <w:szCs w:val="16"/>
                <w:lang w:val="en-US" w:eastAsia="en-US"/>
              </w:rPr>
              <w:t>S</w:t>
            </w:r>
            <w:r w:rsidRPr="0048334F">
              <w:rPr>
                <w:rFonts w:eastAsia="Calibri"/>
                <w:sz w:val="16"/>
                <w:szCs w:val="16"/>
                <w:lang w:eastAsia="en-US"/>
              </w:rPr>
              <w:t>6420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557,58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557,58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59100</w:t>
            </w:r>
            <w:r w:rsidRPr="0048334F">
              <w:rPr>
                <w:rFonts w:eastAsia="Calibri"/>
                <w:sz w:val="16"/>
                <w:szCs w:val="16"/>
                <w:lang w:val="en-US" w:eastAsia="en-US"/>
              </w:rPr>
              <w:t>S</w:t>
            </w:r>
            <w:r w:rsidRPr="0048334F">
              <w:rPr>
                <w:rFonts w:eastAsia="Calibri"/>
                <w:sz w:val="16"/>
                <w:szCs w:val="16"/>
                <w:lang w:eastAsia="en-US"/>
              </w:rPr>
              <w:t>6420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8334F"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557,58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557,58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8334F" w:rsidRPr="0048334F" w:rsidTr="00CD53A7">
        <w:trPr>
          <w:trHeight w:val="1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4F" w:rsidRPr="0048334F" w:rsidRDefault="0048334F" w:rsidP="0048334F">
            <w:pPr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21873,39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20274,88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34F" w:rsidRPr="0048334F" w:rsidRDefault="0048334F" w:rsidP="0048334F">
            <w:pPr>
              <w:jc w:val="center"/>
              <w:rPr>
                <w:color w:val="000000"/>
                <w:sz w:val="16"/>
                <w:szCs w:val="16"/>
              </w:rPr>
            </w:pPr>
            <w:r w:rsidRPr="0048334F">
              <w:rPr>
                <w:color w:val="000000"/>
                <w:sz w:val="16"/>
                <w:szCs w:val="16"/>
              </w:rPr>
              <w:t>92,7</w:t>
            </w:r>
          </w:p>
        </w:tc>
      </w:tr>
    </w:tbl>
    <w:p w:rsidR="0048334F" w:rsidRPr="0048334F" w:rsidRDefault="0048334F" w:rsidP="0048334F">
      <w:pPr>
        <w:spacing w:after="160" w:line="259" w:lineRule="auto"/>
        <w:rPr>
          <w:rFonts w:eastAsia="Calibri"/>
          <w:sz w:val="28"/>
          <w:szCs w:val="28"/>
        </w:rPr>
      </w:pPr>
    </w:p>
    <w:p w:rsidR="0048334F" w:rsidRPr="0048334F" w:rsidRDefault="0048334F" w:rsidP="0048334F">
      <w:pPr>
        <w:rPr>
          <w:sz w:val="28"/>
          <w:szCs w:val="28"/>
        </w:rPr>
      </w:pPr>
      <w:r w:rsidRPr="0048334F">
        <w:rPr>
          <w:sz w:val="28"/>
          <w:szCs w:val="28"/>
        </w:rPr>
        <w:t>Заместитель главы администрации –</w:t>
      </w:r>
    </w:p>
    <w:p w:rsidR="0048334F" w:rsidRPr="0048334F" w:rsidRDefault="0048334F" w:rsidP="0048334F">
      <w:pPr>
        <w:rPr>
          <w:sz w:val="28"/>
          <w:szCs w:val="28"/>
        </w:rPr>
      </w:pPr>
      <w:r w:rsidRPr="0048334F">
        <w:rPr>
          <w:sz w:val="28"/>
          <w:szCs w:val="28"/>
        </w:rPr>
        <w:t>начальник финансового управления</w:t>
      </w:r>
    </w:p>
    <w:p w:rsidR="0048334F" w:rsidRPr="0048334F" w:rsidRDefault="0048334F" w:rsidP="0048334F">
      <w:pPr>
        <w:rPr>
          <w:sz w:val="28"/>
          <w:szCs w:val="28"/>
        </w:rPr>
      </w:pPr>
      <w:r w:rsidRPr="0048334F">
        <w:rPr>
          <w:sz w:val="28"/>
          <w:szCs w:val="28"/>
        </w:rPr>
        <w:t>администрации Новоалександровского</w:t>
      </w:r>
    </w:p>
    <w:p w:rsidR="0048334F" w:rsidRPr="0048334F" w:rsidRDefault="0048334F" w:rsidP="0048334F">
      <w:pPr>
        <w:tabs>
          <w:tab w:val="left" w:pos="7380"/>
          <w:tab w:val="left" w:pos="7560"/>
        </w:tabs>
        <w:rPr>
          <w:sz w:val="28"/>
          <w:szCs w:val="28"/>
        </w:rPr>
      </w:pPr>
      <w:r w:rsidRPr="0048334F">
        <w:rPr>
          <w:sz w:val="28"/>
          <w:szCs w:val="28"/>
        </w:rPr>
        <w:t xml:space="preserve">городского округа Ставропольского края                                      </w:t>
      </w:r>
      <w:proofErr w:type="spellStart"/>
      <w:r w:rsidRPr="0048334F">
        <w:rPr>
          <w:sz w:val="28"/>
          <w:szCs w:val="28"/>
        </w:rPr>
        <w:t>Н.Л.Булавина</w:t>
      </w:r>
      <w:proofErr w:type="spellEnd"/>
    </w:p>
    <w:p w:rsidR="0048334F" w:rsidRDefault="004833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к проекту решения Совета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депутатов Новоалександровского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городского округа Ставропольского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края «Отчет об исполнении бюджета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48334F">
        <w:rPr>
          <w:rFonts w:eastAsia="Calibri"/>
          <w:sz w:val="28"/>
          <w:szCs w:val="28"/>
          <w:lang w:eastAsia="en-US"/>
        </w:rPr>
        <w:t>Темижбекского</w:t>
      </w:r>
      <w:proofErr w:type="spellEnd"/>
      <w:r w:rsidRPr="0048334F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Новоалександровского района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Ставропольского края за 2017 год»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 xml:space="preserve">от ______________ 2018 г. №___ </w:t>
      </w:r>
    </w:p>
    <w:p w:rsidR="0048334F" w:rsidRPr="0048334F" w:rsidRDefault="0048334F" w:rsidP="0048334F">
      <w:pPr>
        <w:tabs>
          <w:tab w:val="left" w:pos="7938"/>
        </w:tabs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</w:rPr>
      </w:pPr>
    </w:p>
    <w:p w:rsidR="0048334F" w:rsidRPr="0048334F" w:rsidRDefault="0048334F" w:rsidP="0048334F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</w:p>
    <w:p w:rsidR="0048334F" w:rsidRPr="0048334F" w:rsidRDefault="0048334F" w:rsidP="0048334F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</w:p>
    <w:p w:rsidR="0048334F" w:rsidRPr="0048334F" w:rsidRDefault="0048334F" w:rsidP="0048334F">
      <w:pPr>
        <w:tabs>
          <w:tab w:val="left" w:pos="7230"/>
          <w:tab w:val="left" w:pos="8505"/>
          <w:tab w:val="left" w:pos="8679"/>
          <w:tab w:val="left" w:pos="9615"/>
        </w:tabs>
        <w:jc w:val="center"/>
        <w:rPr>
          <w:sz w:val="28"/>
          <w:szCs w:val="28"/>
        </w:rPr>
      </w:pPr>
      <w:r w:rsidRPr="0048334F">
        <w:rPr>
          <w:sz w:val="28"/>
          <w:szCs w:val="28"/>
        </w:rPr>
        <w:t xml:space="preserve">РАСХОДЫ БЮДЖЕТА МУНИЦИПАЛЬНОГО ОБРАЗОВАНИЯ ТЕМИЖБЕКСКОГО СЕЛЬСОВЕТА НОВОАЛЕКСАНДРОВСКОГО РАЙОНА СТАВРОПОЛЬСКОГО КРАЯ ПО РАЗДЕЛАМ (РЗ) И ПОДРАЗДЕЛАМ (ПР) КЛАССИФИКАЦИИ РАСХОДОВ БЮДЖЕТОВ </w:t>
      </w:r>
    </w:p>
    <w:p w:rsidR="0048334F" w:rsidRPr="0048334F" w:rsidRDefault="0048334F" w:rsidP="0048334F">
      <w:pPr>
        <w:tabs>
          <w:tab w:val="left" w:pos="7230"/>
          <w:tab w:val="left" w:pos="8505"/>
          <w:tab w:val="left" w:pos="8679"/>
          <w:tab w:val="left" w:pos="9615"/>
        </w:tabs>
        <w:jc w:val="center"/>
        <w:rPr>
          <w:sz w:val="28"/>
          <w:szCs w:val="28"/>
        </w:rPr>
      </w:pPr>
      <w:r w:rsidRPr="0048334F">
        <w:rPr>
          <w:sz w:val="28"/>
          <w:szCs w:val="28"/>
        </w:rPr>
        <w:t>ЗА 2017 ГОД</w:t>
      </w:r>
    </w:p>
    <w:p w:rsidR="0048334F" w:rsidRPr="0048334F" w:rsidRDefault="0048334F" w:rsidP="0048334F">
      <w:pPr>
        <w:tabs>
          <w:tab w:val="left" w:pos="7230"/>
          <w:tab w:val="left" w:pos="8505"/>
          <w:tab w:val="left" w:pos="8679"/>
          <w:tab w:val="left" w:pos="9615"/>
        </w:tabs>
        <w:jc w:val="center"/>
        <w:rPr>
          <w:sz w:val="28"/>
          <w:szCs w:val="28"/>
        </w:rPr>
      </w:pPr>
    </w:p>
    <w:tbl>
      <w:tblPr>
        <w:tblW w:w="8887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49"/>
        <w:gridCol w:w="555"/>
        <w:gridCol w:w="1278"/>
        <w:gridCol w:w="1276"/>
        <w:gridCol w:w="829"/>
      </w:tblGrid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9" w:type="dxa"/>
            <w:shd w:val="clear" w:color="auto" w:fill="auto"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РЗ</w:t>
            </w:r>
          </w:p>
        </w:tc>
        <w:tc>
          <w:tcPr>
            <w:tcW w:w="555" w:type="dxa"/>
            <w:shd w:val="clear" w:color="auto" w:fill="auto"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ПР</w:t>
            </w:r>
          </w:p>
        </w:tc>
        <w:tc>
          <w:tcPr>
            <w:tcW w:w="1278" w:type="dxa"/>
            <w:shd w:val="clear" w:color="auto" w:fill="auto"/>
          </w:tcPr>
          <w:p w:rsidR="0048334F" w:rsidRPr="0048334F" w:rsidRDefault="0048334F" w:rsidP="0048334F">
            <w:pPr>
              <w:jc w:val="center"/>
              <w:rPr>
                <w:color w:val="000000"/>
                <w:sz w:val="20"/>
                <w:szCs w:val="20"/>
              </w:rPr>
            </w:pPr>
            <w:r w:rsidRPr="0048334F">
              <w:rPr>
                <w:color w:val="000000"/>
                <w:sz w:val="20"/>
                <w:szCs w:val="20"/>
              </w:rPr>
              <w:t>Утверждено на 2017 год, с учетом изменений тыс. рублей</w:t>
            </w:r>
          </w:p>
        </w:tc>
        <w:tc>
          <w:tcPr>
            <w:tcW w:w="1276" w:type="dxa"/>
            <w:shd w:val="clear" w:color="auto" w:fill="auto"/>
          </w:tcPr>
          <w:p w:rsidR="0048334F" w:rsidRPr="0048334F" w:rsidRDefault="0048334F" w:rsidP="0048334F">
            <w:pPr>
              <w:jc w:val="center"/>
              <w:rPr>
                <w:color w:val="000000"/>
                <w:sz w:val="20"/>
                <w:szCs w:val="20"/>
              </w:rPr>
            </w:pPr>
            <w:r w:rsidRPr="0048334F">
              <w:rPr>
                <w:color w:val="000000"/>
                <w:sz w:val="20"/>
                <w:szCs w:val="20"/>
              </w:rPr>
              <w:t>Исполнено за 2017 год, тыс. рублей</w:t>
            </w:r>
          </w:p>
        </w:tc>
        <w:tc>
          <w:tcPr>
            <w:tcW w:w="829" w:type="dxa"/>
            <w:shd w:val="clear" w:color="auto" w:fill="auto"/>
          </w:tcPr>
          <w:p w:rsidR="0048334F" w:rsidRPr="0048334F" w:rsidRDefault="0048334F" w:rsidP="0048334F">
            <w:pPr>
              <w:jc w:val="center"/>
              <w:rPr>
                <w:color w:val="000000"/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Процент исполнения к утвержденному плану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  <w:noWrap/>
          </w:tcPr>
          <w:p w:rsidR="0048334F" w:rsidRPr="0048334F" w:rsidRDefault="0048334F" w:rsidP="0048334F">
            <w:pPr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  <w:noWrap/>
          </w:tcPr>
          <w:p w:rsidR="0048334F" w:rsidRPr="0048334F" w:rsidRDefault="0048334F" w:rsidP="0048334F">
            <w:pPr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right="-132"/>
              <w:jc w:val="center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6 730,33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5 580,37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83,0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01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507,44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507,44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01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135,28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135,28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dxa"/>
            <w:shd w:val="clear" w:color="auto" w:fill="auto"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01</w:t>
            </w:r>
          </w:p>
        </w:tc>
        <w:tc>
          <w:tcPr>
            <w:tcW w:w="555" w:type="dxa"/>
            <w:shd w:val="clear" w:color="auto" w:fill="auto"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shd w:val="clear" w:color="auto" w:fill="auto"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4 170,87</w:t>
            </w:r>
          </w:p>
        </w:tc>
        <w:tc>
          <w:tcPr>
            <w:tcW w:w="1276" w:type="dxa"/>
            <w:shd w:val="clear" w:color="auto" w:fill="auto"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3 957,98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94,9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01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87,07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87,07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01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243,94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01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11</w:t>
            </w: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01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1 565,73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892,59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57,0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02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162,32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162,32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02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162,32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162,32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03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72,00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03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03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14</w:t>
            </w: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22,00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2 428,39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2 342,08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96,5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04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2 428,39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2 342,08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96,5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05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2 250,46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2 115,74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94,0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05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7,50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6,15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82,0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05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2 232,28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2 109,59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94,5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05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10,68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0,00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7 672,30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7 516,78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98,0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Культура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08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7 672,30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7 516,78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98,0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2 557,58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2 557,58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</w:tcPr>
          <w:p w:rsidR="0048334F" w:rsidRPr="0048334F" w:rsidRDefault="0048334F" w:rsidP="0048334F">
            <w:pPr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2 557,58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2 557,58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100,0</w:t>
            </w:r>
          </w:p>
        </w:tc>
      </w:tr>
      <w:tr w:rsidR="0048334F" w:rsidRPr="0048334F" w:rsidTr="00CD53A7">
        <w:tc>
          <w:tcPr>
            <w:tcW w:w="4500" w:type="dxa"/>
            <w:shd w:val="clear" w:color="auto" w:fill="auto"/>
            <w:noWrap/>
          </w:tcPr>
          <w:p w:rsidR="0048334F" w:rsidRPr="0048334F" w:rsidRDefault="0048334F" w:rsidP="0048334F">
            <w:pPr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44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noWrap/>
          </w:tcPr>
          <w:p w:rsidR="0048334F" w:rsidRPr="0048334F" w:rsidRDefault="0048334F" w:rsidP="0048334F">
            <w:pPr>
              <w:ind w:left="-108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:rsidR="0048334F" w:rsidRPr="0048334F" w:rsidRDefault="0048334F" w:rsidP="0048334F">
            <w:pPr>
              <w:ind w:left="-96" w:right="-132"/>
              <w:jc w:val="center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21 873,39</w:t>
            </w:r>
          </w:p>
        </w:tc>
        <w:tc>
          <w:tcPr>
            <w:tcW w:w="1276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bCs/>
                <w:sz w:val="20"/>
                <w:szCs w:val="20"/>
              </w:rPr>
            </w:pPr>
            <w:r w:rsidRPr="0048334F">
              <w:rPr>
                <w:bCs/>
                <w:sz w:val="20"/>
                <w:szCs w:val="20"/>
              </w:rPr>
              <w:t>20 274,88</w:t>
            </w:r>
          </w:p>
        </w:tc>
        <w:tc>
          <w:tcPr>
            <w:tcW w:w="829" w:type="dxa"/>
            <w:shd w:val="clear" w:color="auto" w:fill="auto"/>
            <w:noWrap/>
          </w:tcPr>
          <w:p w:rsidR="0048334F" w:rsidRPr="0048334F" w:rsidRDefault="0048334F" w:rsidP="0048334F">
            <w:pPr>
              <w:ind w:left="-84" w:right="-132"/>
              <w:jc w:val="center"/>
              <w:rPr>
                <w:sz w:val="20"/>
                <w:szCs w:val="20"/>
              </w:rPr>
            </w:pPr>
            <w:r w:rsidRPr="0048334F">
              <w:rPr>
                <w:sz w:val="20"/>
                <w:szCs w:val="20"/>
              </w:rPr>
              <w:t>92,7</w:t>
            </w:r>
          </w:p>
        </w:tc>
      </w:tr>
    </w:tbl>
    <w:p w:rsidR="0048334F" w:rsidRPr="0048334F" w:rsidRDefault="0048334F" w:rsidP="0048334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8334F" w:rsidRPr="0048334F" w:rsidRDefault="0048334F" w:rsidP="0048334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8334F" w:rsidRPr="0048334F" w:rsidRDefault="0048334F" w:rsidP="0048334F">
      <w:pPr>
        <w:rPr>
          <w:sz w:val="28"/>
          <w:szCs w:val="28"/>
        </w:rPr>
      </w:pPr>
      <w:r w:rsidRPr="0048334F">
        <w:rPr>
          <w:sz w:val="28"/>
          <w:szCs w:val="28"/>
        </w:rPr>
        <w:t>Заместитель главы администрации –</w:t>
      </w:r>
    </w:p>
    <w:p w:rsidR="0048334F" w:rsidRPr="0048334F" w:rsidRDefault="0048334F" w:rsidP="0048334F">
      <w:pPr>
        <w:rPr>
          <w:sz w:val="28"/>
          <w:szCs w:val="28"/>
        </w:rPr>
      </w:pPr>
      <w:r w:rsidRPr="0048334F">
        <w:rPr>
          <w:sz w:val="28"/>
          <w:szCs w:val="28"/>
        </w:rPr>
        <w:t>начальник финансового управления</w:t>
      </w:r>
    </w:p>
    <w:p w:rsidR="0048334F" w:rsidRPr="0048334F" w:rsidRDefault="0048334F" w:rsidP="0048334F">
      <w:pPr>
        <w:rPr>
          <w:sz w:val="28"/>
          <w:szCs w:val="28"/>
        </w:rPr>
      </w:pPr>
      <w:r w:rsidRPr="0048334F">
        <w:rPr>
          <w:sz w:val="28"/>
          <w:szCs w:val="28"/>
        </w:rPr>
        <w:t>администрации Новоалександровского</w:t>
      </w:r>
    </w:p>
    <w:p w:rsidR="0048334F" w:rsidRPr="0048334F" w:rsidRDefault="0048334F" w:rsidP="0048334F">
      <w:pPr>
        <w:tabs>
          <w:tab w:val="left" w:pos="7380"/>
          <w:tab w:val="left" w:pos="7560"/>
        </w:tabs>
        <w:rPr>
          <w:sz w:val="28"/>
          <w:szCs w:val="28"/>
        </w:rPr>
      </w:pPr>
      <w:r w:rsidRPr="0048334F">
        <w:rPr>
          <w:sz w:val="28"/>
          <w:szCs w:val="28"/>
        </w:rPr>
        <w:t xml:space="preserve">городского округа Ставропольского края                                      </w:t>
      </w:r>
      <w:proofErr w:type="spellStart"/>
      <w:r w:rsidRPr="0048334F">
        <w:rPr>
          <w:sz w:val="28"/>
          <w:szCs w:val="28"/>
        </w:rPr>
        <w:t>Н.Л.Булавина</w:t>
      </w:r>
      <w:proofErr w:type="spellEnd"/>
    </w:p>
    <w:p w:rsidR="0048334F" w:rsidRPr="0048334F" w:rsidRDefault="0048334F" w:rsidP="0048334F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</w:p>
    <w:p w:rsidR="0048334F" w:rsidRDefault="0048334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tbl>
      <w:tblPr>
        <w:tblpPr w:leftFromText="180" w:rightFromText="180" w:vertAnchor="page" w:horzAnchor="page" w:tblpX="661" w:tblpY="1"/>
        <w:tblW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"/>
      </w:tblGrid>
      <w:tr w:rsidR="0048334F" w:rsidRPr="0048334F" w:rsidTr="00CD53A7">
        <w:trPr>
          <w:trHeight w:val="315"/>
        </w:trPr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34F" w:rsidRPr="0048334F" w:rsidRDefault="0048334F" w:rsidP="004833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Приложение 4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к проекту решения Совета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депутатов Новоалександровского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городского округа Ставропольского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края «Отчет об исполнении бюджета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48334F">
        <w:rPr>
          <w:rFonts w:eastAsia="Calibri"/>
          <w:sz w:val="28"/>
          <w:szCs w:val="28"/>
          <w:lang w:eastAsia="en-US"/>
        </w:rPr>
        <w:t>Темижбекского</w:t>
      </w:r>
      <w:proofErr w:type="spellEnd"/>
      <w:r w:rsidRPr="0048334F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Новоалександровского района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Ставропольского края за 2017 год»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 xml:space="preserve">от _______ 2018 г. №___ 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48334F" w:rsidRPr="0048334F" w:rsidRDefault="0048334F" w:rsidP="0048334F">
      <w:pPr>
        <w:jc w:val="center"/>
        <w:rPr>
          <w:sz w:val="28"/>
          <w:szCs w:val="28"/>
        </w:rPr>
      </w:pPr>
      <w:r w:rsidRPr="0048334F">
        <w:rPr>
          <w:sz w:val="28"/>
          <w:szCs w:val="28"/>
        </w:rPr>
        <w:t>ИСТОЧНИКИ ФИНАНСИРОВАНИЯ ДЕФИЦИТА БЮДЖЕТА МУНИЦИПАЛЬНОГО ОБРАЗОВАНИЯ ТЕМИЖБЕКСКОГО СЕЛЬСОВЕТА НОВОАЛЕКСАНДРОВСКОГО РАЙОНА СТАВРОПОЛЬСКОГО КРАЯ ПО КОДАМ КЛАССИФИКАЦИИ ИСТОЧНИКОВ ФИНАНСИРОВАНИЯ ДЕФИЦИТОВ БЮДЖЕТОВ ЗА 2017 ГОД</w:t>
      </w:r>
    </w:p>
    <w:p w:rsidR="0048334F" w:rsidRPr="0048334F" w:rsidRDefault="0048334F" w:rsidP="0048334F">
      <w:pPr>
        <w:jc w:val="center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120"/>
        <w:gridCol w:w="1416"/>
        <w:gridCol w:w="1276"/>
      </w:tblGrid>
      <w:tr w:rsidR="0048334F" w:rsidRPr="0048334F" w:rsidTr="00CD53A7">
        <w:tc>
          <w:tcPr>
            <w:tcW w:w="3828" w:type="dxa"/>
            <w:hideMark/>
          </w:tcPr>
          <w:p w:rsidR="0048334F" w:rsidRPr="0048334F" w:rsidRDefault="0048334F" w:rsidP="0048334F">
            <w:pPr>
              <w:ind w:firstLine="34"/>
              <w:jc w:val="center"/>
              <w:rPr>
                <w:sz w:val="22"/>
                <w:szCs w:val="22"/>
              </w:rPr>
            </w:pPr>
            <w:r w:rsidRPr="0048334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20" w:type="dxa"/>
            <w:hideMark/>
          </w:tcPr>
          <w:p w:rsidR="0048334F" w:rsidRPr="0048334F" w:rsidRDefault="0048334F" w:rsidP="0048334F">
            <w:pPr>
              <w:jc w:val="center"/>
              <w:rPr>
                <w:sz w:val="22"/>
                <w:szCs w:val="22"/>
              </w:rPr>
            </w:pPr>
            <w:r w:rsidRPr="0048334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6" w:type="dxa"/>
            <w:shd w:val="clear" w:color="auto" w:fill="auto"/>
            <w:hideMark/>
          </w:tcPr>
          <w:p w:rsidR="0048334F" w:rsidRPr="0048334F" w:rsidRDefault="0048334F" w:rsidP="0048334F">
            <w:pPr>
              <w:jc w:val="center"/>
              <w:rPr>
                <w:color w:val="000000"/>
                <w:sz w:val="22"/>
                <w:szCs w:val="22"/>
              </w:rPr>
            </w:pPr>
            <w:r w:rsidRPr="0048334F">
              <w:rPr>
                <w:color w:val="000000"/>
                <w:sz w:val="22"/>
                <w:szCs w:val="22"/>
              </w:rPr>
              <w:t>Утверждено на 2017 год, с учетом изменений, тыс. рублей</w:t>
            </w:r>
          </w:p>
        </w:tc>
        <w:tc>
          <w:tcPr>
            <w:tcW w:w="1276" w:type="dxa"/>
            <w:shd w:val="clear" w:color="auto" w:fill="auto"/>
            <w:hideMark/>
          </w:tcPr>
          <w:p w:rsidR="0048334F" w:rsidRPr="0048334F" w:rsidRDefault="0048334F" w:rsidP="0048334F">
            <w:pPr>
              <w:jc w:val="center"/>
              <w:rPr>
                <w:color w:val="000000"/>
                <w:sz w:val="22"/>
                <w:szCs w:val="22"/>
              </w:rPr>
            </w:pPr>
            <w:r w:rsidRPr="0048334F">
              <w:rPr>
                <w:color w:val="000000"/>
                <w:sz w:val="22"/>
                <w:szCs w:val="22"/>
              </w:rPr>
              <w:t>Исполнено за 2017 год, тыс. рублей</w:t>
            </w:r>
          </w:p>
        </w:tc>
      </w:tr>
      <w:tr w:rsidR="0048334F" w:rsidRPr="0048334F" w:rsidTr="00CD53A7">
        <w:trPr>
          <w:trHeight w:val="258"/>
        </w:trPr>
        <w:tc>
          <w:tcPr>
            <w:tcW w:w="3828" w:type="dxa"/>
            <w:hideMark/>
          </w:tcPr>
          <w:p w:rsidR="0048334F" w:rsidRPr="0048334F" w:rsidRDefault="0048334F" w:rsidP="0048334F">
            <w:pPr>
              <w:jc w:val="center"/>
              <w:rPr>
                <w:sz w:val="22"/>
                <w:szCs w:val="22"/>
              </w:rPr>
            </w:pPr>
            <w:r w:rsidRPr="0048334F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hideMark/>
          </w:tcPr>
          <w:p w:rsidR="0048334F" w:rsidRPr="0048334F" w:rsidRDefault="0048334F" w:rsidP="0048334F">
            <w:pPr>
              <w:jc w:val="center"/>
              <w:rPr>
                <w:sz w:val="22"/>
                <w:szCs w:val="22"/>
              </w:rPr>
            </w:pPr>
            <w:r w:rsidRPr="0048334F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hideMark/>
          </w:tcPr>
          <w:p w:rsidR="0048334F" w:rsidRPr="0048334F" w:rsidRDefault="0048334F" w:rsidP="0048334F">
            <w:pPr>
              <w:jc w:val="center"/>
              <w:rPr>
                <w:sz w:val="22"/>
                <w:szCs w:val="22"/>
              </w:rPr>
            </w:pPr>
            <w:r w:rsidRPr="0048334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:rsidR="0048334F" w:rsidRPr="0048334F" w:rsidRDefault="0048334F" w:rsidP="0048334F">
            <w:pPr>
              <w:jc w:val="center"/>
              <w:rPr>
                <w:sz w:val="22"/>
                <w:szCs w:val="22"/>
              </w:rPr>
            </w:pPr>
            <w:r w:rsidRPr="0048334F">
              <w:rPr>
                <w:sz w:val="22"/>
                <w:szCs w:val="22"/>
              </w:rPr>
              <w:t>4</w:t>
            </w:r>
          </w:p>
        </w:tc>
      </w:tr>
      <w:tr w:rsidR="0048334F" w:rsidRPr="0048334F" w:rsidTr="00CD53A7">
        <w:tblPrEx>
          <w:tblLook w:val="0000" w:firstRow="0" w:lastRow="0" w:firstColumn="0" w:lastColumn="0" w:noHBand="0" w:noVBand="0"/>
        </w:tblPrEx>
        <w:tc>
          <w:tcPr>
            <w:tcW w:w="3828" w:type="dxa"/>
            <w:shd w:val="clear" w:color="auto" w:fill="auto"/>
          </w:tcPr>
          <w:p w:rsidR="0048334F" w:rsidRPr="0048334F" w:rsidRDefault="0048334F" w:rsidP="0048334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48334F">
              <w:rPr>
                <w:sz w:val="22"/>
                <w:szCs w:val="22"/>
                <w:lang w:eastAsia="ar-SA"/>
              </w:rPr>
              <w:t xml:space="preserve">Всего источников финансирования дефицита бюджета муниципального образования </w:t>
            </w:r>
            <w:proofErr w:type="spellStart"/>
            <w:r w:rsidRPr="0048334F">
              <w:rPr>
                <w:sz w:val="22"/>
                <w:szCs w:val="22"/>
                <w:lang w:eastAsia="ar-SA"/>
              </w:rPr>
              <w:t>Темижбекского</w:t>
            </w:r>
            <w:proofErr w:type="spellEnd"/>
            <w:r w:rsidRPr="0048334F">
              <w:rPr>
                <w:sz w:val="22"/>
                <w:szCs w:val="22"/>
                <w:lang w:eastAsia="ar-SA"/>
              </w:rPr>
              <w:t xml:space="preserve"> сельсовета Новоалександровского района Ставропольского края</w:t>
            </w:r>
          </w:p>
        </w:tc>
        <w:tc>
          <w:tcPr>
            <w:tcW w:w="3120" w:type="dxa"/>
            <w:shd w:val="clear" w:color="auto" w:fill="auto"/>
          </w:tcPr>
          <w:p w:rsidR="0048334F" w:rsidRPr="0048334F" w:rsidRDefault="0048334F" w:rsidP="0048334F">
            <w:pPr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6" w:type="dxa"/>
            <w:shd w:val="clear" w:color="auto" w:fill="auto"/>
          </w:tcPr>
          <w:p w:rsidR="0048334F" w:rsidRPr="0048334F" w:rsidRDefault="0048334F" w:rsidP="0048334F">
            <w:pPr>
              <w:snapToGri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3722,55</w:t>
            </w:r>
          </w:p>
        </w:tc>
        <w:tc>
          <w:tcPr>
            <w:tcW w:w="1276" w:type="dxa"/>
            <w:shd w:val="clear" w:color="auto" w:fill="auto"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324,58</w:t>
            </w:r>
          </w:p>
        </w:tc>
      </w:tr>
      <w:tr w:rsidR="0048334F" w:rsidRPr="0048334F" w:rsidTr="00CD53A7">
        <w:tblPrEx>
          <w:tblLook w:val="0000" w:firstRow="0" w:lastRow="0" w:firstColumn="0" w:lastColumn="0" w:noHBand="0" w:noVBand="0"/>
        </w:tblPrEx>
        <w:tc>
          <w:tcPr>
            <w:tcW w:w="3828" w:type="dxa"/>
            <w:shd w:val="clear" w:color="auto" w:fill="auto"/>
          </w:tcPr>
          <w:p w:rsidR="0048334F" w:rsidRPr="0048334F" w:rsidRDefault="0048334F" w:rsidP="0048334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48334F">
              <w:rPr>
                <w:sz w:val="22"/>
                <w:szCs w:val="22"/>
                <w:lang w:eastAsia="ar-SA"/>
              </w:rPr>
              <w:t>Увеличение остатков средств бюджетов</w:t>
            </w:r>
          </w:p>
        </w:tc>
        <w:tc>
          <w:tcPr>
            <w:tcW w:w="3120" w:type="dxa"/>
            <w:shd w:val="clear" w:color="auto" w:fill="auto"/>
          </w:tcPr>
          <w:p w:rsidR="0048334F" w:rsidRPr="0048334F" w:rsidRDefault="0048334F" w:rsidP="0048334F">
            <w:pPr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8334F">
              <w:rPr>
                <w:sz w:val="22"/>
                <w:szCs w:val="22"/>
                <w:lang w:eastAsia="ar-SA"/>
              </w:rPr>
              <w:t>201 01 05 00 00 00 0000 500</w:t>
            </w:r>
          </w:p>
        </w:tc>
        <w:tc>
          <w:tcPr>
            <w:tcW w:w="1416" w:type="dxa"/>
            <w:shd w:val="clear" w:color="auto" w:fill="auto"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-17886,91</w:t>
            </w:r>
          </w:p>
        </w:tc>
        <w:tc>
          <w:tcPr>
            <w:tcW w:w="1276" w:type="dxa"/>
            <w:shd w:val="clear" w:color="auto" w:fill="auto"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-20333,87</w:t>
            </w:r>
          </w:p>
        </w:tc>
      </w:tr>
      <w:tr w:rsidR="0048334F" w:rsidRPr="0048334F" w:rsidTr="00CD53A7">
        <w:tblPrEx>
          <w:tblLook w:val="0000" w:firstRow="0" w:lastRow="0" w:firstColumn="0" w:lastColumn="0" w:noHBand="0" w:noVBand="0"/>
        </w:tblPrEx>
        <w:tc>
          <w:tcPr>
            <w:tcW w:w="3828" w:type="dxa"/>
            <w:shd w:val="clear" w:color="auto" w:fill="auto"/>
          </w:tcPr>
          <w:p w:rsidR="0048334F" w:rsidRPr="0048334F" w:rsidRDefault="0048334F" w:rsidP="0048334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48334F">
              <w:rPr>
                <w:sz w:val="22"/>
                <w:szCs w:val="22"/>
                <w:lang w:eastAsia="ar-SA"/>
              </w:rPr>
              <w:t xml:space="preserve">Увеличение прочих остатков средств бюджетов </w:t>
            </w:r>
          </w:p>
        </w:tc>
        <w:tc>
          <w:tcPr>
            <w:tcW w:w="3120" w:type="dxa"/>
            <w:shd w:val="clear" w:color="auto" w:fill="auto"/>
          </w:tcPr>
          <w:p w:rsidR="0048334F" w:rsidRPr="0048334F" w:rsidRDefault="0048334F" w:rsidP="0048334F">
            <w:pPr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8334F">
              <w:rPr>
                <w:sz w:val="22"/>
                <w:szCs w:val="22"/>
                <w:lang w:eastAsia="ar-SA"/>
              </w:rPr>
              <w:t>201 01 05 02 00 00 0000 500</w:t>
            </w:r>
          </w:p>
        </w:tc>
        <w:tc>
          <w:tcPr>
            <w:tcW w:w="1416" w:type="dxa"/>
            <w:shd w:val="clear" w:color="auto" w:fill="auto"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-17886,91</w:t>
            </w:r>
          </w:p>
        </w:tc>
        <w:tc>
          <w:tcPr>
            <w:tcW w:w="1276" w:type="dxa"/>
            <w:shd w:val="clear" w:color="auto" w:fill="auto"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-20333,87</w:t>
            </w:r>
          </w:p>
        </w:tc>
      </w:tr>
      <w:tr w:rsidR="0048334F" w:rsidRPr="0048334F" w:rsidTr="00CD53A7">
        <w:tblPrEx>
          <w:tblLook w:val="0000" w:firstRow="0" w:lastRow="0" w:firstColumn="0" w:lastColumn="0" w:noHBand="0" w:noVBand="0"/>
        </w:tblPrEx>
        <w:tc>
          <w:tcPr>
            <w:tcW w:w="3828" w:type="dxa"/>
            <w:shd w:val="clear" w:color="auto" w:fill="auto"/>
          </w:tcPr>
          <w:p w:rsidR="0048334F" w:rsidRPr="0048334F" w:rsidRDefault="0048334F" w:rsidP="0048334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48334F">
              <w:rPr>
                <w:sz w:val="22"/>
                <w:szCs w:val="22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3120" w:type="dxa"/>
            <w:shd w:val="clear" w:color="auto" w:fill="auto"/>
          </w:tcPr>
          <w:p w:rsidR="0048334F" w:rsidRPr="0048334F" w:rsidRDefault="0048334F" w:rsidP="0048334F">
            <w:pPr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8334F">
              <w:rPr>
                <w:sz w:val="22"/>
                <w:szCs w:val="22"/>
                <w:lang w:eastAsia="ar-SA"/>
              </w:rPr>
              <w:t>201 01 05 02 01 00 0000 510</w:t>
            </w:r>
          </w:p>
        </w:tc>
        <w:tc>
          <w:tcPr>
            <w:tcW w:w="1416" w:type="dxa"/>
            <w:shd w:val="clear" w:color="auto" w:fill="auto"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-17886,91</w:t>
            </w:r>
          </w:p>
        </w:tc>
        <w:tc>
          <w:tcPr>
            <w:tcW w:w="1276" w:type="dxa"/>
            <w:shd w:val="clear" w:color="auto" w:fill="auto"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-20333,87</w:t>
            </w:r>
          </w:p>
        </w:tc>
      </w:tr>
      <w:tr w:rsidR="0048334F" w:rsidRPr="0048334F" w:rsidTr="00CD53A7">
        <w:tblPrEx>
          <w:tblLook w:val="0000" w:firstRow="0" w:lastRow="0" w:firstColumn="0" w:lastColumn="0" w:noHBand="0" w:noVBand="0"/>
        </w:tblPrEx>
        <w:tc>
          <w:tcPr>
            <w:tcW w:w="3828" w:type="dxa"/>
            <w:shd w:val="clear" w:color="auto" w:fill="auto"/>
          </w:tcPr>
          <w:p w:rsidR="0048334F" w:rsidRPr="0048334F" w:rsidRDefault="0048334F" w:rsidP="0048334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48334F">
              <w:rPr>
                <w:sz w:val="22"/>
                <w:szCs w:val="22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20" w:type="dxa"/>
            <w:shd w:val="clear" w:color="auto" w:fill="auto"/>
          </w:tcPr>
          <w:p w:rsidR="0048334F" w:rsidRPr="0048334F" w:rsidRDefault="0048334F" w:rsidP="0048334F">
            <w:pPr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8334F">
              <w:rPr>
                <w:sz w:val="22"/>
                <w:szCs w:val="22"/>
                <w:lang w:eastAsia="ar-SA"/>
              </w:rPr>
              <w:t>201 01 05 02 01 10 0000 510</w:t>
            </w:r>
          </w:p>
        </w:tc>
        <w:tc>
          <w:tcPr>
            <w:tcW w:w="1416" w:type="dxa"/>
            <w:shd w:val="clear" w:color="auto" w:fill="auto"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-17886,91</w:t>
            </w:r>
          </w:p>
        </w:tc>
        <w:tc>
          <w:tcPr>
            <w:tcW w:w="1276" w:type="dxa"/>
            <w:shd w:val="clear" w:color="auto" w:fill="auto"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-20333,87</w:t>
            </w:r>
          </w:p>
        </w:tc>
      </w:tr>
      <w:tr w:rsidR="0048334F" w:rsidRPr="0048334F" w:rsidTr="00CD53A7">
        <w:tblPrEx>
          <w:tblLook w:val="0000" w:firstRow="0" w:lastRow="0" w:firstColumn="0" w:lastColumn="0" w:noHBand="0" w:noVBand="0"/>
        </w:tblPrEx>
        <w:tc>
          <w:tcPr>
            <w:tcW w:w="3828" w:type="dxa"/>
            <w:shd w:val="clear" w:color="auto" w:fill="auto"/>
          </w:tcPr>
          <w:p w:rsidR="0048334F" w:rsidRPr="0048334F" w:rsidRDefault="0048334F" w:rsidP="0048334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48334F">
              <w:rPr>
                <w:sz w:val="22"/>
                <w:szCs w:val="22"/>
                <w:lang w:eastAsia="ar-SA"/>
              </w:rPr>
              <w:t>Уменьшение остатков средств бюджетов</w:t>
            </w:r>
          </w:p>
        </w:tc>
        <w:tc>
          <w:tcPr>
            <w:tcW w:w="3120" w:type="dxa"/>
            <w:shd w:val="clear" w:color="auto" w:fill="auto"/>
          </w:tcPr>
          <w:p w:rsidR="0048334F" w:rsidRPr="0048334F" w:rsidRDefault="0048334F" w:rsidP="0048334F">
            <w:pPr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8334F">
              <w:rPr>
                <w:sz w:val="22"/>
                <w:szCs w:val="22"/>
                <w:lang w:eastAsia="ar-SA"/>
              </w:rPr>
              <w:t>201 01 05 00 00 00 0000 600</w:t>
            </w:r>
          </w:p>
        </w:tc>
        <w:tc>
          <w:tcPr>
            <w:tcW w:w="1416" w:type="dxa"/>
            <w:shd w:val="clear" w:color="auto" w:fill="auto"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21873,39</w:t>
            </w:r>
          </w:p>
        </w:tc>
        <w:tc>
          <w:tcPr>
            <w:tcW w:w="1276" w:type="dxa"/>
            <w:shd w:val="clear" w:color="auto" w:fill="auto"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20658,44</w:t>
            </w:r>
          </w:p>
        </w:tc>
      </w:tr>
      <w:tr w:rsidR="0048334F" w:rsidRPr="0048334F" w:rsidTr="00CD53A7">
        <w:tblPrEx>
          <w:tblLook w:val="0000" w:firstRow="0" w:lastRow="0" w:firstColumn="0" w:lastColumn="0" w:noHBand="0" w:noVBand="0"/>
        </w:tblPrEx>
        <w:tc>
          <w:tcPr>
            <w:tcW w:w="3828" w:type="dxa"/>
            <w:shd w:val="clear" w:color="auto" w:fill="auto"/>
          </w:tcPr>
          <w:p w:rsidR="0048334F" w:rsidRPr="0048334F" w:rsidRDefault="0048334F" w:rsidP="0048334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48334F">
              <w:rPr>
                <w:sz w:val="22"/>
                <w:szCs w:val="22"/>
                <w:lang w:eastAsia="ar-SA"/>
              </w:rPr>
              <w:t xml:space="preserve">Уменьшение прочих остатков средств бюджетов </w:t>
            </w:r>
          </w:p>
        </w:tc>
        <w:tc>
          <w:tcPr>
            <w:tcW w:w="3120" w:type="dxa"/>
            <w:shd w:val="clear" w:color="auto" w:fill="auto"/>
          </w:tcPr>
          <w:p w:rsidR="0048334F" w:rsidRPr="0048334F" w:rsidRDefault="0048334F" w:rsidP="0048334F">
            <w:pPr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8334F">
              <w:rPr>
                <w:sz w:val="22"/>
                <w:szCs w:val="22"/>
                <w:lang w:eastAsia="ar-SA"/>
              </w:rPr>
              <w:t>201 01 05 02 00 00 0000 600</w:t>
            </w:r>
          </w:p>
        </w:tc>
        <w:tc>
          <w:tcPr>
            <w:tcW w:w="1416" w:type="dxa"/>
            <w:shd w:val="clear" w:color="auto" w:fill="auto"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21873,39</w:t>
            </w:r>
          </w:p>
        </w:tc>
        <w:tc>
          <w:tcPr>
            <w:tcW w:w="1276" w:type="dxa"/>
            <w:shd w:val="clear" w:color="auto" w:fill="auto"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20658,44</w:t>
            </w:r>
          </w:p>
        </w:tc>
      </w:tr>
      <w:tr w:rsidR="0048334F" w:rsidRPr="0048334F" w:rsidTr="00CD53A7">
        <w:tblPrEx>
          <w:tblLook w:val="0000" w:firstRow="0" w:lastRow="0" w:firstColumn="0" w:lastColumn="0" w:noHBand="0" w:noVBand="0"/>
        </w:tblPrEx>
        <w:tc>
          <w:tcPr>
            <w:tcW w:w="3828" w:type="dxa"/>
            <w:shd w:val="clear" w:color="auto" w:fill="auto"/>
          </w:tcPr>
          <w:p w:rsidR="0048334F" w:rsidRPr="0048334F" w:rsidRDefault="0048334F" w:rsidP="0048334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48334F">
              <w:rPr>
                <w:sz w:val="22"/>
                <w:szCs w:val="22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3120" w:type="dxa"/>
            <w:shd w:val="clear" w:color="auto" w:fill="auto"/>
          </w:tcPr>
          <w:p w:rsidR="0048334F" w:rsidRPr="0048334F" w:rsidRDefault="0048334F" w:rsidP="0048334F">
            <w:pPr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8334F">
              <w:rPr>
                <w:sz w:val="22"/>
                <w:szCs w:val="22"/>
                <w:lang w:eastAsia="ar-SA"/>
              </w:rPr>
              <w:t>201 01 05 02 01 00 0000 610</w:t>
            </w:r>
          </w:p>
        </w:tc>
        <w:tc>
          <w:tcPr>
            <w:tcW w:w="1416" w:type="dxa"/>
            <w:shd w:val="clear" w:color="auto" w:fill="auto"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21873,39</w:t>
            </w:r>
          </w:p>
        </w:tc>
        <w:tc>
          <w:tcPr>
            <w:tcW w:w="1276" w:type="dxa"/>
            <w:shd w:val="clear" w:color="auto" w:fill="auto"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20658,44</w:t>
            </w:r>
          </w:p>
        </w:tc>
      </w:tr>
      <w:tr w:rsidR="0048334F" w:rsidRPr="0048334F" w:rsidTr="00CD53A7">
        <w:tblPrEx>
          <w:tblLook w:val="0000" w:firstRow="0" w:lastRow="0" w:firstColumn="0" w:lastColumn="0" w:noHBand="0" w:noVBand="0"/>
        </w:tblPrEx>
        <w:tc>
          <w:tcPr>
            <w:tcW w:w="3828" w:type="dxa"/>
            <w:shd w:val="clear" w:color="auto" w:fill="auto"/>
          </w:tcPr>
          <w:p w:rsidR="0048334F" w:rsidRPr="0048334F" w:rsidRDefault="0048334F" w:rsidP="0048334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48334F">
              <w:rPr>
                <w:sz w:val="22"/>
                <w:szCs w:val="22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20" w:type="dxa"/>
            <w:shd w:val="clear" w:color="auto" w:fill="auto"/>
          </w:tcPr>
          <w:p w:rsidR="0048334F" w:rsidRPr="0048334F" w:rsidRDefault="0048334F" w:rsidP="0048334F">
            <w:pPr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8334F">
              <w:rPr>
                <w:sz w:val="22"/>
                <w:szCs w:val="22"/>
                <w:lang w:eastAsia="ar-SA"/>
              </w:rPr>
              <w:t>201 01 05 02 01 10 0000 610</w:t>
            </w:r>
          </w:p>
        </w:tc>
        <w:tc>
          <w:tcPr>
            <w:tcW w:w="1416" w:type="dxa"/>
            <w:shd w:val="clear" w:color="auto" w:fill="auto"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21873,39</w:t>
            </w:r>
          </w:p>
        </w:tc>
        <w:tc>
          <w:tcPr>
            <w:tcW w:w="1276" w:type="dxa"/>
            <w:shd w:val="clear" w:color="auto" w:fill="auto"/>
          </w:tcPr>
          <w:p w:rsidR="0048334F" w:rsidRPr="0048334F" w:rsidRDefault="0048334F" w:rsidP="0048334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334F">
              <w:rPr>
                <w:rFonts w:eastAsia="Calibri"/>
                <w:sz w:val="22"/>
                <w:szCs w:val="22"/>
                <w:lang w:eastAsia="en-US"/>
              </w:rPr>
              <w:t>20658,44</w:t>
            </w:r>
          </w:p>
        </w:tc>
      </w:tr>
    </w:tbl>
    <w:p w:rsidR="0048334F" w:rsidRPr="0048334F" w:rsidRDefault="0048334F" w:rsidP="0048334F">
      <w:pPr>
        <w:jc w:val="both"/>
        <w:rPr>
          <w:sz w:val="28"/>
          <w:szCs w:val="28"/>
        </w:rPr>
      </w:pPr>
    </w:p>
    <w:p w:rsidR="0048334F" w:rsidRPr="0048334F" w:rsidRDefault="0048334F" w:rsidP="0048334F">
      <w:pPr>
        <w:rPr>
          <w:sz w:val="28"/>
          <w:szCs w:val="28"/>
        </w:rPr>
      </w:pPr>
      <w:r w:rsidRPr="0048334F">
        <w:rPr>
          <w:sz w:val="28"/>
          <w:szCs w:val="28"/>
        </w:rPr>
        <w:t>Заместитель главы администрации –</w:t>
      </w:r>
    </w:p>
    <w:p w:rsidR="0048334F" w:rsidRPr="0048334F" w:rsidRDefault="0048334F" w:rsidP="0048334F">
      <w:pPr>
        <w:rPr>
          <w:sz w:val="28"/>
          <w:szCs w:val="28"/>
        </w:rPr>
      </w:pPr>
      <w:r w:rsidRPr="0048334F">
        <w:rPr>
          <w:sz w:val="28"/>
          <w:szCs w:val="28"/>
        </w:rPr>
        <w:lastRenderedPageBreak/>
        <w:t>начальник финансового управления</w:t>
      </w:r>
    </w:p>
    <w:p w:rsidR="0048334F" w:rsidRPr="0048334F" w:rsidRDefault="0048334F" w:rsidP="0048334F">
      <w:pPr>
        <w:rPr>
          <w:sz w:val="28"/>
          <w:szCs w:val="28"/>
        </w:rPr>
      </w:pPr>
      <w:r w:rsidRPr="0048334F">
        <w:rPr>
          <w:sz w:val="28"/>
          <w:szCs w:val="28"/>
        </w:rPr>
        <w:t>администрации Новоалександровского</w:t>
      </w:r>
    </w:p>
    <w:p w:rsidR="0048334F" w:rsidRPr="0048334F" w:rsidRDefault="0048334F" w:rsidP="0048334F">
      <w:pPr>
        <w:tabs>
          <w:tab w:val="left" w:pos="7380"/>
          <w:tab w:val="left" w:pos="7560"/>
        </w:tabs>
        <w:rPr>
          <w:sz w:val="28"/>
          <w:szCs w:val="28"/>
        </w:rPr>
      </w:pPr>
      <w:r w:rsidRPr="0048334F">
        <w:rPr>
          <w:sz w:val="28"/>
          <w:szCs w:val="28"/>
        </w:rPr>
        <w:t xml:space="preserve">городского округа Ставропольского края                                      </w:t>
      </w:r>
      <w:proofErr w:type="spellStart"/>
      <w:r w:rsidRPr="0048334F">
        <w:rPr>
          <w:sz w:val="28"/>
          <w:szCs w:val="28"/>
        </w:rPr>
        <w:t>Н.Л.Булавина</w:t>
      </w:r>
      <w:proofErr w:type="spellEnd"/>
    </w:p>
    <w:p w:rsidR="0048334F" w:rsidRDefault="0048334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lastRenderedPageBreak/>
        <w:t>Приложение 5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к проекту решения Совета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депутатов Новоалександровского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городского округа Ставропольского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края «Отчет об исполнении бюджета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48334F">
        <w:rPr>
          <w:rFonts w:eastAsia="Calibri"/>
          <w:sz w:val="28"/>
          <w:szCs w:val="28"/>
          <w:lang w:eastAsia="en-US"/>
        </w:rPr>
        <w:t>Темижбекского</w:t>
      </w:r>
      <w:proofErr w:type="spellEnd"/>
      <w:r w:rsidRPr="0048334F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Новоалександровского района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>Ставропольского края за 2017 год»</w:t>
      </w:r>
    </w:p>
    <w:p w:rsidR="0048334F" w:rsidRPr="0048334F" w:rsidRDefault="0048334F" w:rsidP="0048334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48334F">
        <w:rPr>
          <w:rFonts w:eastAsia="Calibri"/>
          <w:sz w:val="28"/>
          <w:szCs w:val="28"/>
          <w:lang w:eastAsia="en-US"/>
        </w:rPr>
        <w:t xml:space="preserve">от _______ 2018 г. №___ </w:t>
      </w:r>
    </w:p>
    <w:p w:rsidR="0048334F" w:rsidRPr="0048334F" w:rsidRDefault="0048334F" w:rsidP="0048334F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:rsidR="0048334F" w:rsidRPr="0048334F" w:rsidRDefault="0048334F" w:rsidP="0048334F">
      <w:pPr>
        <w:ind w:left="360"/>
        <w:jc w:val="right"/>
        <w:rPr>
          <w:b/>
          <w:sz w:val="28"/>
          <w:szCs w:val="28"/>
        </w:rPr>
      </w:pPr>
    </w:p>
    <w:p w:rsidR="0048334F" w:rsidRPr="0048334F" w:rsidRDefault="0048334F" w:rsidP="0048334F">
      <w:pPr>
        <w:ind w:left="360"/>
        <w:jc w:val="center"/>
        <w:rPr>
          <w:b/>
          <w:sz w:val="28"/>
          <w:szCs w:val="28"/>
        </w:rPr>
      </w:pPr>
    </w:p>
    <w:p w:rsidR="0048334F" w:rsidRPr="0048334F" w:rsidRDefault="0048334F" w:rsidP="0048334F">
      <w:pPr>
        <w:ind w:left="360"/>
        <w:jc w:val="center"/>
        <w:rPr>
          <w:b/>
          <w:sz w:val="28"/>
          <w:szCs w:val="28"/>
        </w:rPr>
      </w:pPr>
    </w:p>
    <w:p w:rsidR="0048334F" w:rsidRPr="0048334F" w:rsidRDefault="0048334F" w:rsidP="0048334F">
      <w:pPr>
        <w:jc w:val="center"/>
        <w:rPr>
          <w:sz w:val="28"/>
          <w:szCs w:val="28"/>
        </w:rPr>
      </w:pPr>
      <w:r w:rsidRPr="0048334F">
        <w:rPr>
          <w:sz w:val="28"/>
          <w:szCs w:val="28"/>
        </w:rPr>
        <w:t>ЧИСЛЕННОСТЬ МУНИЦИПАЛЬНЫХ СЛУЖАЩИХ И РАБОТНИКОВ МУНИЦИПАЛЬНЫХ УЧРЕЖДЕНИЙ МУНИЦИПАЛЬНОГО ОБРАЗОВАНИЯ ТЕМИЖБЕКСКОГО СЕЛЬСОВЕТА НОВОАЛЕКСАНДРОВСКОГО РАЙОНА СТАВРОПОЛЬСКОГО КРАЯ И ФАКТИЧЕСКИЕ РАСХОДЫ НА ОПЛАТУ ИХ ТРУДА</w:t>
      </w:r>
    </w:p>
    <w:p w:rsidR="0048334F" w:rsidRPr="0048334F" w:rsidRDefault="0048334F" w:rsidP="0048334F">
      <w:pPr>
        <w:jc w:val="center"/>
        <w:rPr>
          <w:sz w:val="28"/>
          <w:szCs w:val="28"/>
        </w:rPr>
      </w:pPr>
      <w:r w:rsidRPr="0048334F">
        <w:rPr>
          <w:sz w:val="28"/>
          <w:szCs w:val="28"/>
        </w:rPr>
        <w:t>ЗА 2017 ГОД</w:t>
      </w:r>
    </w:p>
    <w:p w:rsidR="0048334F" w:rsidRPr="0048334F" w:rsidRDefault="0048334F" w:rsidP="0048334F">
      <w:pPr>
        <w:ind w:left="360"/>
        <w:jc w:val="center"/>
        <w:rPr>
          <w:b/>
          <w:sz w:val="28"/>
          <w:szCs w:val="28"/>
        </w:rPr>
      </w:pPr>
    </w:p>
    <w:p w:rsidR="0048334F" w:rsidRPr="0048334F" w:rsidRDefault="0048334F" w:rsidP="0048334F">
      <w:pPr>
        <w:ind w:left="360"/>
        <w:jc w:val="right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059"/>
        <w:gridCol w:w="3061"/>
      </w:tblGrid>
      <w:tr w:rsidR="0048334F" w:rsidRPr="0048334F" w:rsidTr="00CD53A7">
        <w:tc>
          <w:tcPr>
            <w:tcW w:w="3190" w:type="dxa"/>
            <w:shd w:val="clear" w:color="auto" w:fill="auto"/>
          </w:tcPr>
          <w:p w:rsidR="0048334F" w:rsidRPr="0048334F" w:rsidRDefault="0048334F" w:rsidP="0048334F">
            <w:pPr>
              <w:jc w:val="center"/>
            </w:pPr>
            <w:r w:rsidRPr="0048334F">
              <w:t>Наименование категории работников</w:t>
            </w:r>
          </w:p>
        </w:tc>
        <w:tc>
          <w:tcPr>
            <w:tcW w:w="3190" w:type="dxa"/>
            <w:shd w:val="clear" w:color="auto" w:fill="auto"/>
          </w:tcPr>
          <w:p w:rsidR="0048334F" w:rsidRPr="0048334F" w:rsidRDefault="0048334F" w:rsidP="0048334F">
            <w:pPr>
              <w:jc w:val="center"/>
            </w:pPr>
            <w:r w:rsidRPr="0048334F">
              <w:t>Численность работников по состоянию на 31.12.2017г. (чел.)</w:t>
            </w:r>
          </w:p>
        </w:tc>
        <w:tc>
          <w:tcPr>
            <w:tcW w:w="3190" w:type="dxa"/>
            <w:shd w:val="clear" w:color="auto" w:fill="auto"/>
          </w:tcPr>
          <w:p w:rsidR="0048334F" w:rsidRPr="0048334F" w:rsidRDefault="0048334F" w:rsidP="0048334F">
            <w:pPr>
              <w:jc w:val="center"/>
            </w:pPr>
            <w:r w:rsidRPr="0048334F">
              <w:t>Фактические расходы на оплату труда, тыс. рублей</w:t>
            </w:r>
          </w:p>
        </w:tc>
      </w:tr>
      <w:tr w:rsidR="0048334F" w:rsidRPr="0048334F" w:rsidTr="00CD53A7">
        <w:tc>
          <w:tcPr>
            <w:tcW w:w="3190" w:type="dxa"/>
            <w:shd w:val="clear" w:color="auto" w:fill="auto"/>
          </w:tcPr>
          <w:p w:rsidR="0048334F" w:rsidRPr="0048334F" w:rsidRDefault="0048334F" w:rsidP="0048334F">
            <w:pPr>
              <w:jc w:val="center"/>
            </w:pPr>
            <w:r w:rsidRPr="0048334F">
              <w:t>Муниципальные служащие</w:t>
            </w:r>
          </w:p>
        </w:tc>
        <w:tc>
          <w:tcPr>
            <w:tcW w:w="3190" w:type="dxa"/>
            <w:shd w:val="clear" w:color="auto" w:fill="auto"/>
          </w:tcPr>
          <w:p w:rsidR="0048334F" w:rsidRPr="0048334F" w:rsidRDefault="0048334F" w:rsidP="0048334F">
            <w:pPr>
              <w:jc w:val="center"/>
            </w:pPr>
            <w:r w:rsidRPr="0048334F">
              <w:t>7</w:t>
            </w:r>
          </w:p>
        </w:tc>
        <w:tc>
          <w:tcPr>
            <w:tcW w:w="3190" w:type="dxa"/>
            <w:shd w:val="clear" w:color="auto" w:fill="auto"/>
          </w:tcPr>
          <w:p w:rsidR="0048334F" w:rsidRPr="0048334F" w:rsidRDefault="0048334F" w:rsidP="0048334F">
            <w:pPr>
              <w:jc w:val="center"/>
            </w:pPr>
            <w:r w:rsidRPr="0048334F">
              <w:t>2 767,20</w:t>
            </w:r>
          </w:p>
        </w:tc>
      </w:tr>
      <w:tr w:rsidR="0048334F" w:rsidRPr="0048334F" w:rsidTr="00CD53A7">
        <w:tc>
          <w:tcPr>
            <w:tcW w:w="3190" w:type="dxa"/>
            <w:shd w:val="clear" w:color="auto" w:fill="auto"/>
          </w:tcPr>
          <w:p w:rsidR="0048334F" w:rsidRPr="0048334F" w:rsidRDefault="0048334F" w:rsidP="0048334F">
            <w:r w:rsidRPr="0048334F">
              <w:t>Работники муниципальных учреждений</w:t>
            </w:r>
          </w:p>
        </w:tc>
        <w:tc>
          <w:tcPr>
            <w:tcW w:w="3190" w:type="dxa"/>
            <w:shd w:val="clear" w:color="auto" w:fill="auto"/>
          </w:tcPr>
          <w:p w:rsidR="0048334F" w:rsidRPr="0048334F" w:rsidRDefault="0048334F" w:rsidP="0048334F">
            <w:pPr>
              <w:jc w:val="center"/>
            </w:pPr>
            <w:r w:rsidRPr="0048334F">
              <w:t>17</w:t>
            </w:r>
          </w:p>
        </w:tc>
        <w:tc>
          <w:tcPr>
            <w:tcW w:w="3190" w:type="dxa"/>
            <w:shd w:val="clear" w:color="auto" w:fill="auto"/>
          </w:tcPr>
          <w:p w:rsidR="0048334F" w:rsidRPr="0048334F" w:rsidRDefault="0048334F" w:rsidP="0048334F">
            <w:pPr>
              <w:jc w:val="center"/>
            </w:pPr>
            <w:r w:rsidRPr="0048334F">
              <w:t>4 327,00</w:t>
            </w:r>
          </w:p>
        </w:tc>
      </w:tr>
    </w:tbl>
    <w:p w:rsidR="0048334F" w:rsidRPr="0048334F" w:rsidRDefault="0048334F" w:rsidP="0048334F">
      <w:pPr>
        <w:ind w:left="360"/>
        <w:jc w:val="center"/>
        <w:rPr>
          <w:b/>
        </w:rPr>
      </w:pPr>
    </w:p>
    <w:p w:rsidR="0048334F" w:rsidRPr="0048334F" w:rsidRDefault="0048334F" w:rsidP="0048334F">
      <w:pPr>
        <w:ind w:left="360"/>
        <w:jc w:val="center"/>
        <w:rPr>
          <w:b/>
        </w:rPr>
      </w:pPr>
    </w:p>
    <w:p w:rsidR="0048334F" w:rsidRPr="0048334F" w:rsidRDefault="0048334F" w:rsidP="0048334F">
      <w:pPr>
        <w:jc w:val="both"/>
        <w:rPr>
          <w:sz w:val="28"/>
          <w:szCs w:val="28"/>
        </w:rPr>
      </w:pPr>
    </w:p>
    <w:p w:rsidR="0048334F" w:rsidRPr="0048334F" w:rsidRDefault="0048334F" w:rsidP="0048334F">
      <w:pPr>
        <w:jc w:val="both"/>
        <w:rPr>
          <w:sz w:val="28"/>
          <w:szCs w:val="28"/>
        </w:rPr>
      </w:pPr>
    </w:p>
    <w:p w:rsidR="0048334F" w:rsidRPr="0048334F" w:rsidRDefault="0048334F" w:rsidP="0048334F">
      <w:pPr>
        <w:rPr>
          <w:sz w:val="28"/>
          <w:szCs w:val="28"/>
        </w:rPr>
      </w:pPr>
      <w:r w:rsidRPr="0048334F">
        <w:rPr>
          <w:sz w:val="28"/>
          <w:szCs w:val="28"/>
        </w:rPr>
        <w:t>Заместитель главы администрации –</w:t>
      </w:r>
    </w:p>
    <w:p w:rsidR="0048334F" w:rsidRPr="0048334F" w:rsidRDefault="0048334F" w:rsidP="0048334F">
      <w:pPr>
        <w:rPr>
          <w:sz w:val="28"/>
          <w:szCs w:val="28"/>
        </w:rPr>
      </w:pPr>
      <w:r w:rsidRPr="0048334F">
        <w:rPr>
          <w:sz w:val="28"/>
          <w:szCs w:val="28"/>
        </w:rPr>
        <w:t>начальник финансового управления</w:t>
      </w:r>
    </w:p>
    <w:p w:rsidR="0048334F" w:rsidRPr="0048334F" w:rsidRDefault="0048334F" w:rsidP="0048334F">
      <w:pPr>
        <w:rPr>
          <w:sz w:val="28"/>
          <w:szCs w:val="28"/>
        </w:rPr>
      </w:pPr>
      <w:r w:rsidRPr="0048334F">
        <w:rPr>
          <w:sz w:val="28"/>
          <w:szCs w:val="28"/>
        </w:rPr>
        <w:t>администрации Новоалександровского</w:t>
      </w:r>
    </w:p>
    <w:p w:rsidR="0048334F" w:rsidRPr="0048334F" w:rsidRDefault="0048334F" w:rsidP="0048334F">
      <w:pPr>
        <w:tabs>
          <w:tab w:val="left" w:pos="7380"/>
          <w:tab w:val="left" w:pos="7560"/>
        </w:tabs>
        <w:rPr>
          <w:sz w:val="28"/>
          <w:szCs w:val="28"/>
        </w:rPr>
      </w:pPr>
      <w:r w:rsidRPr="0048334F">
        <w:rPr>
          <w:sz w:val="28"/>
          <w:szCs w:val="28"/>
        </w:rPr>
        <w:t xml:space="preserve">городского округа Ставропольского края                                      </w:t>
      </w:r>
      <w:proofErr w:type="spellStart"/>
      <w:r w:rsidRPr="0048334F">
        <w:rPr>
          <w:sz w:val="28"/>
          <w:szCs w:val="28"/>
        </w:rPr>
        <w:t>Н.Л.Булавина</w:t>
      </w:r>
      <w:proofErr w:type="spellEnd"/>
    </w:p>
    <w:p w:rsidR="0048334F" w:rsidRPr="0048334F" w:rsidRDefault="0048334F" w:rsidP="0048334F">
      <w:pPr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48334F" w:rsidRPr="00A1730E" w:rsidRDefault="0048334F" w:rsidP="006F04B9">
      <w:pPr>
        <w:jc w:val="both"/>
        <w:rPr>
          <w:sz w:val="28"/>
          <w:szCs w:val="28"/>
        </w:rPr>
      </w:pPr>
    </w:p>
    <w:sectPr w:rsidR="0048334F" w:rsidRPr="00A1730E" w:rsidSect="006654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1E2"/>
    <w:multiLevelType w:val="hybridMultilevel"/>
    <w:tmpl w:val="7EAE4036"/>
    <w:lvl w:ilvl="0" w:tplc="BFA806D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6D306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D22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67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246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FCD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2E3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46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63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296ED9"/>
    <w:multiLevelType w:val="hybridMultilevel"/>
    <w:tmpl w:val="31584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AB6FCB"/>
    <w:multiLevelType w:val="hybridMultilevel"/>
    <w:tmpl w:val="0E0E8A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164B6B"/>
    <w:multiLevelType w:val="multilevel"/>
    <w:tmpl w:val="F32A1B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7E5D779B"/>
    <w:multiLevelType w:val="multilevel"/>
    <w:tmpl w:val="0E0E8A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2"/>
  </w:compat>
  <w:rsids>
    <w:rsidRoot w:val="00C70C55"/>
    <w:rsid w:val="0000331A"/>
    <w:rsid w:val="00013A11"/>
    <w:rsid w:val="00013A87"/>
    <w:rsid w:val="00032E36"/>
    <w:rsid w:val="00033E37"/>
    <w:rsid w:val="000425D0"/>
    <w:rsid w:val="000C06B7"/>
    <w:rsid w:val="000D0E5A"/>
    <w:rsid w:val="000D0EA5"/>
    <w:rsid w:val="000D2386"/>
    <w:rsid w:val="000E70BB"/>
    <w:rsid w:val="0011452D"/>
    <w:rsid w:val="0012032F"/>
    <w:rsid w:val="00126ACC"/>
    <w:rsid w:val="0013027A"/>
    <w:rsid w:val="00162EFA"/>
    <w:rsid w:val="00165A1A"/>
    <w:rsid w:val="00167D3B"/>
    <w:rsid w:val="00180BA7"/>
    <w:rsid w:val="001A1DDC"/>
    <w:rsid w:val="001A4989"/>
    <w:rsid w:val="001A5588"/>
    <w:rsid w:val="001D16A1"/>
    <w:rsid w:val="001E00AE"/>
    <w:rsid w:val="001E59AA"/>
    <w:rsid w:val="001F2571"/>
    <w:rsid w:val="001F396F"/>
    <w:rsid w:val="00214F10"/>
    <w:rsid w:val="00222668"/>
    <w:rsid w:val="00232EEB"/>
    <w:rsid w:val="0025431A"/>
    <w:rsid w:val="0025456A"/>
    <w:rsid w:val="002775B5"/>
    <w:rsid w:val="002823B4"/>
    <w:rsid w:val="00287399"/>
    <w:rsid w:val="002C646B"/>
    <w:rsid w:val="002C69B7"/>
    <w:rsid w:val="002C7318"/>
    <w:rsid w:val="002D7E16"/>
    <w:rsid w:val="00313E4E"/>
    <w:rsid w:val="00314B5B"/>
    <w:rsid w:val="00332EBA"/>
    <w:rsid w:val="003407D3"/>
    <w:rsid w:val="00353D90"/>
    <w:rsid w:val="00356D2A"/>
    <w:rsid w:val="003759BA"/>
    <w:rsid w:val="003803C8"/>
    <w:rsid w:val="00380559"/>
    <w:rsid w:val="0038249A"/>
    <w:rsid w:val="003839F7"/>
    <w:rsid w:val="00385547"/>
    <w:rsid w:val="00397778"/>
    <w:rsid w:val="003A1EFC"/>
    <w:rsid w:val="003B1FD7"/>
    <w:rsid w:val="003B419F"/>
    <w:rsid w:val="003D4571"/>
    <w:rsid w:val="00401E69"/>
    <w:rsid w:val="004120A9"/>
    <w:rsid w:val="004148E7"/>
    <w:rsid w:val="00451926"/>
    <w:rsid w:val="004766ED"/>
    <w:rsid w:val="0048334F"/>
    <w:rsid w:val="00485A2C"/>
    <w:rsid w:val="00490659"/>
    <w:rsid w:val="004B019C"/>
    <w:rsid w:val="004B678D"/>
    <w:rsid w:val="004C2749"/>
    <w:rsid w:val="004C6273"/>
    <w:rsid w:val="004D39C8"/>
    <w:rsid w:val="004D7064"/>
    <w:rsid w:val="00514EE4"/>
    <w:rsid w:val="005313FE"/>
    <w:rsid w:val="00537B56"/>
    <w:rsid w:val="00581CA1"/>
    <w:rsid w:val="005923CD"/>
    <w:rsid w:val="00595902"/>
    <w:rsid w:val="005A0008"/>
    <w:rsid w:val="005A6782"/>
    <w:rsid w:val="005B3478"/>
    <w:rsid w:val="005B4957"/>
    <w:rsid w:val="005D2E98"/>
    <w:rsid w:val="005F67B3"/>
    <w:rsid w:val="00604969"/>
    <w:rsid w:val="00606A37"/>
    <w:rsid w:val="0061289C"/>
    <w:rsid w:val="00622E9F"/>
    <w:rsid w:val="00624B4E"/>
    <w:rsid w:val="0062783C"/>
    <w:rsid w:val="0063363A"/>
    <w:rsid w:val="00637C68"/>
    <w:rsid w:val="00640C1D"/>
    <w:rsid w:val="006654E6"/>
    <w:rsid w:val="00683468"/>
    <w:rsid w:val="00686AC7"/>
    <w:rsid w:val="006937C5"/>
    <w:rsid w:val="006A7A82"/>
    <w:rsid w:val="006B13CD"/>
    <w:rsid w:val="006B33CF"/>
    <w:rsid w:val="006E38E7"/>
    <w:rsid w:val="006F0453"/>
    <w:rsid w:val="006F04B9"/>
    <w:rsid w:val="006F6A0D"/>
    <w:rsid w:val="007155FA"/>
    <w:rsid w:val="00752F3C"/>
    <w:rsid w:val="00785D48"/>
    <w:rsid w:val="0079684C"/>
    <w:rsid w:val="007A3EBC"/>
    <w:rsid w:val="007A51F2"/>
    <w:rsid w:val="007B5C77"/>
    <w:rsid w:val="007E04C8"/>
    <w:rsid w:val="0082164E"/>
    <w:rsid w:val="008236CF"/>
    <w:rsid w:val="0082784D"/>
    <w:rsid w:val="008369B4"/>
    <w:rsid w:val="00846005"/>
    <w:rsid w:val="00846942"/>
    <w:rsid w:val="008705EC"/>
    <w:rsid w:val="00877476"/>
    <w:rsid w:val="008912FB"/>
    <w:rsid w:val="008A75D8"/>
    <w:rsid w:val="008B3B0B"/>
    <w:rsid w:val="008D4E90"/>
    <w:rsid w:val="009046C4"/>
    <w:rsid w:val="009130C5"/>
    <w:rsid w:val="009321CB"/>
    <w:rsid w:val="009322F5"/>
    <w:rsid w:val="00943170"/>
    <w:rsid w:val="00944BF9"/>
    <w:rsid w:val="009535B3"/>
    <w:rsid w:val="00955D89"/>
    <w:rsid w:val="009706BC"/>
    <w:rsid w:val="00985158"/>
    <w:rsid w:val="00991578"/>
    <w:rsid w:val="009A3948"/>
    <w:rsid w:val="009A4304"/>
    <w:rsid w:val="009D2C72"/>
    <w:rsid w:val="009D34FC"/>
    <w:rsid w:val="009E2BC3"/>
    <w:rsid w:val="009F0B6A"/>
    <w:rsid w:val="009F14F2"/>
    <w:rsid w:val="009F6894"/>
    <w:rsid w:val="00A1730E"/>
    <w:rsid w:val="00A22524"/>
    <w:rsid w:val="00A417BC"/>
    <w:rsid w:val="00A52F60"/>
    <w:rsid w:val="00A6690B"/>
    <w:rsid w:val="00A93590"/>
    <w:rsid w:val="00A96854"/>
    <w:rsid w:val="00AA09BE"/>
    <w:rsid w:val="00AB189F"/>
    <w:rsid w:val="00AB7AB7"/>
    <w:rsid w:val="00AD39FD"/>
    <w:rsid w:val="00AE7166"/>
    <w:rsid w:val="00B005C5"/>
    <w:rsid w:val="00B16B4D"/>
    <w:rsid w:val="00B670A1"/>
    <w:rsid w:val="00B71DDA"/>
    <w:rsid w:val="00B82EC7"/>
    <w:rsid w:val="00B87C7E"/>
    <w:rsid w:val="00BA01CF"/>
    <w:rsid w:val="00BA7D72"/>
    <w:rsid w:val="00BD5B46"/>
    <w:rsid w:val="00BD721F"/>
    <w:rsid w:val="00BF28BC"/>
    <w:rsid w:val="00C17D0E"/>
    <w:rsid w:val="00C45DD9"/>
    <w:rsid w:val="00C472F7"/>
    <w:rsid w:val="00C5137C"/>
    <w:rsid w:val="00C67AF2"/>
    <w:rsid w:val="00C70738"/>
    <w:rsid w:val="00C70C55"/>
    <w:rsid w:val="00C75779"/>
    <w:rsid w:val="00C86DF5"/>
    <w:rsid w:val="00C94435"/>
    <w:rsid w:val="00CB465F"/>
    <w:rsid w:val="00CB5C73"/>
    <w:rsid w:val="00CD6FF1"/>
    <w:rsid w:val="00CE3FC7"/>
    <w:rsid w:val="00CE7AD7"/>
    <w:rsid w:val="00CF0A7F"/>
    <w:rsid w:val="00D331D0"/>
    <w:rsid w:val="00D40219"/>
    <w:rsid w:val="00D52926"/>
    <w:rsid w:val="00D64FC3"/>
    <w:rsid w:val="00D70A91"/>
    <w:rsid w:val="00D812A3"/>
    <w:rsid w:val="00D82CE6"/>
    <w:rsid w:val="00D92E40"/>
    <w:rsid w:val="00DA3D8A"/>
    <w:rsid w:val="00DB2215"/>
    <w:rsid w:val="00DB27AD"/>
    <w:rsid w:val="00DB6D64"/>
    <w:rsid w:val="00DD516B"/>
    <w:rsid w:val="00DF40FA"/>
    <w:rsid w:val="00E10E4D"/>
    <w:rsid w:val="00E269FC"/>
    <w:rsid w:val="00E43A8A"/>
    <w:rsid w:val="00E6043F"/>
    <w:rsid w:val="00E60F2B"/>
    <w:rsid w:val="00E677A6"/>
    <w:rsid w:val="00E769DA"/>
    <w:rsid w:val="00E8532C"/>
    <w:rsid w:val="00E9022C"/>
    <w:rsid w:val="00E90D11"/>
    <w:rsid w:val="00E92354"/>
    <w:rsid w:val="00EA666C"/>
    <w:rsid w:val="00EC295B"/>
    <w:rsid w:val="00ED5C7B"/>
    <w:rsid w:val="00ED5F46"/>
    <w:rsid w:val="00ED734E"/>
    <w:rsid w:val="00ED7B6A"/>
    <w:rsid w:val="00EE1DA0"/>
    <w:rsid w:val="00EF16DF"/>
    <w:rsid w:val="00F00E4F"/>
    <w:rsid w:val="00F07AE2"/>
    <w:rsid w:val="00F1406C"/>
    <w:rsid w:val="00F26D33"/>
    <w:rsid w:val="00F326C8"/>
    <w:rsid w:val="00F366BB"/>
    <w:rsid w:val="00F41CB9"/>
    <w:rsid w:val="00F43A82"/>
    <w:rsid w:val="00F64A2C"/>
    <w:rsid w:val="00F76016"/>
    <w:rsid w:val="00F92DBF"/>
    <w:rsid w:val="00F96FF6"/>
    <w:rsid w:val="00FA39B1"/>
    <w:rsid w:val="00FB473B"/>
    <w:rsid w:val="00FC1308"/>
    <w:rsid w:val="00FC39DE"/>
    <w:rsid w:val="00FC3F15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3652C"/>
  <w15:docId w15:val="{AC0856E6-FB60-4402-AFE9-63AE1424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B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70B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E70BB"/>
    <w:pPr>
      <w:keepNext/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89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9F689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9F6894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B71D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B71D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33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833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833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833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4833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483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41">
    <w:name w:val="hl41"/>
    <w:rsid w:val="0048334F"/>
    <w:rPr>
      <w:b/>
      <w:bCs/>
      <w:sz w:val="20"/>
      <w:szCs w:val="20"/>
    </w:rPr>
  </w:style>
  <w:style w:type="paragraph" w:styleId="a6">
    <w:name w:val="Normal (Web)"/>
    <w:basedOn w:val="a"/>
    <w:rsid w:val="0048334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"/>
    <w:basedOn w:val="a"/>
    <w:next w:val="a"/>
    <w:semiHidden/>
    <w:rsid w:val="004833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48334F"/>
  </w:style>
  <w:style w:type="character" w:customStyle="1" w:styleId="10">
    <w:name w:val="Заголовок 1 Знак"/>
    <w:basedOn w:val="a0"/>
    <w:link w:val="1"/>
    <w:uiPriority w:val="9"/>
    <w:rsid w:val="0048334F"/>
    <w:rPr>
      <w:sz w:val="28"/>
      <w:szCs w:val="24"/>
    </w:rPr>
  </w:style>
  <w:style w:type="character" w:styleId="a8">
    <w:name w:val="Hyperlink"/>
    <w:basedOn w:val="a0"/>
    <w:uiPriority w:val="99"/>
    <w:semiHidden/>
    <w:unhideWhenUsed/>
    <w:rsid w:val="0048334F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8334F"/>
    <w:rPr>
      <w:color w:val="954F72"/>
      <w:u w:val="single"/>
    </w:rPr>
  </w:style>
  <w:style w:type="paragraph" w:customStyle="1" w:styleId="font5">
    <w:name w:val="font5"/>
    <w:basedOn w:val="a"/>
    <w:rsid w:val="0048334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48334F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83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8334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483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48334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83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483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83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8334F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12">
    <w:name w:val="Без интервала1"/>
    <w:next w:val="aa"/>
    <w:uiPriority w:val="1"/>
    <w:qFormat/>
    <w:rsid w:val="0048334F"/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483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48334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styleId="aa">
    <w:name w:val="No Spacing"/>
    <w:uiPriority w:val="1"/>
    <w:qFormat/>
    <w:rsid w:val="004833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96DED81B41F57C9C9C6BFCF706217B3EDCF36DB84ECB48754EB219BEF9CF7C2A15A367D5A1OFo2H" TargetMode="External"/><Relationship Id="rId13" Type="http://schemas.openxmlformats.org/officeDocument/2006/relationships/hyperlink" Target="consultantplus://offline/ref=497AD9DD83CF83626CA3205959E74BE2C108D5C2246982C55FCB698B7033B5F2E71DE4BA5CBA7BD2OFq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96DED81B41F57C9C9C6BFCF706217B3EDCF36DB84ECB48754EB219BEF9CF7C2A15A365D5A1FFF4O9oCH" TargetMode="External"/><Relationship Id="rId12" Type="http://schemas.openxmlformats.org/officeDocument/2006/relationships/hyperlink" Target="consultantplus://offline/ref=6A6E487AD0D2F9C4729731F911A46C0F1360D3B0EE8669F2D2526ACC1469597AFEB1E311F55BhDp4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96DED81B41F57C9C9C6BFCF706217B3EDCF36DB84ECB48754EB219BEF9CF7C2A15A365D5A8FCOFoAH" TargetMode="External"/><Relationship Id="rId11" Type="http://schemas.openxmlformats.org/officeDocument/2006/relationships/hyperlink" Target="consultantplus://offline/ref=6A6E487AD0D2F9C4729731F911A46C0F1360D3B0EE8669F2D2526ACC1469597AFEB1E311F55BhDp4H" TargetMode="External"/><Relationship Id="rId5" Type="http://schemas.openxmlformats.org/officeDocument/2006/relationships/hyperlink" Target="consultantplus://offline/ref=F496DED81B41F57C9C9C6BFCF706217B3EDCF36DB84ECB48754EB219BEF9CF7C2A15A367D5A1OFo2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96DED81B41F57C9C9C6BFCF706217B3EDCF36DB84ECB48754EB219BEF9CF7C2A15A365D5A1FFF4O9o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96DED81B41F57C9C9C6BFCF706217B3EDCF36DB84ECB48754EB219BEF9CF7C2A15A365D5A8FCOFoAH" TargetMode="External"/><Relationship Id="rId14" Type="http://schemas.openxmlformats.org/officeDocument/2006/relationships/hyperlink" Target="consultantplus://offline/ref=497AD9DD83CF83626CA3205959E74BE2C108D5C2246982C55FCB698B7033B5F2E71DE4BA5CBA7BD2OFq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7515</Words>
  <Characters>42836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Newaleks</Company>
  <LinksUpToDate>false</LinksUpToDate>
  <CharactersWithSpaces>50251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Kons</dc:creator>
  <cp:keywords/>
  <dc:description/>
  <cp:lastModifiedBy>Толик</cp:lastModifiedBy>
  <cp:revision>9</cp:revision>
  <cp:lastPrinted>2018-03-16T16:07:00Z</cp:lastPrinted>
  <dcterms:created xsi:type="dcterms:W3CDTF">2018-03-06T11:08:00Z</dcterms:created>
  <dcterms:modified xsi:type="dcterms:W3CDTF">2018-03-18T13:10:00Z</dcterms:modified>
</cp:coreProperties>
</file>