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4F" w:rsidRPr="00742A4F" w:rsidRDefault="00742A4F" w:rsidP="00742A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742A4F" w:rsidRPr="00742A4F" w:rsidRDefault="00742A4F" w:rsidP="00742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42A4F" w:rsidRPr="00742A4F" w:rsidTr="00742A4F">
        <w:trPr>
          <w:trHeight w:val="162"/>
        </w:trPr>
        <w:tc>
          <w:tcPr>
            <w:tcW w:w="9570" w:type="dxa"/>
            <w:gridSpan w:val="3"/>
          </w:tcPr>
          <w:p w:rsidR="00742A4F" w:rsidRPr="00742A4F" w:rsidRDefault="00742A4F" w:rsidP="00742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42A4F" w:rsidRPr="00742A4F" w:rsidTr="00742A4F">
        <w:tc>
          <w:tcPr>
            <w:tcW w:w="9570" w:type="dxa"/>
            <w:gridSpan w:val="3"/>
          </w:tcPr>
          <w:p w:rsidR="00742A4F" w:rsidRPr="00742A4F" w:rsidRDefault="00742A4F" w:rsidP="00742A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2A4F" w:rsidRPr="00742A4F" w:rsidRDefault="00742A4F" w:rsidP="00742A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НОВОАЛЕКСАНДРОВСКОГО ГОРОДСКОГО ОКРУГА  СТАВРОПОЛЬСКОГО КРАЯ</w:t>
            </w:r>
          </w:p>
          <w:p w:rsidR="00742A4F" w:rsidRPr="00742A4F" w:rsidRDefault="00742A4F" w:rsidP="00742A4F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2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742A4F" w:rsidRPr="00742A4F" w:rsidRDefault="00742A4F" w:rsidP="00742A4F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2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742A4F" w:rsidRPr="00742A4F" w:rsidTr="00742A4F">
        <w:tc>
          <w:tcPr>
            <w:tcW w:w="3190" w:type="dxa"/>
            <w:hideMark/>
          </w:tcPr>
          <w:p w:rsidR="00742A4F" w:rsidRPr="00742A4F" w:rsidRDefault="00742A4F" w:rsidP="00742A4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2A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2020 г.</w:t>
            </w:r>
          </w:p>
        </w:tc>
        <w:tc>
          <w:tcPr>
            <w:tcW w:w="3190" w:type="dxa"/>
            <w:hideMark/>
          </w:tcPr>
          <w:p w:rsidR="00742A4F" w:rsidRPr="00742A4F" w:rsidRDefault="00742A4F" w:rsidP="00742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Новоалександровск</w:t>
            </w:r>
          </w:p>
        </w:tc>
        <w:tc>
          <w:tcPr>
            <w:tcW w:w="3190" w:type="dxa"/>
            <w:hideMark/>
          </w:tcPr>
          <w:p w:rsidR="00742A4F" w:rsidRPr="00742A4F" w:rsidRDefault="00742A4F" w:rsidP="00742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</w:tr>
    </w:tbl>
    <w:p w:rsidR="00742A4F" w:rsidRPr="00742A4F" w:rsidRDefault="00742A4F" w:rsidP="00742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4F" w:rsidRPr="00742A4F" w:rsidRDefault="00742A4F" w:rsidP="00742A4F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установлении дополнительных требований пожарной безопасности на территории Новоалександровского городского округа Ставропольского края</w:t>
      </w:r>
    </w:p>
    <w:p w:rsidR="00742A4F" w:rsidRPr="00742A4F" w:rsidRDefault="00742A4F" w:rsidP="00742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A4F" w:rsidRPr="00742A4F" w:rsidRDefault="00742A4F" w:rsidP="00742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A4F" w:rsidRPr="00742A4F" w:rsidRDefault="00742A4F" w:rsidP="00742A4F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21.12.1994  № 69-ФЗ               «О пожарной безопасности», </w:t>
      </w:r>
      <w:r w:rsidRPr="00742A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 исполнение постановления Правительства Ставропольского края  от 29.04. 2020 №223-п  «Об установлении на территории Ставропольского края особого противопожарного режима» администрация Новоалександровского городского округа  Ставропольского края</w:t>
      </w:r>
    </w:p>
    <w:p w:rsidR="00742A4F" w:rsidRPr="00742A4F" w:rsidRDefault="00742A4F" w:rsidP="00742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A4F" w:rsidRPr="00742A4F" w:rsidRDefault="00742A4F" w:rsidP="00742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2A4F" w:rsidRPr="00742A4F" w:rsidRDefault="00742A4F" w:rsidP="00742A4F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42A4F" w:rsidRPr="00742A4F" w:rsidRDefault="00742A4F" w:rsidP="00742A4F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Установить с 01.05.2020 дополнительные требования пожарной безопасности на территории  </w:t>
      </w:r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  до принятия соответствующего постановления  о его отмене.</w:t>
      </w: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42A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В  период действия дополнительных требований пожарной безопасности на территории Новоалександровского городского округ Ставропольского края запрещается:</w:t>
      </w: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проведение пожароопасных работ на полях и в лесах;</w:t>
      </w: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разведение костров на земельных участках всех категорий независимо </w:t>
      </w:r>
      <w:proofErr w:type="gramStart"/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собственности;</w:t>
      </w: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территориях, прилегающих к объектам, в том числе к жилым домам, а так же, к объектам садоводческих, огороднических и дачных некоммерческих объединений граждан, оставлять ёмкости с легковоспламеняющимися и горючими жидкостями, горючими газами.</w:t>
      </w:r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Собственникам индивидуальных жилых домов, в том числе жилых помещений в домах блокированной застройки, расположенных на территории Новоалександровского городского округа Ставропольского края, обеспечить наличие на земельных участках, где расположены указанные дома, ёмкости (бочки) с водой или огнетушителями.</w:t>
      </w: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Территории организаций и предприятий незамедлительно очищать от сухой травянистой растительности, горючего мусора.</w:t>
      </w: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В период созревания колосовых культур поля в местах их прилегания к лесным полосам и автомобильным дорогам должны быть обкошены и опаханы полосой не менее 10 метров.</w:t>
      </w: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Уборка зерновых должна быть начата с разбивки массива  на участки не более 50 гектаров, между участками должны быть прокосы шириной не менее 8 метров, в середине прокосов должна быть пропашка шириной не менее 4 метров.</w:t>
      </w: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 уборке массива площадью более 25 гектаров в постоянной готовности должен присутствовать трактор с плугом для опашки зоны горения в случае пожара.</w:t>
      </w: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Запрещается: </w:t>
      </w: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полосах отвода автомобильных дорог, полосах отвода и охранных зонах железных дорог, нефтепроводов и газопроводов выжигать сухую травянистую растительность, разводить костры, сжигать хворост, порубочные остатки и горючие материалы, а так же оставлять деревья и кустарники;</w:t>
      </w:r>
      <w:proofErr w:type="gramEnd"/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выжигать сухую травянистую растительность, стерню, пожнивные остатки на землях сельскохозяйственного назначения и землях запаса, разводить костры на полях.</w:t>
      </w: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Запрещается препятствование подъездов к зданиям и сооружениям, источникам наружного противопожарного водоснабжения, проездов для пожарной техники.  </w:t>
      </w: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мер особого противопожарного режима, а также дополнительных требований пожарной безопасности </w:t>
      </w:r>
      <w:r w:rsidRPr="00742A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определить </w:t>
      </w:r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Новоалександровского городского округа Ставропольского края Волочка С. А.</w:t>
      </w: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муниципальной газете «</w:t>
      </w:r>
      <w:proofErr w:type="spellStart"/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портале Новоалександровского городского округа Ставропольского края (</w:t>
      </w:r>
      <w:hyperlink r:id="rId5" w:history="1">
        <w:r w:rsidRPr="00742A4F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val="en-US" w:eastAsia="ru-RU"/>
          </w:rPr>
          <w:t>http</w:t>
        </w:r>
        <w:r w:rsidRPr="00742A4F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eastAsia="ru-RU"/>
          </w:rPr>
          <w:t>://</w:t>
        </w:r>
        <w:proofErr w:type="spellStart"/>
        <w:r w:rsidRPr="00742A4F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val="en-US" w:eastAsia="ru-RU"/>
          </w:rPr>
          <w:t>newalexandrovsk</w:t>
        </w:r>
        <w:proofErr w:type="spellEnd"/>
        <w:r w:rsidRPr="00742A4F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eastAsia="ru-RU"/>
          </w:rPr>
          <w:t>.</w:t>
        </w:r>
        <w:proofErr w:type="spellStart"/>
        <w:r w:rsidRPr="00742A4F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val="en-US" w:eastAsia="ru-RU"/>
          </w:rPr>
          <w:t>ru</w:t>
        </w:r>
        <w:proofErr w:type="spellEnd"/>
      </w:hyperlink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 со дня его официального опубликования. </w:t>
      </w: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4F" w:rsidRPr="00742A4F" w:rsidRDefault="00742A4F" w:rsidP="00742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4F" w:rsidRPr="00742A4F" w:rsidRDefault="00742A4F" w:rsidP="00742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42A4F" w:rsidRPr="00742A4F" w:rsidRDefault="00742A4F" w:rsidP="00742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42A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Глава Новоалександровского </w:t>
      </w:r>
    </w:p>
    <w:p w:rsidR="00742A4F" w:rsidRPr="00742A4F" w:rsidRDefault="00742A4F" w:rsidP="00742A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42A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городского округа</w:t>
      </w:r>
    </w:p>
    <w:p w:rsidR="00742A4F" w:rsidRPr="00742A4F" w:rsidRDefault="00742A4F" w:rsidP="00742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42A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Ставропольского края                                                     С.Ф. </w:t>
      </w:r>
      <w:proofErr w:type="spellStart"/>
      <w:r w:rsidRPr="00742A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Сагалаев</w:t>
      </w:r>
      <w:proofErr w:type="spellEnd"/>
      <w:r w:rsidRPr="00742A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</w:t>
      </w:r>
    </w:p>
    <w:p w:rsidR="00742A4F" w:rsidRPr="00742A4F" w:rsidRDefault="00742A4F" w:rsidP="00742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42A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</w:t>
      </w:r>
    </w:p>
    <w:p w:rsidR="00290D69" w:rsidRDefault="00290D69">
      <w:bookmarkStart w:id="0" w:name="_GoBack"/>
      <w:bookmarkEnd w:id="0"/>
    </w:p>
    <w:sectPr w:rsidR="0029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A5"/>
    <w:rsid w:val="00290D69"/>
    <w:rsid w:val="004D50A5"/>
    <w:rsid w:val="0074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alexand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Селютин</dc:creator>
  <cp:keywords/>
  <dc:description/>
  <cp:lastModifiedBy>Сергей Селютин</cp:lastModifiedBy>
  <cp:revision>3</cp:revision>
  <dcterms:created xsi:type="dcterms:W3CDTF">2020-05-06T06:17:00Z</dcterms:created>
  <dcterms:modified xsi:type="dcterms:W3CDTF">2020-05-06T06:17:00Z</dcterms:modified>
</cp:coreProperties>
</file>