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477" w:rsidRPr="005E0AFB" w:rsidRDefault="007C2477" w:rsidP="00E95FF0">
      <w:pPr>
        <w:spacing w:line="240" w:lineRule="atLeast"/>
        <w:jc w:val="center"/>
        <w:rPr>
          <w:b/>
          <w:sz w:val="26"/>
          <w:szCs w:val="26"/>
        </w:rPr>
      </w:pPr>
      <w:r w:rsidRPr="005E0AFB">
        <w:rPr>
          <w:b/>
          <w:sz w:val="26"/>
          <w:szCs w:val="26"/>
        </w:rPr>
        <w:t>ПОЯСНИТЕЛЬНАЯ ЗАПИСКА</w:t>
      </w:r>
    </w:p>
    <w:p w:rsidR="007C2477" w:rsidRPr="005E0AFB" w:rsidRDefault="007C2477" w:rsidP="00E95FF0">
      <w:pPr>
        <w:spacing w:line="240" w:lineRule="atLeast"/>
        <w:jc w:val="center"/>
        <w:rPr>
          <w:b/>
          <w:sz w:val="26"/>
          <w:szCs w:val="26"/>
        </w:rPr>
      </w:pPr>
    </w:p>
    <w:p w:rsidR="00831F4E" w:rsidRDefault="007C2477" w:rsidP="005E0AFB">
      <w:pPr>
        <w:pStyle w:val="a5"/>
        <w:contextualSpacing/>
        <w:jc w:val="both"/>
        <w:rPr>
          <w:rFonts w:eastAsia="Arial"/>
          <w:b/>
          <w:sz w:val="26"/>
          <w:szCs w:val="26"/>
        </w:rPr>
      </w:pPr>
      <w:r w:rsidRPr="005E0AFB">
        <w:rPr>
          <w:rFonts w:eastAsia="Arial"/>
          <w:b/>
          <w:sz w:val="26"/>
          <w:szCs w:val="26"/>
        </w:rPr>
        <w:t>к проекту</w:t>
      </w:r>
      <w:r w:rsidR="00E1064E" w:rsidRPr="005E0AFB">
        <w:rPr>
          <w:rFonts w:eastAsia="Arial"/>
          <w:b/>
          <w:sz w:val="26"/>
          <w:szCs w:val="26"/>
        </w:rPr>
        <w:t xml:space="preserve"> постановления администрации Новоалександровского </w:t>
      </w:r>
      <w:r w:rsidR="00093957" w:rsidRPr="005E0AFB">
        <w:rPr>
          <w:rFonts w:eastAsia="Arial"/>
          <w:b/>
          <w:sz w:val="26"/>
          <w:szCs w:val="26"/>
        </w:rPr>
        <w:t>муниципального</w:t>
      </w:r>
      <w:r w:rsidR="00E1064E" w:rsidRPr="005E0AFB">
        <w:rPr>
          <w:rFonts w:eastAsia="Arial"/>
          <w:b/>
          <w:sz w:val="26"/>
          <w:szCs w:val="26"/>
        </w:rPr>
        <w:t xml:space="preserve"> округа Ставропольского края </w:t>
      </w:r>
      <w:r w:rsidR="005E0AFB" w:rsidRPr="005E0AFB">
        <w:rPr>
          <w:rFonts w:eastAsia="Arial"/>
          <w:b/>
          <w:sz w:val="26"/>
          <w:szCs w:val="26"/>
        </w:rPr>
        <w:t>«</w:t>
      </w:r>
      <w:r w:rsidR="005E0AFB" w:rsidRPr="005E0AFB">
        <w:rPr>
          <w:b/>
          <w:sz w:val="26"/>
          <w:szCs w:val="26"/>
        </w:rPr>
        <w:t xml:space="preserve">Об утверждении административного регламента предоставления администрацией </w:t>
      </w:r>
      <w:proofErr w:type="spellStart"/>
      <w:r w:rsidR="005E0AFB" w:rsidRPr="005E0AFB">
        <w:rPr>
          <w:b/>
          <w:sz w:val="26"/>
          <w:szCs w:val="26"/>
        </w:rPr>
        <w:t>Новоалександровского</w:t>
      </w:r>
      <w:proofErr w:type="spellEnd"/>
      <w:r w:rsidR="005E0AFB" w:rsidRPr="005E0AFB">
        <w:rPr>
          <w:b/>
          <w:sz w:val="26"/>
          <w:szCs w:val="26"/>
        </w:rPr>
        <w:t xml:space="preserve"> муниципального округа Ставропольского края муниципальной услуги «Выдача,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рынка»</w:t>
      </w:r>
    </w:p>
    <w:p w:rsidR="005E0AFB" w:rsidRPr="005E0AFB" w:rsidRDefault="005E0AFB" w:rsidP="005E0AFB">
      <w:pPr>
        <w:pStyle w:val="a5"/>
        <w:contextualSpacing/>
        <w:jc w:val="both"/>
        <w:rPr>
          <w:rFonts w:eastAsia="Arial"/>
          <w:b/>
          <w:sz w:val="26"/>
          <w:szCs w:val="26"/>
        </w:rPr>
      </w:pPr>
    </w:p>
    <w:p w:rsidR="00393335" w:rsidRPr="005E0AFB" w:rsidRDefault="00A0381B" w:rsidP="005E0AFB">
      <w:pPr>
        <w:ind w:firstLine="567"/>
        <w:jc w:val="both"/>
        <w:rPr>
          <w:rFonts w:eastAsia="Arial"/>
          <w:sz w:val="26"/>
          <w:szCs w:val="26"/>
        </w:rPr>
      </w:pPr>
      <w:r w:rsidRPr="005E0AFB">
        <w:rPr>
          <w:rFonts w:eastAsia="Arial"/>
          <w:sz w:val="26"/>
          <w:szCs w:val="26"/>
        </w:rPr>
        <w:t xml:space="preserve">Проект постановления администрации Новоалександровского </w:t>
      </w:r>
      <w:r w:rsidR="00393335" w:rsidRPr="005E0AFB">
        <w:rPr>
          <w:rFonts w:eastAsia="Arial"/>
          <w:sz w:val="26"/>
          <w:szCs w:val="26"/>
        </w:rPr>
        <w:t>муниципального</w:t>
      </w:r>
      <w:r w:rsidRPr="005E0AFB">
        <w:rPr>
          <w:rFonts w:eastAsia="Arial"/>
          <w:sz w:val="26"/>
          <w:szCs w:val="26"/>
        </w:rPr>
        <w:t xml:space="preserve"> округа Ставропольского края </w:t>
      </w:r>
      <w:r w:rsidR="005E0AFB" w:rsidRPr="005E0AFB">
        <w:rPr>
          <w:rFonts w:eastAsia="Arial"/>
          <w:sz w:val="26"/>
          <w:szCs w:val="26"/>
        </w:rPr>
        <w:t>«</w:t>
      </w:r>
      <w:r w:rsidR="005E0AFB" w:rsidRPr="005E0AFB">
        <w:rPr>
          <w:sz w:val="26"/>
          <w:szCs w:val="26"/>
        </w:rPr>
        <w:t xml:space="preserve">Об утверждении административного регламента предоставления администрацией </w:t>
      </w:r>
      <w:proofErr w:type="spellStart"/>
      <w:r w:rsidR="005E0AFB" w:rsidRPr="005E0AFB">
        <w:rPr>
          <w:sz w:val="26"/>
          <w:szCs w:val="26"/>
        </w:rPr>
        <w:t>Новоалександровского</w:t>
      </w:r>
      <w:proofErr w:type="spellEnd"/>
      <w:r w:rsidR="005E0AFB" w:rsidRPr="005E0AFB">
        <w:rPr>
          <w:sz w:val="26"/>
          <w:szCs w:val="26"/>
        </w:rPr>
        <w:t xml:space="preserve"> муниципального округа Ставропольского края муниципальной услуги «Выдача, переоформление, продление срока действия разрешения на право организации розничного рынка, выдача дубликата или копии разрешения на право организации розничного рынка»</w:t>
      </w:r>
      <w:r w:rsidRPr="005E0AFB">
        <w:rPr>
          <w:rFonts w:eastAsia="Arial"/>
          <w:sz w:val="26"/>
          <w:szCs w:val="26"/>
        </w:rPr>
        <w:t xml:space="preserve"> разработан в соответствии с Федеральными законом</w:t>
      </w:r>
      <w:r w:rsidR="004062E3" w:rsidRPr="005E0AFB">
        <w:rPr>
          <w:rFonts w:eastAsia="Arial"/>
          <w:sz w:val="26"/>
          <w:szCs w:val="26"/>
        </w:rPr>
        <w:t xml:space="preserve"> от 27 июля 2010г. №210-ФЗ «Об организации предоставления государственных и муниципальных услуг», </w:t>
      </w:r>
      <w:r w:rsidR="00393335" w:rsidRPr="005E0AFB">
        <w:rPr>
          <w:rFonts w:eastAsia="Arial"/>
          <w:sz w:val="26"/>
          <w:szCs w:val="26"/>
        </w:rPr>
        <w:t xml:space="preserve">постановлением администрации Новоалександровского </w:t>
      </w:r>
      <w:r w:rsidR="0050240C" w:rsidRPr="005E0AFB">
        <w:rPr>
          <w:rFonts w:eastAsia="Arial"/>
          <w:sz w:val="26"/>
          <w:szCs w:val="26"/>
        </w:rPr>
        <w:t>городского</w:t>
      </w:r>
      <w:r w:rsidR="00393335" w:rsidRPr="005E0AFB">
        <w:rPr>
          <w:rFonts w:eastAsia="Arial"/>
          <w:sz w:val="26"/>
          <w:szCs w:val="26"/>
        </w:rPr>
        <w:t xml:space="preserve"> округа Ставропольского края от 11 ноября 2019 г. № 1656 «О разработке и утверждении администрацией Новоалександровского </w:t>
      </w:r>
      <w:r w:rsidR="0050240C" w:rsidRPr="005E0AFB">
        <w:rPr>
          <w:rFonts w:eastAsia="Arial"/>
          <w:sz w:val="26"/>
          <w:szCs w:val="26"/>
        </w:rPr>
        <w:t>городского</w:t>
      </w:r>
      <w:r w:rsidR="00393335" w:rsidRPr="005E0AFB">
        <w:rPr>
          <w:rFonts w:eastAsia="Arial"/>
          <w:sz w:val="26"/>
          <w:szCs w:val="26"/>
        </w:rPr>
        <w:t xml:space="preserve">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государственных и (или) муниципальных услуг».</w:t>
      </w:r>
    </w:p>
    <w:p w:rsidR="00093957" w:rsidRPr="005E0AFB" w:rsidRDefault="004062E3" w:rsidP="00393335">
      <w:pPr>
        <w:pStyle w:val="a5"/>
        <w:ind w:firstLine="709"/>
        <w:contextualSpacing/>
        <w:jc w:val="both"/>
        <w:rPr>
          <w:rFonts w:eastAsia="Arial"/>
          <w:sz w:val="26"/>
          <w:szCs w:val="26"/>
        </w:rPr>
      </w:pPr>
      <w:r w:rsidRPr="005E0AFB">
        <w:rPr>
          <w:rFonts w:eastAsia="Arial"/>
          <w:sz w:val="26"/>
          <w:szCs w:val="26"/>
        </w:rPr>
        <w:t xml:space="preserve">Проект регламента определяет сроки и последовательность действий муниципальных служащих </w:t>
      </w:r>
      <w:r w:rsidR="00BA4D41" w:rsidRPr="005E0AFB">
        <w:rPr>
          <w:rFonts w:eastAsia="Arial"/>
          <w:sz w:val="26"/>
          <w:szCs w:val="26"/>
        </w:rPr>
        <w:t xml:space="preserve">отдела экономического развития администрации Новоалександровского </w:t>
      </w:r>
      <w:r w:rsidR="00093957" w:rsidRPr="005E0AFB">
        <w:rPr>
          <w:rFonts w:eastAsia="Arial"/>
          <w:sz w:val="26"/>
          <w:szCs w:val="26"/>
        </w:rPr>
        <w:t xml:space="preserve">муниципального округа Ставропольского края. </w:t>
      </w:r>
    </w:p>
    <w:p w:rsidR="00190EB6" w:rsidRPr="005E0AFB" w:rsidRDefault="00BA4D41" w:rsidP="00A0381B">
      <w:pPr>
        <w:ind w:firstLine="567"/>
        <w:jc w:val="both"/>
        <w:rPr>
          <w:rFonts w:eastAsia="Arial"/>
          <w:sz w:val="26"/>
          <w:szCs w:val="26"/>
        </w:rPr>
      </w:pPr>
      <w:r w:rsidRPr="005E0AFB">
        <w:rPr>
          <w:rFonts w:eastAsia="Arial"/>
          <w:sz w:val="26"/>
          <w:szCs w:val="26"/>
        </w:rPr>
        <w:t>Структура проекта регламента соответствует требованиям</w:t>
      </w:r>
      <w:r w:rsidR="00190EB6" w:rsidRPr="005E0AFB">
        <w:rPr>
          <w:rFonts w:eastAsia="Arial"/>
          <w:sz w:val="26"/>
          <w:szCs w:val="26"/>
        </w:rPr>
        <w:t xml:space="preserve">, установленным </w:t>
      </w:r>
      <w:r w:rsidR="00093957" w:rsidRPr="005E0AFB">
        <w:rPr>
          <w:rFonts w:eastAsia="Arial"/>
          <w:sz w:val="26"/>
          <w:szCs w:val="26"/>
        </w:rPr>
        <w:t xml:space="preserve">постановлением администрации Новоалександровского </w:t>
      </w:r>
      <w:r w:rsidR="00393335" w:rsidRPr="005E0AFB">
        <w:rPr>
          <w:rFonts w:eastAsia="Arial"/>
          <w:sz w:val="26"/>
          <w:szCs w:val="26"/>
        </w:rPr>
        <w:t>городского</w:t>
      </w:r>
      <w:r w:rsidR="00093957" w:rsidRPr="005E0AFB">
        <w:rPr>
          <w:rFonts w:eastAsia="Arial"/>
          <w:sz w:val="26"/>
          <w:szCs w:val="26"/>
        </w:rPr>
        <w:t xml:space="preserve"> округа Ставропольского края от 11 ноября 2019 г. № 1656 «О разработке и утверждении администрацией Новоалександровского </w:t>
      </w:r>
      <w:r w:rsidR="0050240C" w:rsidRPr="005E0AFB">
        <w:rPr>
          <w:rFonts w:eastAsia="Arial"/>
          <w:sz w:val="26"/>
          <w:szCs w:val="26"/>
        </w:rPr>
        <w:t>городского</w:t>
      </w:r>
      <w:r w:rsidR="00093957" w:rsidRPr="005E0AFB">
        <w:rPr>
          <w:rFonts w:eastAsia="Arial"/>
          <w:sz w:val="26"/>
          <w:szCs w:val="26"/>
        </w:rPr>
        <w:t xml:space="preserve"> округа Ставропольского края административных регламентов осуществления муниципального контроля и административных регламентов предоставления государственных и (или) муниципальных услуг»</w:t>
      </w:r>
      <w:r w:rsidR="00190EB6" w:rsidRPr="005E0AFB">
        <w:rPr>
          <w:rFonts w:eastAsia="Arial"/>
          <w:sz w:val="26"/>
          <w:szCs w:val="26"/>
        </w:rPr>
        <w:t xml:space="preserve"> и содержит разделы: общие положения; стандарт предоставления государственной услуги; состав, последовательность и сроки выполнения административных процедур (действий),требования к порядку их выполнения, в том числе особенности выполнения административных процедур(действий) в электронной форме, формы контроля за исполнением административного регламента; досудебной (внесудебной) порядок обжалования решений и действий (бездействий) органа, представляющего государственную услугу, а также его должностных лиц, муниципальных служащих.</w:t>
      </w:r>
    </w:p>
    <w:p w:rsidR="005E0AFB" w:rsidRPr="005E0AFB" w:rsidRDefault="00190EB6" w:rsidP="005E0AFB">
      <w:pPr>
        <w:ind w:firstLine="567"/>
        <w:jc w:val="both"/>
        <w:rPr>
          <w:sz w:val="26"/>
          <w:szCs w:val="26"/>
        </w:rPr>
      </w:pPr>
      <w:r w:rsidRPr="005E0AFB">
        <w:rPr>
          <w:rFonts w:eastAsia="Arial"/>
          <w:sz w:val="26"/>
          <w:szCs w:val="26"/>
        </w:rPr>
        <w:t>Представленный документ разработан в целях улучшения качества предоставления государ</w:t>
      </w:r>
      <w:r w:rsidR="005E0AFB" w:rsidRPr="005E0AFB">
        <w:rPr>
          <w:rFonts w:eastAsia="Arial"/>
          <w:sz w:val="26"/>
          <w:szCs w:val="26"/>
        </w:rPr>
        <w:t xml:space="preserve">ственной (муниципальной) услуги и </w:t>
      </w:r>
      <w:r w:rsidR="005E0AFB" w:rsidRPr="005E0AFB">
        <w:rPr>
          <w:sz w:val="26"/>
          <w:szCs w:val="26"/>
          <w:shd w:val="clear" w:color="auto" w:fill="FFFFFF"/>
        </w:rPr>
        <w:t xml:space="preserve">в соответствие с </w:t>
      </w:r>
      <w:r w:rsidR="005E0AFB" w:rsidRPr="005E0AFB">
        <w:rPr>
          <w:sz w:val="26"/>
          <w:szCs w:val="26"/>
        </w:rPr>
        <w:t xml:space="preserve">Законом Ставропольского края № 50 от 30 мая 2023 года «О наделении </w:t>
      </w:r>
      <w:proofErr w:type="spellStart"/>
      <w:r w:rsidR="005E0AFB" w:rsidRPr="005E0AFB">
        <w:rPr>
          <w:sz w:val="26"/>
          <w:szCs w:val="26"/>
        </w:rPr>
        <w:t>Новоалександровского</w:t>
      </w:r>
      <w:proofErr w:type="spellEnd"/>
      <w:r w:rsidR="005E0AFB" w:rsidRPr="005E0AFB">
        <w:rPr>
          <w:sz w:val="26"/>
          <w:szCs w:val="26"/>
        </w:rPr>
        <w:t xml:space="preserve"> городского округа Ставропольского края статусом муниципального округа». </w:t>
      </w:r>
      <w:bookmarkStart w:id="0" w:name="_GoBack"/>
      <w:bookmarkEnd w:id="0"/>
    </w:p>
    <w:sectPr w:rsidR="005E0AFB" w:rsidRPr="005E0AFB" w:rsidSect="005E0AFB">
      <w:pgSz w:w="11906" w:h="16838"/>
      <w:pgMar w:top="70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7F22"/>
    <w:rsid w:val="00093957"/>
    <w:rsid w:val="00190EB6"/>
    <w:rsid w:val="001B06D2"/>
    <w:rsid w:val="00217BDC"/>
    <w:rsid w:val="00363C35"/>
    <w:rsid w:val="0037335E"/>
    <w:rsid w:val="00392E32"/>
    <w:rsid w:val="00393335"/>
    <w:rsid w:val="003C3B39"/>
    <w:rsid w:val="004062E3"/>
    <w:rsid w:val="00407F22"/>
    <w:rsid w:val="00461E0B"/>
    <w:rsid w:val="0050240C"/>
    <w:rsid w:val="005C45A7"/>
    <w:rsid w:val="005E0AFB"/>
    <w:rsid w:val="006C0C3E"/>
    <w:rsid w:val="007761F1"/>
    <w:rsid w:val="007C2477"/>
    <w:rsid w:val="00831F4E"/>
    <w:rsid w:val="00832E07"/>
    <w:rsid w:val="00903927"/>
    <w:rsid w:val="00A0381B"/>
    <w:rsid w:val="00A300AF"/>
    <w:rsid w:val="00B96294"/>
    <w:rsid w:val="00BA0309"/>
    <w:rsid w:val="00BA4D41"/>
    <w:rsid w:val="00D06462"/>
    <w:rsid w:val="00E05C5F"/>
    <w:rsid w:val="00E1064E"/>
    <w:rsid w:val="00E95FF0"/>
    <w:rsid w:val="00F8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846C31-7022-4E7E-881D-F42309014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24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24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C2477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No Spacing"/>
    <w:uiPriority w:val="1"/>
    <w:qFormat/>
    <w:rsid w:val="00217BDC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Савочкина</cp:lastModifiedBy>
  <cp:revision>3</cp:revision>
  <cp:lastPrinted>2024-01-25T07:01:00Z</cp:lastPrinted>
  <dcterms:created xsi:type="dcterms:W3CDTF">2024-01-25T07:02:00Z</dcterms:created>
  <dcterms:modified xsi:type="dcterms:W3CDTF">2024-01-25T11:07:00Z</dcterms:modified>
</cp:coreProperties>
</file>