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F3" w:rsidRPr="008C6FF3" w:rsidRDefault="008C6FF3" w:rsidP="008C6FF3">
      <w:pPr>
        <w:widowControl w:val="0"/>
        <w:spacing w:line="200" w:lineRule="atLeast"/>
        <w:ind w:firstLine="0"/>
        <w:jc w:val="right"/>
        <w:rPr>
          <w:rFonts w:eastAsia="Arial Unicode MS"/>
          <w:bCs/>
          <w:kern w:val="2"/>
          <w:szCs w:val="28"/>
          <w:lang w:eastAsia="hi-IN" w:bidi="hi-IN"/>
        </w:rPr>
      </w:pPr>
      <w:r w:rsidRPr="008C6FF3">
        <w:rPr>
          <w:rFonts w:eastAsia="Arial Unicode MS"/>
          <w:bCs/>
          <w:kern w:val="2"/>
          <w:szCs w:val="28"/>
          <w:lang w:eastAsia="hi-IN" w:bidi="hi-IN"/>
        </w:rPr>
        <w:t>Проект</w:t>
      </w: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  <w:r w:rsidRPr="008C6FF3">
        <w:rPr>
          <w:rFonts w:eastAsia="Arial Unicode MS"/>
          <w:b/>
          <w:bCs/>
          <w:kern w:val="2"/>
          <w:szCs w:val="28"/>
          <w:lang w:eastAsia="hi-IN" w:bidi="hi-IN"/>
        </w:rPr>
        <w:t>АДМИНИСТРАЦИЯ НОВОАЛЕКСАНДРОВСКОГО</w:t>
      </w: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  <w:r w:rsidRPr="008C6FF3">
        <w:rPr>
          <w:rFonts w:eastAsia="Arial Unicode MS"/>
          <w:b/>
          <w:bCs/>
          <w:kern w:val="2"/>
          <w:szCs w:val="28"/>
          <w:lang w:eastAsia="hi-IN" w:bidi="hi-IN"/>
        </w:rPr>
        <w:t>ГОРОДСКОГО ОКРУГА СТАВРОПОЛЬСКОГО КРАЯ</w:t>
      </w: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  <w:r w:rsidRPr="008C6FF3">
        <w:rPr>
          <w:rFonts w:eastAsia="Arial Unicode MS"/>
          <w:b/>
          <w:bCs/>
          <w:kern w:val="2"/>
          <w:szCs w:val="28"/>
          <w:lang w:eastAsia="hi-IN" w:bidi="hi-IN"/>
        </w:rPr>
        <w:t>ПОСТАНОВЛЕНИЕ</w:t>
      </w: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kern w:val="2"/>
          <w:szCs w:val="28"/>
          <w:lang w:eastAsia="hi-IN" w:bidi="hi-IN"/>
        </w:rPr>
      </w:pPr>
      <w:proofErr w:type="spellStart"/>
      <w:r w:rsidRPr="008C6FF3">
        <w:rPr>
          <w:rFonts w:eastAsia="Arial Unicode MS"/>
          <w:kern w:val="2"/>
          <w:szCs w:val="28"/>
          <w:lang w:eastAsia="hi-IN" w:bidi="hi-IN"/>
        </w:rPr>
        <w:t>г..Новоалександровск</w:t>
      </w:r>
      <w:proofErr w:type="spellEnd"/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pacing w:line="200" w:lineRule="atLeast"/>
        <w:ind w:firstLine="0"/>
        <w:jc w:val="center"/>
        <w:rPr>
          <w:rFonts w:eastAsia="Arial Unicode MS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  <w:r w:rsidRPr="008C6FF3">
        <w:rPr>
          <w:rFonts w:eastAsia="Arial Unicode MS" w:cs="Mangal"/>
          <w:kern w:val="2"/>
          <w:szCs w:val="28"/>
          <w:lang w:eastAsia="hi-IN" w:bidi="hi-IN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</w:t>
      </w:r>
      <w:r w:rsidRPr="008C6FF3">
        <w:rPr>
          <w:rFonts w:eastAsia="Arial" w:cs="Mangal"/>
          <w:kern w:val="2"/>
          <w:szCs w:val="24"/>
          <w:lang w:eastAsia="hi-IN" w:bidi="hi-IN"/>
        </w:rPr>
        <w:t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jc w:val="both"/>
        <w:rPr>
          <w:rFonts w:eastAsia="Times New Roman"/>
          <w:color w:val="000000"/>
          <w:kern w:val="1"/>
          <w:szCs w:val="28"/>
          <w:lang w:eastAsia="ar-SA"/>
        </w:rPr>
      </w:pPr>
      <w:r w:rsidRPr="008C6FF3">
        <w:rPr>
          <w:rFonts w:eastAsia="Times New Roman"/>
          <w:color w:val="000000"/>
          <w:kern w:val="1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Законом Ставропольского края от 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приказом министерства труда и социальной защиты населения Ставропольского края от 05 декабря 2018 г. № 482 «О внесении изменений в типовые административные регламенты предоставления государственных услуг, утвержденных приказом министерства труда и социальной защиты населения Ставропольского края от 20 июня 2014 г. № 364», постановлением администрации Новоалександровского городского округа Ставропольского края от 26 декабря 2017 г.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администрация Новоалександровского городского округа Ставропольского края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ind w:firstLine="708"/>
        <w:jc w:val="both"/>
        <w:textAlignment w:val="baseline"/>
        <w:rPr>
          <w:rFonts w:eastAsia="Arial Unicode MS"/>
          <w:b/>
          <w:bCs/>
          <w:kern w:val="1"/>
          <w:szCs w:val="28"/>
          <w:lang w:eastAsia="hi-IN" w:bidi="hi-IN"/>
        </w:rPr>
      </w:pPr>
      <w:r w:rsidRPr="008C6FF3">
        <w:rPr>
          <w:rFonts w:eastAsia="Arial Unicode MS"/>
          <w:b/>
          <w:bCs/>
          <w:kern w:val="1"/>
          <w:szCs w:val="28"/>
          <w:lang w:eastAsia="hi-IN" w:bidi="hi-IN"/>
        </w:rPr>
        <w:lastRenderedPageBreak/>
        <w:t>ПОСТАНОВЛЯЕТ: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708"/>
        <w:jc w:val="both"/>
        <w:rPr>
          <w:rFonts w:eastAsia="Arial" w:cs="Mangal"/>
          <w:kern w:val="2"/>
          <w:szCs w:val="24"/>
          <w:lang w:eastAsia="hi-IN" w:bidi="hi-IN"/>
        </w:rPr>
      </w:pPr>
      <w:r w:rsidRPr="008C6FF3">
        <w:rPr>
          <w:rFonts w:eastAsia="Arial Unicode MS"/>
          <w:kern w:val="2"/>
          <w:szCs w:val="28"/>
          <w:lang w:eastAsia="hi-IN" w:bidi="hi-IN"/>
        </w:rPr>
        <w:t xml:space="preserve">1.Утвердить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</w:t>
      </w:r>
      <w:r w:rsidRPr="008C6FF3">
        <w:rPr>
          <w:rFonts w:eastAsia="Arial" w:cs="Mangal"/>
          <w:kern w:val="2"/>
          <w:szCs w:val="24"/>
          <w:lang w:eastAsia="hi-IN" w:bidi="hi-IN"/>
        </w:rPr>
        <w:t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края».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 w:val="3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 w:val="32"/>
          <w:szCs w:val="24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708"/>
        <w:jc w:val="both"/>
        <w:rPr>
          <w:rFonts w:eastAsia="Arial Unicode MS"/>
          <w:kern w:val="2"/>
          <w:szCs w:val="28"/>
          <w:lang w:eastAsia="hi-IN" w:bidi="hi-IN"/>
        </w:rPr>
      </w:pPr>
      <w:r w:rsidRPr="008C6FF3">
        <w:rPr>
          <w:rFonts w:eastAsia="Arial Unicode MS"/>
          <w:kern w:val="2"/>
          <w:szCs w:val="28"/>
          <w:lang w:eastAsia="hi-IN" w:bidi="hi-IN"/>
        </w:rPr>
        <w:t>2.Признать утратившим силу постановление администрации Новоалександровского городского округа Ставропольского края от 02 ноября 2018 г. № 1659 « 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края».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  <w:r w:rsidRPr="008C6FF3">
        <w:rPr>
          <w:rFonts w:eastAsia="Arial Unicode MS"/>
          <w:kern w:val="2"/>
          <w:szCs w:val="28"/>
          <w:lang w:eastAsia="hi-IN" w:bidi="hi-IN"/>
        </w:rPr>
        <w:t>3.</w:t>
      </w:r>
      <w:r w:rsidRPr="008C6FF3">
        <w:rPr>
          <w:rFonts w:eastAsia="Arial Unicode MS" w:cs="Mangal"/>
          <w:kern w:val="2"/>
          <w:szCs w:val="28"/>
          <w:lang w:eastAsia="hi-IN" w:bidi="hi-IN"/>
        </w:rPr>
        <w:t xml:space="preserve">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  <w:r w:rsidRPr="008C6FF3">
        <w:rPr>
          <w:rFonts w:eastAsia="Arial Unicode MS" w:cs="Mangal"/>
          <w:kern w:val="2"/>
          <w:szCs w:val="28"/>
          <w:lang w:eastAsia="hi-IN" w:bidi="hi-IN"/>
        </w:rPr>
        <w:t>4.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8C6FF3" w:rsidRPr="008C6FF3" w:rsidRDefault="008C6FF3" w:rsidP="008C6FF3">
      <w:pPr>
        <w:widowControl w:val="0"/>
        <w:spacing w:line="200" w:lineRule="atLeast"/>
        <w:ind w:firstLine="0"/>
        <w:jc w:val="both"/>
        <w:rPr>
          <w:rFonts w:eastAsia="Arial Unicode MS"/>
          <w:b/>
          <w:kern w:val="2"/>
          <w:szCs w:val="28"/>
          <w:lang w:eastAsia="hi-IN" w:bidi="hi-IN"/>
        </w:rPr>
      </w:pPr>
      <w:r w:rsidRPr="008C6FF3">
        <w:rPr>
          <w:rFonts w:eastAsia="Arial Unicode MS"/>
          <w:b/>
          <w:kern w:val="2"/>
          <w:szCs w:val="28"/>
          <w:lang w:eastAsia="hi-IN" w:bidi="hi-IN"/>
        </w:rPr>
        <w:t>Глава Новоалександровского</w:t>
      </w:r>
    </w:p>
    <w:p w:rsidR="008C6FF3" w:rsidRPr="008C6FF3" w:rsidRDefault="008C6FF3" w:rsidP="008C6FF3">
      <w:pPr>
        <w:widowControl w:val="0"/>
        <w:spacing w:line="200" w:lineRule="atLeast"/>
        <w:ind w:firstLine="0"/>
        <w:jc w:val="both"/>
        <w:rPr>
          <w:rFonts w:eastAsia="Arial Unicode MS"/>
          <w:b/>
          <w:kern w:val="2"/>
          <w:szCs w:val="28"/>
          <w:lang w:eastAsia="hi-IN" w:bidi="hi-IN"/>
        </w:rPr>
      </w:pPr>
      <w:r w:rsidRPr="008C6FF3">
        <w:rPr>
          <w:rFonts w:eastAsia="Arial Unicode MS"/>
          <w:b/>
          <w:kern w:val="2"/>
          <w:szCs w:val="28"/>
          <w:lang w:eastAsia="hi-IN" w:bidi="hi-IN"/>
        </w:rPr>
        <w:t>городского округа</w:t>
      </w:r>
    </w:p>
    <w:p w:rsidR="008C6FF3" w:rsidRPr="008C6FF3" w:rsidRDefault="008C6FF3" w:rsidP="008C6FF3">
      <w:pPr>
        <w:widowControl w:val="0"/>
        <w:spacing w:line="200" w:lineRule="atLeast"/>
        <w:ind w:firstLine="0"/>
        <w:jc w:val="both"/>
        <w:rPr>
          <w:rFonts w:eastAsia="Arial Unicode MS"/>
          <w:b/>
          <w:kern w:val="2"/>
          <w:szCs w:val="28"/>
          <w:lang w:eastAsia="hi-IN" w:bidi="hi-IN"/>
        </w:rPr>
      </w:pPr>
      <w:r w:rsidRPr="008C6FF3">
        <w:rPr>
          <w:rFonts w:eastAsia="Arial Unicode MS"/>
          <w:b/>
          <w:kern w:val="2"/>
          <w:szCs w:val="28"/>
          <w:lang w:eastAsia="hi-IN" w:bidi="hi-IN"/>
        </w:rPr>
        <w:t>Ставропольского края</w:t>
      </w:r>
      <w:r w:rsidRPr="008C6FF3">
        <w:rPr>
          <w:rFonts w:eastAsia="Arial Unicode MS"/>
          <w:b/>
          <w:kern w:val="2"/>
          <w:szCs w:val="28"/>
          <w:lang w:eastAsia="hi-IN" w:bidi="hi-IN"/>
        </w:rPr>
        <w:tab/>
      </w:r>
      <w:r w:rsidRPr="008C6FF3">
        <w:rPr>
          <w:rFonts w:eastAsia="Arial Unicode MS"/>
          <w:b/>
          <w:kern w:val="2"/>
          <w:szCs w:val="28"/>
          <w:lang w:eastAsia="hi-IN" w:bidi="hi-IN"/>
        </w:rPr>
        <w:tab/>
      </w:r>
      <w:r w:rsidRPr="008C6FF3">
        <w:rPr>
          <w:rFonts w:eastAsia="Arial Unicode MS"/>
          <w:b/>
          <w:kern w:val="2"/>
          <w:szCs w:val="28"/>
          <w:lang w:eastAsia="hi-IN" w:bidi="hi-IN"/>
        </w:rPr>
        <w:tab/>
      </w:r>
      <w:r w:rsidRPr="008C6FF3">
        <w:rPr>
          <w:rFonts w:eastAsia="Arial Unicode MS"/>
          <w:b/>
          <w:kern w:val="2"/>
          <w:szCs w:val="28"/>
          <w:lang w:eastAsia="hi-IN" w:bidi="hi-IN"/>
        </w:rPr>
        <w:tab/>
      </w:r>
      <w:r w:rsidRPr="008C6FF3">
        <w:rPr>
          <w:rFonts w:eastAsia="Arial Unicode MS"/>
          <w:b/>
          <w:kern w:val="2"/>
          <w:szCs w:val="28"/>
          <w:lang w:eastAsia="hi-IN" w:bidi="hi-IN"/>
        </w:rPr>
        <w:tab/>
        <w:t xml:space="preserve">                 </w:t>
      </w:r>
      <w:proofErr w:type="spellStart"/>
      <w:r w:rsidRPr="008C6FF3">
        <w:rPr>
          <w:rFonts w:eastAsia="Arial Unicode MS"/>
          <w:b/>
          <w:kern w:val="2"/>
          <w:szCs w:val="28"/>
          <w:lang w:eastAsia="hi-IN" w:bidi="hi-IN"/>
        </w:rPr>
        <w:t>С.Ф.Сагалаев</w:t>
      </w:r>
      <w:proofErr w:type="spellEnd"/>
    </w:p>
    <w:p w:rsidR="008C6FF3" w:rsidRPr="008C6FF3" w:rsidRDefault="008C6FF3" w:rsidP="008C6FF3">
      <w:pPr>
        <w:widowControl w:val="0"/>
        <w:suppressAutoHyphens/>
        <w:ind w:firstLine="708"/>
        <w:jc w:val="both"/>
        <w:rPr>
          <w:rFonts w:eastAsia="Arial Unicode MS" w:cs="Mangal"/>
          <w:kern w:val="2"/>
          <w:sz w:val="32"/>
          <w:szCs w:val="24"/>
          <w:lang w:eastAsia="hi-IN" w:bidi="hi-IN"/>
        </w:rPr>
      </w:pPr>
    </w:p>
    <w:p w:rsidR="008C6FF3" w:rsidRDefault="008C6FF3"/>
    <w:p w:rsidR="008C6FF3" w:rsidRDefault="008C6FF3"/>
    <w:p w:rsidR="008C6FF3" w:rsidRDefault="008C6FF3"/>
    <w:p w:rsidR="008C6FF3" w:rsidRDefault="008C6FF3"/>
    <w:p w:rsidR="008C6FF3" w:rsidRDefault="008C6FF3"/>
    <w:p w:rsidR="008C6FF3" w:rsidRDefault="008C6FF3"/>
    <w:p w:rsidR="008C6FF3" w:rsidRDefault="008C6FF3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0"/>
      </w:tblGrid>
      <w:tr w:rsidR="00D63466" w:rsidRPr="001C45FF" w:rsidTr="008C6FF3">
        <w:tc>
          <w:tcPr>
            <w:tcW w:w="4574" w:type="dxa"/>
            <w:shd w:val="clear" w:color="auto" w:fill="auto"/>
          </w:tcPr>
          <w:p w:rsidR="00D63466" w:rsidRPr="001C45FF" w:rsidRDefault="00D63466" w:rsidP="00D17E9C">
            <w:pPr>
              <w:pStyle w:val="ConsPlusNormal"/>
              <w:jc w:val="right"/>
              <w:rPr>
                <w:color w:val="000000"/>
              </w:rPr>
            </w:pPr>
          </w:p>
        </w:tc>
        <w:tc>
          <w:tcPr>
            <w:tcW w:w="4780" w:type="dxa"/>
            <w:shd w:val="clear" w:color="auto" w:fill="auto"/>
          </w:tcPr>
          <w:p w:rsidR="00D63466" w:rsidRDefault="00D63466" w:rsidP="00D17E9C">
            <w:pPr>
              <w:pStyle w:val="ConsPlusNormal"/>
              <w:jc w:val="both"/>
            </w:pPr>
            <w:r>
              <w:t xml:space="preserve">Приложение к </w:t>
            </w:r>
          </w:p>
          <w:p w:rsidR="00D63466" w:rsidRDefault="00D63466" w:rsidP="00D17E9C">
            <w:pPr>
              <w:pStyle w:val="ConsPlusNormal"/>
              <w:jc w:val="both"/>
            </w:pPr>
            <w:r>
              <w:t>постановлению администрации Новоалександровского городского округа Ставропольского края</w:t>
            </w:r>
          </w:p>
          <w:p w:rsidR="00D63466" w:rsidRPr="001C45FF" w:rsidRDefault="00D63466" w:rsidP="00D17E9C">
            <w:pPr>
              <w:pStyle w:val="ConsPlusNormal"/>
              <w:rPr>
                <w:color w:val="000000"/>
              </w:rPr>
            </w:pPr>
            <w:r>
              <w:t xml:space="preserve">от ____ ____________20___г. №____   </w:t>
            </w:r>
          </w:p>
        </w:tc>
      </w:tr>
    </w:tbl>
    <w:p w:rsidR="00D63466" w:rsidRPr="001C45FF" w:rsidRDefault="00D63466" w:rsidP="00D63466">
      <w:pPr>
        <w:pStyle w:val="ConsPlusNormal"/>
        <w:ind w:firstLine="567"/>
        <w:jc w:val="both"/>
        <w:rPr>
          <w:color w:val="000000"/>
        </w:rPr>
      </w:pPr>
    </w:p>
    <w:p w:rsidR="00D63466" w:rsidRPr="001C45FF" w:rsidRDefault="00D63466" w:rsidP="00D63466">
      <w:pPr>
        <w:pStyle w:val="ConsPlusNormal"/>
        <w:ind w:firstLine="567"/>
        <w:jc w:val="center"/>
        <w:rPr>
          <w:color w:val="000000"/>
        </w:rPr>
      </w:pPr>
      <w:bookmarkStart w:id="1" w:name="P38"/>
      <w:bookmarkEnd w:id="1"/>
      <w:r w:rsidRPr="001C45FF">
        <w:rPr>
          <w:color w:val="000000"/>
        </w:rPr>
        <w:t>АДМИНИСТРАТИВНЫЙ РЕГЛАМЕНТ</w:t>
      </w:r>
    </w:p>
    <w:p w:rsidR="00D63466" w:rsidRPr="001C45FF" w:rsidRDefault="00D63466" w:rsidP="00D63466">
      <w:pPr>
        <w:pStyle w:val="ConsPlusNormal"/>
        <w:ind w:firstLine="567"/>
        <w:jc w:val="center"/>
        <w:rPr>
          <w:color w:val="000000"/>
        </w:rPr>
      </w:pPr>
      <w:r w:rsidRPr="001C45FF">
        <w:rPr>
          <w:color w:val="000000"/>
        </w:rPr>
        <w:t>предоставления администрацией Новоалександровского городского округа Ставропольского края государственной услуги «Осуществление</w:t>
      </w:r>
    </w:p>
    <w:p w:rsidR="00D63466" w:rsidRPr="001C45FF" w:rsidRDefault="00D63466" w:rsidP="00D63466">
      <w:pPr>
        <w:pStyle w:val="ConsPlusNormal"/>
        <w:ind w:firstLine="567"/>
        <w:jc w:val="center"/>
        <w:rPr>
          <w:color w:val="000000"/>
        </w:rPr>
      </w:pPr>
      <w:r w:rsidRPr="001C45FF">
        <w:rPr>
          <w:color w:val="000000"/>
        </w:rPr>
        <w:t>уведомительной регистрации коллективных договоров,</w:t>
      </w:r>
    </w:p>
    <w:p w:rsidR="00D63466" w:rsidRPr="001C45FF" w:rsidRDefault="00D63466" w:rsidP="00D63466">
      <w:pPr>
        <w:pStyle w:val="ConsPlusNormal"/>
        <w:ind w:firstLine="567"/>
        <w:jc w:val="center"/>
        <w:rPr>
          <w:color w:val="000000"/>
        </w:rPr>
      </w:pPr>
      <w:r w:rsidRPr="001C45FF">
        <w:rPr>
          <w:color w:val="000000"/>
        </w:rPr>
        <w:t>территориальных, отраслевых (межотраслевых) и иных</w:t>
      </w:r>
    </w:p>
    <w:p w:rsidR="00D63466" w:rsidRPr="001C45FF" w:rsidRDefault="00D63466" w:rsidP="00D63466">
      <w:pPr>
        <w:pStyle w:val="ConsPlusNormal"/>
        <w:ind w:firstLine="567"/>
        <w:jc w:val="center"/>
        <w:rPr>
          <w:color w:val="000000"/>
        </w:rPr>
      </w:pPr>
      <w:r w:rsidRPr="001C45FF">
        <w:rPr>
          <w:color w:val="000000"/>
        </w:rPr>
        <w:t xml:space="preserve">соглашений, заключаемых на </w:t>
      </w:r>
      <w:r>
        <w:rPr>
          <w:color w:val="000000"/>
        </w:rPr>
        <w:t>территории Новоалександровского городского округа Ставропольского края</w:t>
      </w:r>
      <w:r w:rsidRPr="001C45FF">
        <w:rPr>
          <w:color w:val="000000"/>
        </w:rPr>
        <w:t>»</w:t>
      </w:r>
    </w:p>
    <w:p w:rsidR="00D63466" w:rsidRDefault="00D63466" w:rsidP="00DE1965">
      <w:pPr>
        <w:pStyle w:val="ConsPlusNormal"/>
        <w:jc w:val="center"/>
      </w:pPr>
    </w:p>
    <w:p w:rsidR="00DE1965" w:rsidRDefault="00DE1965" w:rsidP="00D63466">
      <w:pPr>
        <w:pStyle w:val="ConsPlusNormal"/>
        <w:jc w:val="center"/>
      </w:pPr>
    </w:p>
    <w:p w:rsidR="00DE1965" w:rsidRDefault="00DE1965" w:rsidP="00DE1965">
      <w:pPr>
        <w:pStyle w:val="ConsPlusNormal"/>
        <w:jc w:val="center"/>
        <w:outlineLvl w:val="1"/>
      </w:pPr>
      <w:r>
        <w:t>1. Общие положения</w:t>
      </w:r>
    </w:p>
    <w:p w:rsidR="00DE1965" w:rsidRDefault="00DE1965" w:rsidP="00DE1965">
      <w:pPr>
        <w:pStyle w:val="ConsPlusNormal"/>
        <w:jc w:val="both"/>
      </w:pPr>
    </w:p>
    <w:p w:rsidR="00D63466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1.1. Типовой административный регламент предоставления государственной услуги </w:t>
      </w:r>
      <w:r w:rsidR="00146DD0">
        <w:rPr>
          <w:color w:val="000000" w:themeColor="text1"/>
        </w:rPr>
        <w:t>«</w:t>
      </w:r>
      <w:r w:rsidRPr="000A109E">
        <w:rPr>
          <w:color w:val="000000" w:themeColor="text1"/>
        </w:rPr>
        <w:t xml:space="preserve"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r w:rsidR="00146DD0">
        <w:rPr>
          <w:color w:val="000000" w:themeColor="text1"/>
        </w:rPr>
        <w:t>социального партнерства»</w:t>
      </w:r>
      <w:r w:rsidRPr="000A109E">
        <w:rPr>
          <w:color w:val="000000" w:themeColor="text1"/>
        </w:rPr>
        <w:t xml:space="preserve"> (далее соответственно - Административный регламент, государственная услуга, коллективный договор, соглашение) определяет стандарт и порядок предоставления государственной услуги работодателям, представителям работодателей, осуществляющим деятельность на территории</w:t>
      </w:r>
      <w:r w:rsidR="005A38FC" w:rsidRPr="000A109E">
        <w:rPr>
          <w:color w:val="000000" w:themeColor="text1"/>
        </w:rPr>
        <w:t xml:space="preserve"> Новоалександровского городского округа </w:t>
      </w:r>
      <w:r w:rsidRPr="000A109E">
        <w:rPr>
          <w:color w:val="000000" w:themeColor="text1"/>
        </w:rPr>
        <w:t>Ставропольского края и участвующим в заключении коллективных договоров, соглашений.</w:t>
      </w:r>
    </w:p>
    <w:p w:rsidR="00D63466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>1.2. Круг заявителей</w:t>
      </w:r>
    </w:p>
    <w:p w:rsidR="00D63466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>Заявителями являются работодатель, представители работодателя (работодателей).</w:t>
      </w:r>
    </w:p>
    <w:p w:rsidR="00D63466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>1.3. Требования к порядку информирования о предоставлении государственной услуги</w:t>
      </w:r>
    </w:p>
    <w:p w:rsidR="00D63466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>Информация о месте нахождения и графике работы</w:t>
      </w:r>
      <w:r w:rsidR="005A38FC" w:rsidRPr="000A109E">
        <w:rPr>
          <w:color w:val="000000" w:themeColor="text1"/>
        </w:rPr>
        <w:t xml:space="preserve"> управления труда и социальной защиты населения администрации</w:t>
      </w:r>
      <w:r w:rsidRPr="000A109E">
        <w:rPr>
          <w:color w:val="000000" w:themeColor="text1"/>
        </w:rPr>
        <w:t xml:space="preserve"> </w:t>
      </w:r>
      <w:r w:rsidR="005A38FC" w:rsidRPr="000A109E">
        <w:rPr>
          <w:color w:val="000000" w:themeColor="text1"/>
        </w:rPr>
        <w:t xml:space="preserve">Новоалександровского </w:t>
      </w:r>
      <w:r w:rsidRPr="000A109E">
        <w:rPr>
          <w:color w:val="000000" w:themeColor="text1"/>
        </w:rPr>
        <w:t>городского округа Ставропольского края, осуществляющего отдельные государственные полномочия в области труда и социальной защиты отдельных категорий граждан, предоставляющего государственную у</w:t>
      </w:r>
      <w:r w:rsidR="00D63466" w:rsidRPr="000A109E">
        <w:rPr>
          <w:color w:val="000000" w:themeColor="text1"/>
        </w:rPr>
        <w:t xml:space="preserve">слугу (далее - </w:t>
      </w:r>
      <w:r w:rsidR="005A38FC" w:rsidRPr="000A109E">
        <w:rPr>
          <w:color w:val="000000" w:themeColor="text1"/>
        </w:rPr>
        <w:t>Управление</w:t>
      </w:r>
      <w:r w:rsidR="00D63466" w:rsidRPr="000A109E">
        <w:rPr>
          <w:color w:val="000000" w:themeColor="text1"/>
        </w:rPr>
        <w:t>):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Справочные телефоны </w:t>
      </w:r>
      <w:r w:rsidR="005A38FC" w:rsidRPr="000A109E">
        <w:rPr>
          <w:color w:val="000000" w:themeColor="text1"/>
        </w:rPr>
        <w:t>Управления – 8(86544)6-18-75.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Адрес официального </w:t>
      </w:r>
      <w:r w:rsidR="00DF3A1A" w:rsidRPr="000A109E">
        <w:rPr>
          <w:color w:val="000000" w:themeColor="text1"/>
        </w:rPr>
        <w:t>портала Новоалександровского городского округа Ставропольского края</w:t>
      </w:r>
      <w:r w:rsidRPr="000A109E">
        <w:rPr>
          <w:color w:val="000000" w:themeColor="text1"/>
        </w:rPr>
        <w:t xml:space="preserve"> в информационно-телекоммуникационной сети </w:t>
      </w:r>
      <w:r w:rsidR="00146DD0">
        <w:rPr>
          <w:color w:val="000000" w:themeColor="text1"/>
        </w:rPr>
        <w:t>«</w:t>
      </w:r>
      <w:r w:rsidRPr="000A109E">
        <w:rPr>
          <w:color w:val="000000" w:themeColor="text1"/>
        </w:rPr>
        <w:t>Интернет</w:t>
      </w:r>
      <w:r w:rsidR="00146DD0">
        <w:rPr>
          <w:color w:val="000000" w:themeColor="text1"/>
        </w:rPr>
        <w:t>»</w:t>
      </w:r>
      <w:r w:rsidRPr="000A109E">
        <w:rPr>
          <w:color w:val="000000" w:themeColor="text1"/>
        </w:rPr>
        <w:t xml:space="preserve"> </w:t>
      </w:r>
      <w:r w:rsidR="00DF3A1A" w:rsidRPr="000A109E">
        <w:rPr>
          <w:color w:val="000000" w:themeColor="text1"/>
          <w:lang w:val="en-US"/>
        </w:rPr>
        <w:t>www</w:t>
      </w:r>
      <w:r w:rsidR="00DF3A1A" w:rsidRPr="000A109E">
        <w:rPr>
          <w:color w:val="000000" w:themeColor="text1"/>
        </w:rPr>
        <w:t>.</w:t>
      </w:r>
      <w:proofErr w:type="spellStart"/>
      <w:r w:rsidR="00DF3A1A" w:rsidRPr="000A109E">
        <w:rPr>
          <w:color w:val="000000" w:themeColor="text1"/>
          <w:lang w:val="en-US"/>
        </w:rPr>
        <w:t>newalexandrovsk</w:t>
      </w:r>
      <w:proofErr w:type="spellEnd"/>
      <w:r w:rsidR="00DF3A1A" w:rsidRPr="000A109E">
        <w:rPr>
          <w:color w:val="000000" w:themeColor="text1"/>
        </w:rPr>
        <w:t>.</w:t>
      </w:r>
      <w:proofErr w:type="spellStart"/>
      <w:r w:rsidR="00DF3A1A" w:rsidRPr="000A109E">
        <w:rPr>
          <w:color w:val="000000" w:themeColor="text1"/>
          <w:lang w:val="en-US"/>
        </w:rPr>
        <w:t>ru</w:t>
      </w:r>
      <w:proofErr w:type="spellEnd"/>
      <w:r w:rsidR="00DF3A1A" w:rsidRPr="000A109E">
        <w:rPr>
          <w:color w:val="000000" w:themeColor="text1"/>
        </w:rPr>
        <w:t xml:space="preserve"> (далее – официальный портал Новоалександровского городского округа Ставропольского края</w:t>
      </w:r>
      <w:r w:rsidRPr="000A109E">
        <w:rPr>
          <w:color w:val="000000" w:themeColor="text1"/>
        </w:rPr>
        <w:t>).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Адрес электронной почты </w:t>
      </w:r>
      <w:r w:rsidR="00C645FB" w:rsidRPr="000A109E">
        <w:rPr>
          <w:color w:val="000000" w:themeColor="text1"/>
        </w:rPr>
        <w:t>Управления</w:t>
      </w:r>
      <w:r w:rsidRPr="000A109E">
        <w:rPr>
          <w:color w:val="000000" w:themeColor="text1"/>
        </w:rPr>
        <w:t xml:space="preserve"> </w:t>
      </w:r>
      <w:proofErr w:type="spellStart"/>
      <w:r w:rsidR="00C645FB" w:rsidRPr="000A109E">
        <w:rPr>
          <w:color w:val="000000" w:themeColor="text1"/>
          <w:lang w:val="en-US"/>
        </w:rPr>
        <w:t>novoal</w:t>
      </w:r>
      <w:proofErr w:type="spellEnd"/>
      <w:r w:rsidR="00C645FB" w:rsidRPr="000A109E">
        <w:rPr>
          <w:color w:val="000000" w:themeColor="text1"/>
        </w:rPr>
        <w:t>.</w:t>
      </w:r>
      <w:proofErr w:type="spellStart"/>
      <w:r w:rsidR="00C645FB" w:rsidRPr="000A109E">
        <w:rPr>
          <w:color w:val="000000" w:themeColor="text1"/>
          <w:lang w:val="en-US"/>
        </w:rPr>
        <w:t>utszn</w:t>
      </w:r>
      <w:proofErr w:type="spellEnd"/>
      <w:r w:rsidR="00C645FB" w:rsidRPr="000A109E">
        <w:rPr>
          <w:color w:val="000000" w:themeColor="text1"/>
        </w:rPr>
        <w:t>@</w:t>
      </w:r>
      <w:proofErr w:type="spellStart"/>
      <w:r w:rsidR="00C645FB" w:rsidRPr="000A109E">
        <w:rPr>
          <w:color w:val="000000" w:themeColor="text1"/>
          <w:lang w:val="en-US"/>
        </w:rPr>
        <w:t>yandex</w:t>
      </w:r>
      <w:proofErr w:type="spellEnd"/>
      <w:r w:rsidR="00C645FB" w:rsidRPr="000A109E">
        <w:rPr>
          <w:color w:val="000000" w:themeColor="text1"/>
        </w:rPr>
        <w:t>.</w:t>
      </w:r>
      <w:proofErr w:type="spellStart"/>
      <w:r w:rsidR="00C645FB" w:rsidRPr="000A109E">
        <w:rPr>
          <w:color w:val="000000" w:themeColor="text1"/>
          <w:lang w:val="en-US"/>
        </w:rPr>
        <w:t>ru</w:t>
      </w:r>
      <w:proofErr w:type="spellEnd"/>
      <w:r w:rsidRPr="000A109E">
        <w:rPr>
          <w:color w:val="000000" w:themeColor="text1"/>
        </w:rPr>
        <w:t>.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Получение заявителем информации по вопросам предоставления </w:t>
      </w:r>
      <w:r w:rsidRPr="000A109E">
        <w:rPr>
          <w:color w:val="000000" w:themeColor="text1"/>
        </w:rPr>
        <w:lastRenderedPageBreak/>
        <w:t>государственной услуги, а также сведений о ходе предоставления государственной услуги осуществляется при: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>личном обращении заявителя;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>письменном обращении заявителя;</w:t>
      </w:r>
    </w:p>
    <w:p w:rsidR="005A38FC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обращении заявителя по телефону </w:t>
      </w:r>
      <w:r w:rsidR="00C645FB" w:rsidRPr="000A109E">
        <w:rPr>
          <w:color w:val="000000" w:themeColor="text1"/>
        </w:rPr>
        <w:t>– 8(86544)6-18-75</w:t>
      </w:r>
      <w:r w:rsidRPr="000A109E">
        <w:rPr>
          <w:color w:val="000000" w:themeColor="text1"/>
        </w:rPr>
        <w:t>.</w:t>
      </w:r>
    </w:p>
    <w:p w:rsidR="00DE1965" w:rsidRPr="000A109E" w:rsidRDefault="00DE1965" w:rsidP="008230EC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0A109E">
        <w:rPr>
          <w:color w:val="000000" w:themeColor="text1"/>
        </w:rPr>
        <w:t xml:space="preserve">Информирование заявителей о предоставлении государственной услуги проводится также посредством размещения информации на официальном </w:t>
      </w:r>
      <w:r w:rsidR="00C645FB" w:rsidRPr="000A109E">
        <w:rPr>
          <w:color w:val="000000" w:themeColor="text1"/>
        </w:rPr>
        <w:t>портале Новоалександровского городского округа Ставропольского края</w:t>
      </w:r>
      <w:r w:rsidRPr="000A109E">
        <w:rPr>
          <w:color w:val="000000" w:themeColor="text1"/>
        </w:rPr>
        <w:t xml:space="preserve">, федеральной государственной информационной системе </w:t>
      </w:r>
      <w:r w:rsidR="00146DD0">
        <w:rPr>
          <w:color w:val="000000" w:themeColor="text1"/>
        </w:rPr>
        <w:t>«</w:t>
      </w:r>
      <w:r w:rsidRPr="000A109E">
        <w:rPr>
          <w:color w:val="000000" w:themeColor="text1"/>
        </w:rPr>
        <w:t>Единый портал государственных и муниципальных услуг (функций)</w:t>
      </w:r>
      <w:r w:rsidR="00146DD0">
        <w:rPr>
          <w:color w:val="000000" w:themeColor="text1"/>
        </w:rPr>
        <w:t>»</w:t>
      </w:r>
      <w:r w:rsidRPr="000A109E">
        <w:rPr>
          <w:color w:val="000000" w:themeColor="text1"/>
        </w:rPr>
        <w:t xml:space="preserve"> www.gosuslugi.ru (далее - Единый портал), государственной информационной системе Ставропольского края </w:t>
      </w:r>
      <w:r w:rsidR="00146DD0">
        <w:rPr>
          <w:color w:val="000000" w:themeColor="text1"/>
        </w:rPr>
        <w:t>«</w:t>
      </w:r>
      <w:r w:rsidRPr="000A109E">
        <w:rPr>
          <w:color w:val="000000" w:themeColor="text1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146DD0">
        <w:rPr>
          <w:color w:val="000000" w:themeColor="text1"/>
        </w:rPr>
        <w:t>бразований Ставропольского края»</w:t>
      </w:r>
      <w:r w:rsidRPr="000A109E">
        <w:rPr>
          <w:color w:val="000000" w:themeColor="text1"/>
        </w:rPr>
        <w:t xml:space="preserve"> www.26gosuslugi.ru (далее - региональный портал).</w:t>
      </w:r>
    </w:p>
    <w:p w:rsidR="005A38FC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  <w:r w:rsidRPr="000A109E">
        <w:rPr>
          <w:color w:val="000000" w:themeColor="text1"/>
        </w:rPr>
        <w:t xml:space="preserve">На информационных стендах в здании </w:t>
      </w:r>
      <w:r w:rsidR="00146DD0">
        <w:rPr>
          <w:color w:val="000000" w:themeColor="text1"/>
        </w:rPr>
        <w:t>Управления</w:t>
      </w:r>
      <w:r w:rsidRPr="000A109E">
        <w:rPr>
          <w:color w:val="000000" w:themeColor="text1"/>
        </w:rPr>
        <w:t xml:space="preserve">, официальном </w:t>
      </w:r>
      <w:r w:rsidR="00146DD0">
        <w:rPr>
          <w:color w:val="000000" w:themeColor="text1"/>
        </w:rPr>
        <w:t>портале Новоалександровского городского округа Ставропольского края</w:t>
      </w:r>
      <w:r w:rsidRPr="000A109E">
        <w:rPr>
          <w:color w:val="000000" w:themeColor="text1"/>
        </w:rPr>
        <w:t>, Едином портале и региональном портале размещается и поддерживается в актуальном состоянии следующая информация:</w:t>
      </w:r>
    </w:p>
    <w:p w:rsidR="005A38FC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  <w:r w:rsidRPr="000A109E">
        <w:rPr>
          <w:color w:val="000000" w:themeColor="text1"/>
        </w:rPr>
        <w:t>текст настоящего Административного регламента;</w:t>
      </w:r>
    </w:p>
    <w:p w:rsidR="005A38FC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  <w:r w:rsidRPr="000A109E">
        <w:rPr>
          <w:color w:val="000000" w:themeColor="text1"/>
        </w:rPr>
        <w:t>блок-схема последовательности административных действий при предост</w:t>
      </w:r>
      <w:r w:rsidR="00146DD0">
        <w:rPr>
          <w:color w:val="000000" w:themeColor="text1"/>
        </w:rPr>
        <w:t>авлении государственной услуги «</w:t>
      </w:r>
      <w:r w:rsidRPr="000A109E">
        <w:rPr>
          <w:color w:val="000000" w:themeColor="text1"/>
        </w:rPr>
        <w:t>Осуществление уведомительной регистрации коллективных договоров, территориальных, отраслевых (межотраслевых) и иных согла</w:t>
      </w:r>
      <w:r w:rsidR="00391CA9" w:rsidRPr="000A109E">
        <w:rPr>
          <w:color w:val="000000" w:themeColor="text1"/>
        </w:rPr>
        <w:t>шений, заключаемых на территории Новоалександровского городского округа Ставропольского края</w:t>
      </w:r>
      <w:r w:rsidR="00146DD0">
        <w:rPr>
          <w:color w:val="000000" w:themeColor="text1"/>
        </w:rPr>
        <w:t>»,</w:t>
      </w:r>
      <w:r w:rsidRPr="000A109E">
        <w:rPr>
          <w:color w:val="000000" w:themeColor="text1"/>
        </w:rPr>
        <w:t xml:space="preserve"> указанная в приложении 1 к Административному регламенту;</w:t>
      </w:r>
    </w:p>
    <w:p w:rsidR="005A38FC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  <w:r w:rsidRPr="000A109E">
        <w:rPr>
          <w:color w:val="000000" w:themeColor="text1"/>
        </w:rPr>
        <w:t xml:space="preserve">график работы </w:t>
      </w:r>
      <w:r w:rsidR="00391CA9" w:rsidRPr="000A109E">
        <w:rPr>
          <w:color w:val="000000" w:themeColor="text1"/>
        </w:rPr>
        <w:t>Управления</w:t>
      </w:r>
      <w:r w:rsidRPr="000A109E">
        <w:rPr>
          <w:color w:val="000000" w:themeColor="text1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DE1965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  <w:r w:rsidRPr="000A109E">
        <w:rPr>
          <w:color w:val="000000" w:themeColor="text1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4E7E5D">
        <w:rPr>
          <w:color w:val="000000" w:themeColor="text1"/>
        </w:rPr>
        <w:t>«</w:t>
      </w:r>
      <w:r w:rsidRPr="000A109E">
        <w:rPr>
          <w:color w:val="000000" w:themeColor="text1"/>
        </w:rPr>
        <w:t xml:space="preserve">Федеральный реестр государственных </w:t>
      </w:r>
      <w:r w:rsidR="004E7E5D">
        <w:rPr>
          <w:color w:val="000000" w:themeColor="text1"/>
        </w:rPr>
        <w:t>и муниципальных услуг (функций)»</w:t>
      </w:r>
      <w:r w:rsidRPr="000A109E">
        <w:rPr>
          <w:color w:val="000000" w:themeColor="text1"/>
        </w:rPr>
        <w:t xml:space="preserve"> и государственной информационной системе Ставропольского края </w:t>
      </w:r>
      <w:r w:rsidR="004E7E5D">
        <w:rPr>
          <w:color w:val="000000" w:themeColor="text1"/>
        </w:rPr>
        <w:t>«</w:t>
      </w:r>
      <w:r w:rsidRPr="000A109E">
        <w:rPr>
          <w:color w:val="000000" w:themeColor="text1"/>
        </w:rPr>
        <w:t>Региональный реестр государственных услуг (функций)</w:t>
      </w:r>
      <w:r w:rsidR="004E7E5D">
        <w:rPr>
          <w:color w:val="000000" w:themeColor="text1"/>
        </w:rPr>
        <w:t>»</w:t>
      </w:r>
      <w:r w:rsidRPr="000A109E">
        <w:rPr>
          <w:color w:val="000000" w:themeColor="text1"/>
        </w:rPr>
        <w:t xml:space="preserve">, размещенная на Едином портале, региональном портале и официальном </w:t>
      </w:r>
      <w:r w:rsidR="00391CA9" w:rsidRPr="000A109E">
        <w:rPr>
          <w:color w:val="000000" w:themeColor="text1"/>
        </w:rPr>
        <w:t>портале Новоалександровского городского округа Ставропольского края</w:t>
      </w:r>
      <w:r w:rsidRPr="000A109E">
        <w:rPr>
          <w:color w:val="000000" w:themeColor="text1"/>
        </w:rPr>
        <w:t>, предоставляется заявителю бесплатно.</w:t>
      </w:r>
    </w:p>
    <w:p w:rsidR="00DE1965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  <w:r w:rsidRPr="000A109E">
        <w:rPr>
          <w:color w:val="000000" w:themeColor="text1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</w:t>
      </w:r>
      <w:r w:rsidR="008E264C" w:rsidRPr="000A109E">
        <w:rPr>
          <w:color w:val="000000" w:themeColor="text1"/>
        </w:rPr>
        <w:t>портале Новоалександровского городского округа Ставропольского края</w:t>
      </w:r>
      <w:r w:rsidRPr="000A109E">
        <w:rPr>
          <w:color w:val="000000" w:themeColor="text1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0A109E">
        <w:rPr>
          <w:color w:val="000000" w:themeColor="text1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E1965" w:rsidRPr="000A109E" w:rsidRDefault="00DE1965" w:rsidP="008230EC">
      <w:pPr>
        <w:pStyle w:val="ConsPlusNormal"/>
        <w:ind w:firstLine="567"/>
        <w:jc w:val="both"/>
        <w:rPr>
          <w:color w:val="000000" w:themeColor="text1"/>
        </w:rPr>
      </w:pPr>
    </w:p>
    <w:p w:rsidR="00DE1965" w:rsidRDefault="00DE1965" w:rsidP="00DE1965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DE1965" w:rsidRDefault="00DE1965" w:rsidP="00DE1965">
      <w:pPr>
        <w:pStyle w:val="ConsPlusNormal"/>
        <w:jc w:val="both"/>
      </w:pP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2.1. Наименование государственной услуги - осуществление уведомительной регистрации коллективных договоров, территориальных, отраслевых (межотраслевых) и иных соглашений, заключаемых на тер</w:t>
      </w:r>
      <w:r w:rsidR="00927FCE" w:rsidRPr="008230EC">
        <w:rPr>
          <w:color w:val="000000" w:themeColor="text1"/>
        </w:rPr>
        <w:t>ритории Новоалександровского городского округа Ставропольского края</w:t>
      </w:r>
      <w:r w:rsidRPr="008230EC">
        <w:rPr>
          <w:color w:val="000000" w:themeColor="text1"/>
        </w:rPr>
        <w:t>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2.2. Наименование органа, предоставляющего государственную услугу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Государственная услуга предоставляется </w:t>
      </w:r>
      <w:r w:rsidR="00927FCE" w:rsidRPr="008230EC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>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утверждаемый правовым актом Правительства Ставропольского края.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2.3. Описание результата предоста</w:t>
      </w:r>
      <w:r w:rsidR="005A38FC" w:rsidRPr="008230EC">
        <w:rPr>
          <w:color w:val="000000" w:themeColor="text1"/>
        </w:rPr>
        <w:t>в</w:t>
      </w:r>
      <w:r w:rsidRPr="008230EC">
        <w:rPr>
          <w:color w:val="000000" w:themeColor="text1"/>
        </w:rPr>
        <w:t>ления государственной услуги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Результатом предоставления государственной услуги является: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уведомительная регистрация коллективного договора, соглашения с занесением соответствующей информации в журнал учета запросов заявителей по уведомительной регистрации коллективных договоров, соглашений (далее - журнал учета запросов заявителей) по форме согласно приложению 2 к Административному регламенту и выдача (направление) заявителю уведомления о регистрации коллективного договора, соглашения;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отказ в предоставлении государственной услуги с уведомлением заявителя и занесением соответствующей информации в журнал учета запросов заявителей.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2.4. Срок предоставления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Срок предоставления государственной услуги не может превышать 30 календарных дней со дня регистрации запроса и документов, необходимых для предоставления государственной услуги, в </w:t>
      </w:r>
      <w:r w:rsidR="00E23C1F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Срок выдачи (направления) уведомления об отказе в предоставлении </w:t>
      </w:r>
      <w:r w:rsidRPr="008230EC">
        <w:rPr>
          <w:color w:val="000000" w:themeColor="text1"/>
        </w:rPr>
        <w:lastRenderedPageBreak/>
        <w:t xml:space="preserve">государственной услуги не может превышать 3 рабочих дней со дня регистрации запроса и документов, необходимых для предоставления государственной услуги, в </w:t>
      </w:r>
      <w:r w:rsidR="00E23C1F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.</w:t>
      </w:r>
    </w:p>
    <w:p w:rsidR="005A38FC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E23C1F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Предоставление государственной услуги осуществляется в соответствии с:</w:t>
      </w:r>
    </w:p>
    <w:p w:rsidR="00E23C1F" w:rsidRPr="008230EC" w:rsidRDefault="00DE19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Конституцией Российской Федерации </w:t>
      </w:r>
      <w:r w:rsidR="00E23C1F" w:rsidRPr="008230EC">
        <w:rPr>
          <w:color w:val="000000" w:themeColor="text1"/>
          <w:vertAlign w:val="superscript"/>
        </w:rPr>
        <w:t>1</w:t>
      </w:r>
      <w:r w:rsidR="00E23C1F" w:rsidRPr="008230EC">
        <w:rPr>
          <w:color w:val="000000" w:themeColor="text1"/>
        </w:rPr>
        <w:t>;</w:t>
      </w:r>
      <w:bookmarkStart w:id="2" w:name="P94"/>
      <w:bookmarkEnd w:id="2"/>
    </w:p>
    <w:p w:rsidR="00E23C1F" w:rsidRPr="008230EC" w:rsidRDefault="00E23C1F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Трудовым кодексом Российской Федерации </w:t>
      </w:r>
      <w:r w:rsidRPr="008230EC">
        <w:rPr>
          <w:color w:val="000000" w:themeColor="text1"/>
          <w:vertAlign w:val="superscript"/>
        </w:rPr>
        <w:t>2</w:t>
      </w:r>
      <w:r w:rsidRPr="008230EC">
        <w:rPr>
          <w:color w:val="000000" w:themeColor="text1"/>
        </w:rPr>
        <w:t>;</w:t>
      </w:r>
    </w:p>
    <w:p w:rsidR="00E23C1F" w:rsidRPr="008230EC" w:rsidRDefault="00E23C1F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Федеральным законом от 24 ноября 1995 года № 181-ФЗ «О социальной защите инвалидов в Российской Федерации» </w:t>
      </w:r>
      <w:r w:rsidRPr="008230EC">
        <w:rPr>
          <w:color w:val="000000" w:themeColor="text1"/>
          <w:vertAlign w:val="superscript"/>
        </w:rPr>
        <w:t>3</w:t>
      </w:r>
      <w:r w:rsidRPr="008230EC">
        <w:rPr>
          <w:color w:val="000000" w:themeColor="text1"/>
        </w:rPr>
        <w:t>;</w:t>
      </w:r>
    </w:p>
    <w:p w:rsidR="00E23C1F" w:rsidRPr="008230EC" w:rsidRDefault="00E23C1F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Федеральным законом от 2 мая 2006 года № 59-ФЗ «О порядке рассмотрения обращений граждан Российской Федерации»</w:t>
      </w:r>
      <w:r w:rsidRPr="008230EC">
        <w:rPr>
          <w:color w:val="000000" w:themeColor="text1"/>
          <w:vertAlign w:val="superscript"/>
        </w:rPr>
        <w:t>4</w:t>
      </w:r>
      <w:r w:rsidRPr="008230EC">
        <w:rPr>
          <w:color w:val="000000" w:themeColor="text1"/>
        </w:rPr>
        <w:t xml:space="preserve">; </w:t>
      </w:r>
    </w:p>
    <w:p w:rsidR="00E23C1F" w:rsidRPr="008230EC" w:rsidRDefault="00E23C1F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Федеральным законом от 27 июля 2006 года № 152-ФЗ «О персональных данных»</w:t>
      </w:r>
      <w:r w:rsidRPr="008230EC">
        <w:rPr>
          <w:color w:val="000000" w:themeColor="text1"/>
          <w:vertAlign w:val="superscript"/>
        </w:rPr>
        <w:t>5</w:t>
      </w:r>
      <w:r w:rsidRPr="008230EC">
        <w:rPr>
          <w:color w:val="000000" w:themeColor="text1"/>
        </w:rPr>
        <w:t>;</w:t>
      </w:r>
    </w:p>
    <w:p w:rsidR="00E23C1F" w:rsidRPr="008230EC" w:rsidRDefault="00E23C1F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Федеральным законом от 27 июля 2010 года </w:t>
      </w:r>
      <w:r w:rsidR="00D17E9C" w:rsidRPr="008230EC">
        <w:rPr>
          <w:color w:val="000000" w:themeColor="text1"/>
        </w:rPr>
        <w:t>№</w:t>
      </w:r>
      <w:r w:rsidRPr="008230EC">
        <w:rPr>
          <w:color w:val="000000" w:themeColor="text1"/>
        </w:rPr>
        <w:t xml:space="preserve"> 210-ФЗ «Об организации предоставления государственных и муниципальных услуг»</w:t>
      </w:r>
      <w:r w:rsidRPr="008230EC">
        <w:rPr>
          <w:color w:val="000000" w:themeColor="text1"/>
          <w:vertAlign w:val="superscript"/>
        </w:rPr>
        <w:t>6</w:t>
      </w:r>
      <w:r w:rsidRPr="008230EC">
        <w:rPr>
          <w:color w:val="000000" w:themeColor="text1"/>
        </w:rPr>
        <w:t>;</w:t>
      </w:r>
    </w:p>
    <w:p w:rsidR="00D17E9C" w:rsidRPr="008230EC" w:rsidRDefault="00D17E9C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Федеральным законом от 6 апреля 2011 года № 63-ФЗ «Об электронной подписи»</w:t>
      </w:r>
      <w:r w:rsidRPr="008230EC">
        <w:rPr>
          <w:color w:val="000000" w:themeColor="text1"/>
          <w:vertAlign w:val="superscript"/>
        </w:rPr>
        <w:t>7</w:t>
      </w:r>
      <w:r w:rsidRPr="008230EC">
        <w:rPr>
          <w:color w:val="000000" w:themeColor="text1"/>
        </w:rPr>
        <w:t>;</w:t>
      </w:r>
    </w:p>
    <w:p w:rsidR="00D17E9C" w:rsidRPr="008230EC" w:rsidRDefault="00D17E9C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8230EC">
        <w:rPr>
          <w:color w:val="000000" w:themeColor="text1"/>
          <w:vertAlign w:val="superscript"/>
        </w:rPr>
        <w:t>8</w:t>
      </w:r>
      <w:r w:rsidRPr="008230EC">
        <w:rPr>
          <w:color w:val="000000" w:themeColor="text1"/>
        </w:rPr>
        <w:t>;</w:t>
      </w:r>
    </w:p>
    <w:p w:rsidR="00D17E9C" w:rsidRPr="008230EC" w:rsidRDefault="00D17E9C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8230EC">
        <w:rPr>
          <w:color w:val="000000" w:themeColor="text1"/>
          <w:vertAlign w:val="superscript"/>
        </w:rPr>
        <w:t>9</w:t>
      </w:r>
      <w:r w:rsidRPr="008230EC">
        <w:rPr>
          <w:color w:val="000000" w:themeColor="text1"/>
        </w:rPr>
        <w:t>;</w:t>
      </w:r>
    </w:p>
    <w:p w:rsidR="00E23C1F" w:rsidRPr="008230EC" w:rsidRDefault="00455B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</w:t>
      </w:r>
    </w:p>
    <w:p w:rsidR="00E23C1F" w:rsidRPr="008230EC" w:rsidRDefault="00455B65" w:rsidP="008230EC">
      <w:pPr>
        <w:pStyle w:val="ConsPlusNormal"/>
        <w:spacing w:line="20" w:lineRule="atLeast"/>
        <w:ind w:firstLine="567"/>
        <w:jc w:val="both"/>
        <w:outlineLvl w:val="2"/>
        <w:rPr>
          <w:color w:val="000000" w:themeColor="text1"/>
        </w:rPr>
      </w:pPr>
      <w:r w:rsidRPr="008230EC">
        <w:rPr>
          <w:color w:val="000000" w:themeColor="text1"/>
        </w:rPr>
        <w:t xml:space="preserve">лиц, федеральных государственных служащих, должностных лиц </w:t>
      </w:r>
      <w:r w:rsidR="00E23C1F" w:rsidRPr="008230EC">
        <w:rPr>
          <w:color w:val="000000" w:themeColor="text1"/>
        </w:rPr>
        <w:t>___________________________</w:t>
      </w:r>
    </w:p>
    <w:p w:rsidR="00D17E9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1</w:t>
      </w:r>
      <w:r w:rsidR="00D17E9C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Российская газета</w:t>
      </w:r>
      <w:r w:rsidR="00D17E9C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>, 25.12.1993,</w:t>
      </w:r>
      <w:r w:rsidR="00D17E9C" w:rsidRPr="008230EC">
        <w:rPr>
          <w:color w:val="000000" w:themeColor="text1"/>
          <w:sz w:val="20"/>
        </w:rPr>
        <w:t xml:space="preserve"> №</w:t>
      </w:r>
      <w:r w:rsidRPr="008230EC">
        <w:rPr>
          <w:color w:val="000000" w:themeColor="text1"/>
          <w:sz w:val="20"/>
        </w:rPr>
        <w:t xml:space="preserve"> 237.</w:t>
      </w:r>
      <w:bookmarkStart w:id="3" w:name="P98"/>
      <w:bookmarkEnd w:id="3"/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2</w:t>
      </w:r>
      <w:r w:rsidR="00D17E9C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</w:t>
      </w:r>
      <w:r w:rsidR="00D17E9C" w:rsidRPr="008230EC">
        <w:rPr>
          <w:color w:val="000000" w:themeColor="text1"/>
          <w:sz w:val="20"/>
        </w:rPr>
        <w:t>дательства Российской Федерации»</w:t>
      </w:r>
      <w:r w:rsidRPr="008230EC">
        <w:rPr>
          <w:color w:val="000000" w:themeColor="text1"/>
          <w:sz w:val="20"/>
        </w:rPr>
        <w:t xml:space="preserve">, 07.01.2002, </w:t>
      </w:r>
      <w:r w:rsidR="00D17E9C" w:rsidRPr="008230EC">
        <w:rPr>
          <w:color w:val="000000" w:themeColor="text1"/>
          <w:sz w:val="20"/>
        </w:rPr>
        <w:t>№ 1 (часть 1), ст. 3, «</w:t>
      </w:r>
      <w:r w:rsidRPr="008230EC">
        <w:rPr>
          <w:color w:val="000000" w:themeColor="text1"/>
          <w:sz w:val="20"/>
        </w:rPr>
        <w:t>Р</w:t>
      </w:r>
      <w:r w:rsidR="00D17E9C" w:rsidRPr="008230EC">
        <w:rPr>
          <w:color w:val="000000" w:themeColor="text1"/>
          <w:sz w:val="20"/>
        </w:rPr>
        <w:t>оссийская газета», 31.12.2001, №</w:t>
      </w:r>
      <w:r w:rsidRPr="008230EC">
        <w:rPr>
          <w:color w:val="000000" w:themeColor="text1"/>
          <w:sz w:val="20"/>
        </w:rPr>
        <w:t xml:space="preserve"> 256.</w:t>
      </w:r>
    </w:p>
    <w:p w:rsidR="00D17E9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bookmarkStart w:id="4" w:name="P102"/>
      <w:bookmarkEnd w:id="4"/>
      <w:r w:rsidRPr="008230EC">
        <w:rPr>
          <w:color w:val="000000" w:themeColor="text1"/>
          <w:sz w:val="20"/>
        </w:rPr>
        <w:t>3</w:t>
      </w:r>
      <w:r w:rsidR="00D17E9C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</w:t>
      </w:r>
      <w:r w:rsidR="00D17E9C" w:rsidRPr="008230EC">
        <w:rPr>
          <w:color w:val="000000" w:themeColor="text1"/>
          <w:sz w:val="20"/>
        </w:rPr>
        <w:t>дательства Российской Федерации»</w:t>
      </w:r>
      <w:r w:rsidRPr="008230EC">
        <w:rPr>
          <w:color w:val="000000" w:themeColor="text1"/>
          <w:sz w:val="20"/>
        </w:rPr>
        <w:t xml:space="preserve">, 27.11.1995, </w:t>
      </w:r>
      <w:r w:rsidR="00D17E9C" w:rsidRPr="008230EC">
        <w:rPr>
          <w:color w:val="000000" w:themeColor="text1"/>
          <w:sz w:val="20"/>
        </w:rPr>
        <w:t>№ 48, ст. 4563, «</w:t>
      </w:r>
      <w:r w:rsidRPr="008230EC">
        <w:rPr>
          <w:color w:val="000000" w:themeColor="text1"/>
          <w:sz w:val="20"/>
        </w:rPr>
        <w:t>Р</w:t>
      </w:r>
      <w:r w:rsidR="00D17E9C" w:rsidRPr="008230EC">
        <w:rPr>
          <w:color w:val="000000" w:themeColor="text1"/>
          <w:sz w:val="20"/>
        </w:rPr>
        <w:t>оссийская газета», 02.12.1995, №</w:t>
      </w:r>
      <w:r w:rsidRPr="008230EC">
        <w:rPr>
          <w:color w:val="000000" w:themeColor="text1"/>
          <w:sz w:val="20"/>
        </w:rPr>
        <w:t xml:space="preserve"> 234.</w:t>
      </w:r>
      <w:bookmarkStart w:id="5" w:name="P106"/>
      <w:bookmarkEnd w:id="5"/>
    </w:p>
    <w:p w:rsidR="00D17E9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4</w:t>
      </w:r>
      <w:r w:rsidR="00D17E9C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законодательства Российской Федерации</w:t>
      </w:r>
      <w:r w:rsidR="00D17E9C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 xml:space="preserve">, 08.05.2006, </w:t>
      </w:r>
      <w:r w:rsidR="00D17E9C" w:rsidRPr="008230EC">
        <w:rPr>
          <w:color w:val="000000" w:themeColor="text1"/>
          <w:sz w:val="20"/>
        </w:rPr>
        <w:t>№ 19, ст. 2060, «</w:t>
      </w:r>
      <w:r w:rsidRPr="008230EC">
        <w:rPr>
          <w:color w:val="000000" w:themeColor="text1"/>
          <w:sz w:val="20"/>
        </w:rPr>
        <w:t>Р</w:t>
      </w:r>
      <w:r w:rsidR="00D17E9C" w:rsidRPr="008230EC">
        <w:rPr>
          <w:color w:val="000000" w:themeColor="text1"/>
          <w:sz w:val="20"/>
        </w:rPr>
        <w:t>оссийская газета», 05.05.2006, №</w:t>
      </w:r>
      <w:r w:rsidRPr="008230EC">
        <w:rPr>
          <w:color w:val="000000" w:themeColor="text1"/>
          <w:sz w:val="20"/>
        </w:rPr>
        <w:t xml:space="preserve"> 95.</w:t>
      </w:r>
      <w:bookmarkStart w:id="6" w:name="P110"/>
      <w:bookmarkEnd w:id="6"/>
    </w:p>
    <w:p w:rsidR="00D17E9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5</w:t>
      </w:r>
      <w:r w:rsidR="00D17E9C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законодательства Российской Федерации</w:t>
      </w:r>
      <w:r w:rsidR="00D17E9C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 xml:space="preserve">, 31.07.2006, </w:t>
      </w:r>
      <w:r w:rsidR="00D17E9C" w:rsidRPr="008230EC">
        <w:rPr>
          <w:color w:val="000000" w:themeColor="text1"/>
          <w:sz w:val="20"/>
        </w:rPr>
        <w:t>№</w:t>
      </w:r>
      <w:r w:rsidRPr="008230EC">
        <w:rPr>
          <w:color w:val="000000" w:themeColor="text1"/>
          <w:sz w:val="20"/>
        </w:rPr>
        <w:t xml:space="preserve"> 31 (часть I), ст. 3451,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Российская газета</w:t>
      </w:r>
      <w:r w:rsidR="00D17E9C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 xml:space="preserve">, 29.07.2006, </w:t>
      </w:r>
      <w:r w:rsidR="00D17E9C" w:rsidRPr="008230EC">
        <w:rPr>
          <w:color w:val="000000" w:themeColor="text1"/>
          <w:sz w:val="20"/>
        </w:rPr>
        <w:t>№</w:t>
      </w:r>
      <w:r w:rsidRPr="008230EC">
        <w:rPr>
          <w:color w:val="000000" w:themeColor="text1"/>
          <w:sz w:val="20"/>
        </w:rPr>
        <w:t xml:space="preserve"> 165.</w:t>
      </w:r>
      <w:bookmarkStart w:id="7" w:name="P114"/>
      <w:bookmarkEnd w:id="7"/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6</w:t>
      </w:r>
      <w:r w:rsidR="00D17E9C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D17E9C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законодательства Российской Федерации</w:t>
      </w:r>
      <w:r w:rsidR="00D17E9C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 xml:space="preserve">, 02.08.2010, </w:t>
      </w:r>
      <w:r w:rsidR="00D17E9C" w:rsidRPr="008230EC">
        <w:rPr>
          <w:color w:val="000000" w:themeColor="text1"/>
          <w:sz w:val="20"/>
        </w:rPr>
        <w:t>№ 31, ст. 4179, «</w:t>
      </w:r>
      <w:r w:rsidRPr="008230EC">
        <w:rPr>
          <w:color w:val="000000" w:themeColor="text1"/>
          <w:sz w:val="20"/>
        </w:rPr>
        <w:t>Р</w:t>
      </w:r>
      <w:r w:rsidR="00D17E9C" w:rsidRPr="008230EC">
        <w:rPr>
          <w:color w:val="000000" w:themeColor="text1"/>
          <w:sz w:val="20"/>
        </w:rPr>
        <w:t>оссийская газета», 30.07.2010, №</w:t>
      </w:r>
      <w:r w:rsidRPr="008230EC">
        <w:rPr>
          <w:color w:val="000000" w:themeColor="text1"/>
          <w:sz w:val="20"/>
        </w:rPr>
        <w:t xml:space="preserve"> 168.</w:t>
      </w:r>
    </w:p>
    <w:p w:rsidR="00D17E9C" w:rsidRPr="008230EC" w:rsidRDefault="00D17E9C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7. «Собрание законодательства Российской Федерации», 11.04.2011, № 15, ст. 2036, «Российская газета», 08.04.2011, № 75.</w:t>
      </w:r>
    </w:p>
    <w:p w:rsidR="00D17E9C" w:rsidRPr="008230EC" w:rsidRDefault="00D17E9C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8. «Собрание законодательства Российской Федерации», 18.07.2011, № 29, ст. 4479.</w:t>
      </w:r>
    </w:p>
    <w:p w:rsidR="00D17E9C" w:rsidRPr="008230EC" w:rsidRDefault="00D17E9C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9. «Собрание законодательства Российской Федерации», 02.07.2012, № 27, ст. 3744, «Российская газета», 02.07.2012, № 148.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bookmarkStart w:id="8" w:name="P118"/>
      <w:bookmarkStart w:id="9" w:name="P122"/>
      <w:bookmarkStart w:id="10" w:name="P126"/>
      <w:bookmarkEnd w:id="8"/>
      <w:bookmarkEnd w:id="9"/>
      <w:bookmarkEnd w:id="10"/>
      <w:r w:rsidRPr="008230EC">
        <w:rPr>
          <w:color w:val="000000" w:themeColor="text1"/>
        </w:rPr>
        <w:lastRenderedPageBreak/>
        <w:t xml:space="preserve"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455B65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организации предоставления госуда</w:t>
      </w:r>
      <w:r w:rsidR="004D7F99">
        <w:rPr>
          <w:color w:val="000000" w:themeColor="text1"/>
        </w:rPr>
        <w:t>рственных и муниципальных услуг»</w:t>
      </w:r>
      <w:r w:rsidRPr="008230EC">
        <w:rPr>
          <w:color w:val="000000" w:themeColor="text1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455B65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;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постановлением Правительства Российской Федерации от 25 августа 2012 г. </w:t>
      </w:r>
      <w:r w:rsidR="007D6EC2" w:rsidRPr="008230EC">
        <w:rPr>
          <w:color w:val="000000" w:themeColor="text1"/>
        </w:rPr>
        <w:t>№ 852 «</w:t>
      </w:r>
      <w:r w:rsidRPr="008230EC">
        <w:rPr>
          <w:color w:val="000000" w:themeColor="text1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7D6EC2" w:rsidRPr="008230EC">
        <w:rPr>
          <w:color w:val="000000" w:themeColor="text1"/>
        </w:rPr>
        <w:t>»</w:t>
      </w:r>
      <w:r w:rsidR="007D6EC2" w:rsidRPr="008230EC">
        <w:rPr>
          <w:color w:val="000000" w:themeColor="text1"/>
          <w:vertAlign w:val="superscript"/>
        </w:rPr>
        <w:t>11</w:t>
      </w:r>
      <w:r w:rsidRPr="008230EC">
        <w:rPr>
          <w:color w:val="000000" w:themeColor="text1"/>
        </w:rPr>
        <w:t>;</w:t>
      </w:r>
    </w:p>
    <w:p w:rsidR="007D6EC2" w:rsidRPr="008230EC" w:rsidRDefault="007D6EC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постановлением Правительства Российской Федерации от 20 ноября 2012 г. </w:t>
      </w:r>
      <w:r w:rsidR="004D7F99">
        <w:rPr>
          <w:color w:val="000000" w:themeColor="text1"/>
        </w:rPr>
        <w:t>№</w:t>
      </w:r>
      <w:r w:rsidRPr="008230EC">
        <w:rPr>
          <w:color w:val="000000" w:themeColor="text1"/>
        </w:rPr>
        <w:t xml:space="preserve"> 1198 </w:t>
      </w:r>
      <w:r w:rsidR="00523ADC">
        <w:rPr>
          <w:color w:val="000000" w:themeColor="text1"/>
        </w:rPr>
        <w:t>«</w:t>
      </w:r>
      <w:r w:rsidRPr="008230EC">
        <w:rPr>
          <w:color w:val="000000" w:themeColor="text1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23ADC">
        <w:rPr>
          <w:color w:val="000000" w:themeColor="text1"/>
        </w:rPr>
        <w:t>»</w:t>
      </w:r>
      <w:r w:rsidRPr="008230EC">
        <w:rPr>
          <w:color w:val="000000" w:themeColor="text1"/>
          <w:vertAlign w:val="superscript"/>
        </w:rPr>
        <w:t>12</w:t>
      </w:r>
      <w:r w:rsidRPr="008230EC">
        <w:rPr>
          <w:color w:val="000000" w:themeColor="text1"/>
        </w:rPr>
        <w:t>;</w:t>
      </w:r>
    </w:p>
    <w:p w:rsidR="007D6EC2" w:rsidRPr="008230EC" w:rsidRDefault="007D6EC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 </w:t>
      </w:r>
      <w:r w:rsidRPr="008230EC">
        <w:rPr>
          <w:color w:val="000000" w:themeColor="text1"/>
          <w:vertAlign w:val="superscript"/>
        </w:rPr>
        <w:t>13</w:t>
      </w:r>
      <w:r w:rsidRPr="008230EC">
        <w:rPr>
          <w:color w:val="000000" w:themeColor="text1"/>
        </w:rPr>
        <w:t>;</w:t>
      </w:r>
    </w:p>
    <w:p w:rsidR="007D6EC2" w:rsidRPr="008230EC" w:rsidRDefault="007D6EC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8230EC">
        <w:rPr>
          <w:color w:val="000000" w:themeColor="text1"/>
          <w:vertAlign w:val="superscript"/>
        </w:rPr>
        <w:t>14</w:t>
      </w:r>
      <w:r w:rsidRPr="008230EC">
        <w:rPr>
          <w:color w:val="000000" w:themeColor="text1"/>
        </w:rPr>
        <w:t>;</w:t>
      </w:r>
    </w:p>
    <w:p w:rsidR="007D6EC2" w:rsidRPr="008230EC" w:rsidRDefault="007D6EC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Законом Ставропольского края от 01 марта 2007 г. № 6-кз «О некоторых вопросах социального партнерства в сфере труда»</w:t>
      </w:r>
      <w:r w:rsidRPr="008230EC">
        <w:rPr>
          <w:color w:val="000000" w:themeColor="text1"/>
          <w:vertAlign w:val="superscript"/>
        </w:rPr>
        <w:t>15</w:t>
      </w:r>
      <w:r w:rsidRPr="008230EC">
        <w:rPr>
          <w:color w:val="000000" w:themeColor="text1"/>
        </w:rPr>
        <w:t>;</w:t>
      </w:r>
    </w:p>
    <w:p w:rsidR="008E0471" w:rsidRPr="008230EC" w:rsidRDefault="008E0471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Законом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</w:r>
      <w:r w:rsidRPr="008230EC">
        <w:rPr>
          <w:color w:val="000000" w:themeColor="text1"/>
          <w:vertAlign w:val="superscript"/>
        </w:rPr>
        <w:t>16</w:t>
      </w:r>
      <w:r w:rsidRPr="008230EC">
        <w:rPr>
          <w:color w:val="000000" w:themeColor="text1"/>
        </w:rPr>
        <w:t>;</w:t>
      </w:r>
    </w:p>
    <w:p w:rsidR="008E0471" w:rsidRPr="008230EC" w:rsidRDefault="004D7F99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Законом Ставропольского края от 11 декабря 2009 г. № 92-кз «О наделении органов местного самоуправления муниципальных районов и</w:t>
      </w:r>
      <w:r w:rsidRPr="004D7F99">
        <w:rPr>
          <w:color w:val="000000" w:themeColor="text1"/>
        </w:rPr>
        <w:t xml:space="preserve"> </w:t>
      </w:r>
      <w:r w:rsidRPr="008230EC">
        <w:rPr>
          <w:color w:val="000000" w:themeColor="text1"/>
        </w:rPr>
        <w:t>городских округов в Ставропольском крае отдельными</w:t>
      </w:r>
      <w:r w:rsidRPr="004D7F99">
        <w:rPr>
          <w:color w:val="000000" w:themeColor="text1"/>
        </w:rPr>
        <w:t xml:space="preserve"> </w:t>
      </w:r>
      <w:r w:rsidRPr="008230EC">
        <w:rPr>
          <w:color w:val="000000" w:themeColor="text1"/>
        </w:rPr>
        <w:t>государственными</w:t>
      </w:r>
    </w:p>
    <w:p w:rsidR="007D6EC2" w:rsidRPr="008230EC" w:rsidRDefault="008710E1" w:rsidP="008710E1">
      <w:pPr>
        <w:pStyle w:val="ConsPlusNormal"/>
        <w:spacing w:line="20" w:lineRule="atLeast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полномочиями Российской Федерации, переданными для осуществления </w:t>
      </w:r>
      <w:r w:rsidR="007D6EC2" w:rsidRPr="008230EC">
        <w:rPr>
          <w:color w:val="000000" w:themeColor="text1"/>
        </w:rPr>
        <w:t>_______________________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bookmarkStart w:id="11" w:name="P135"/>
      <w:bookmarkEnd w:id="11"/>
      <w:r w:rsidRPr="008230EC">
        <w:rPr>
          <w:color w:val="000000" w:themeColor="text1"/>
          <w:sz w:val="20"/>
        </w:rPr>
        <w:t>11</w:t>
      </w:r>
      <w:r w:rsidR="007D6EC2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7D6EC2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</w:t>
      </w:r>
      <w:r w:rsidR="007D6EC2" w:rsidRPr="008230EC">
        <w:rPr>
          <w:color w:val="000000" w:themeColor="text1"/>
          <w:sz w:val="20"/>
        </w:rPr>
        <w:t>дательства Российской Федерации»</w:t>
      </w:r>
      <w:r w:rsidRPr="008230EC">
        <w:rPr>
          <w:color w:val="000000" w:themeColor="text1"/>
          <w:sz w:val="20"/>
        </w:rPr>
        <w:t xml:space="preserve">, 03.09.2012, </w:t>
      </w:r>
      <w:r w:rsidR="007D6EC2" w:rsidRPr="008230EC">
        <w:rPr>
          <w:color w:val="000000" w:themeColor="text1"/>
          <w:sz w:val="20"/>
        </w:rPr>
        <w:t>№ 36, ст. 4903, «</w:t>
      </w:r>
      <w:r w:rsidRPr="008230EC">
        <w:rPr>
          <w:color w:val="000000" w:themeColor="text1"/>
          <w:sz w:val="20"/>
        </w:rPr>
        <w:t>Р</w:t>
      </w:r>
      <w:r w:rsidR="007D6EC2" w:rsidRPr="008230EC">
        <w:rPr>
          <w:color w:val="000000" w:themeColor="text1"/>
          <w:sz w:val="20"/>
        </w:rPr>
        <w:t>оссийская газета», 31.08.2012, №</w:t>
      </w:r>
      <w:r w:rsidRPr="008230EC">
        <w:rPr>
          <w:color w:val="000000" w:themeColor="text1"/>
          <w:sz w:val="20"/>
        </w:rPr>
        <w:t xml:space="preserve"> 200.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bookmarkStart w:id="12" w:name="P140"/>
      <w:bookmarkEnd w:id="12"/>
      <w:r w:rsidRPr="008230EC">
        <w:rPr>
          <w:color w:val="000000" w:themeColor="text1"/>
          <w:sz w:val="20"/>
        </w:rPr>
        <w:t>12</w:t>
      </w:r>
      <w:r w:rsidR="007D6EC2" w:rsidRPr="008230EC">
        <w:rPr>
          <w:color w:val="000000" w:themeColor="text1"/>
          <w:sz w:val="20"/>
        </w:rPr>
        <w:t>. «</w:t>
      </w:r>
      <w:r w:rsidRPr="008230EC">
        <w:rPr>
          <w:color w:val="000000" w:themeColor="text1"/>
          <w:sz w:val="20"/>
        </w:rPr>
        <w:t>Собрание законодательства Российской Феде</w:t>
      </w:r>
      <w:r w:rsidR="007D6EC2" w:rsidRPr="008230EC">
        <w:rPr>
          <w:color w:val="000000" w:themeColor="text1"/>
          <w:sz w:val="20"/>
        </w:rPr>
        <w:t>рации»</w:t>
      </w:r>
      <w:r w:rsidRPr="008230EC">
        <w:rPr>
          <w:color w:val="000000" w:themeColor="text1"/>
          <w:sz w:val="20"/>
        </w:rPr>
        <w:t xml:space="preserve">, 26.11.2012, </w:t>
      </w:r>
      <w:r w:rsidR="007D6EC2" w:rsidRPr="008230EC">
        <w:rPr>
          <w:color w:val="000000" w:themeColor="text1"/>
          <w:sz w:val="20"/>
        </w:rPr>
        <w:t>№ 48, ст. 6706, «</w:t>
      </w:r>
      <w:r w:rsidRPr="008230EC">
        <w:rPr>
          <w:color w:val="000000" w:themeColor="text1"/>
          <w:sz w:val="20"/>
        </w:rPr>
        <w:t>Р</w:t>
      </w:r>
      <w:r w:rsidR="007D6EC2" w:rsidRPr="008230EC">
        <w:rPr>
          <w:color w:val="000000" w:themeColor="text1"/>
          <w:sz w:val="20"/>
        </w:rPr>
        <w:t>оссийская газета», 23.11.2012, №</w:t>
      </w:r>
      <w:r w:rsidRPr="008230EC">
        <w:rPr>
          <w:color w:val="000000" w:themeColor="text1"/>
          <w:sz w:val="20"/>
        </w:rPr>
        <w:t xml:space="preserve"> 271.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bookmarkStart w:id="13" w:name="P146"/>
      <w:bookmarkEnd w:id="13"/>
      <w:r w:rsidRPr="008230EC">
        <w:rPr>
          <w:color w:val="000000" w:themeColor="text1"/>
          <w:sz w:val="20"/>
        </w:rPr>
        <w:t>13</w:t>
      </w:r>
      <w:r w:rsidR="007D6EC2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Официальный интернет-портал правовой информации http://www.pravo.gov.ru, 05.04.2016, </w:t>
      </w:r>
      <w:r w:rsidR="007D6EC2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Собрание законо</w:t>
      </w:r>
      <w:r w:rsidR="007D6EC2" w:rsidRPr="008230EC">
        <w:rPr>
          <w:color w:val="000000" w:themeColor="text1"/>
          <w:sz w:val="20"/>
        </w:rPr>
        <w:t>дательства Российской Федерации»</w:t>
      </w:r>
      <w:r w:rsidRPr="008230EC">
        <w:rPr>
          <w:color w:val="000000" w:themeColor="text1"/>
          <w:sz w:val="20"/>
        </w:rPr>
        <w:t xml:space="preserve">, 11.04.2016, </w:t>
      </w:r>
      <w:r w:rsidR="007D6EC2" w:rsidRPr="008230EC">
        <w:rPr>
          <w:color w:val="000000" w:themeColor="text1"/>
          <w:sz w:val="20"/>
        </w:rPr>
        <w:t>№</w:t>
      </w:r>
      <w:r w:rsidRPr="008230EC">
        <w:rPr>
          <w:color w:val="000000" w:themeColor="text1"/>
          <w:sz w:val="20"/>
        </w:rPr>
        <w:t xml:space="preserve"> 15, ст. 2084,</w:t>
      </w:r>
      <w:r w:rsidR="007D6EC2" w:rsidRPr="008230EC">
        <w:rPr>
          <w:color w:val="000000" w:themeColor="text1"/>
          <w:sz w:val="20"/>
        </w:rPr>
        <w:t xml:space="preserve"> «</w:t>
      </w:r>
      <w:r w:rsidRPr="008230EC">
        <w:rPr>
          <w:color w:val="000000" w:themeColor="text1"/>
          <w:sz w:val="20"/>
        </w:rPr>
        <w:t>Российская газета</w:t>
      </w:r>
      <w:r w:rsidR="007D6EC2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>, 08.04.2016,</w:t>
      </w:r>
      <w:r w:rsidR="007D6EC2" w:rsidRPr="008230EC">
        <w:rPr>
          <w:color w:val="000000" w:themeColor="text1"/>
          <w:sz w:val="20"/>
        </w:rPr>
        <w:t xml:space="preserve"> №</w:t>
      </w:r>
      <w:r w:rsidRPr="008230EC">
        <w:rPr>
          <w:color w:val="000000" w:themeColor="text1"/>
          <w:sz w:val="20"/>
        </w:rPr>
        <w:t xml:space="preserve"> 75.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bookmarkStart w:id="14" w:name="P151"/>
      <w:bookmarkEnd w:id="14"/>
      <w:r w:rsidRPr="008230EC">
        <w:rPr>
          <w:color w:val="000000" w:themeColor="text1"/>
          <w:sz w:val="20"/>
        </w:rPr>
        <w:t>14</w:t>
      </w:r>
      <w:r w:rsidR="007D6EC2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Официальный интернет-портал правовой информации http://www.pravo.gov.ru, 18.09.2015.</w:t>
      </w:r>
    </w:p>
    <w:p w:rsidR="007D6EC2" w:rsidRPr="008230EC" w:rsidRDefault="007D6EC2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15. «Ставропольская правда», 06.03.2007, № 52-53.</w:t>
      </w:r>
    </w:p>
    <w:p w:rsidR="008E0471" w:rsidRPr="008230EC" w:rsidRDefault="008E0471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r w:rsidRPr="008230EC">
        <w:rPr>
          <w:color w:val="000000" w:themeColor="text1"/>
          <w:sz w:val="20"/>
        </w:rPr>
        <w:t>16. «Ставропольская правда», 01.03.2008, № 43.</w:t>
      </w:r>
    </w:p>
    <w:p w:rsidR="00DE1965" w:rsidRPr="008230EC" w:rsidRDefault="008E0471" w:rsidP="004D7F99">
      <w:pPr>
        <w:pStyle w:val="ConsPlusNormal"/>
        <w:spacing w:line="20" w:lineRule="atLeast"/>
        <w:jc w:val="both"/>
        <w:rPr>
          <w:color w:val="000000" w:themeColor="text1"/>
        </w:rPr>
      </w:pPr>
      <w:bookmarkStart w:id="15" w:name="P155"/>
      <w:bookmarkStart w:id="16" w:name="P159"/>
      <w:bookmarkEnd w:id="15"/>
      <w:bookmarkEnd w:id="16"/>
      <w:r w:rsidRPr="008230EC">
        <w:rPr>
          <w:color w:val="000000" w:themeColor="text1"/>
        </w:rPr>
        <w:lastRenderedPageBreak/>
        <w:t xml:space="preserve">органам </w:t>
      </w:r>
      <w:r w:rsidR="00DE1965" w:rsidRPr="008230EC">
        <w:rPr>
          <w:color w:val="000000" w:themeColor="text1"/>
        </w:rPr>
        <w:t>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</w:t>
      </w:r>
      <w:r w:rsidRPr="008230EC">
        <w:rPr>
          <w:color w:val="000000" w:themeColor="text1"/>
        </w:rPr>
        <w:t>»</w:t>
      </w:r>
      <w:r w:rsidRPr="008230EC">
        <w:rPr>
          <w:color w:val="000000" w:themeColor="text1"/>
          <w:vertAlign w:val="superscript"/>
        </w:rPr>
        <w:t>17</w:t>
      </w:r>
      <w:r w:rsidR="00DE1965" w:rsidRPr="008230EC">
        <w:rPr>
          <w:color w:val="000000" w:themeColor="text1"/>
        </w:rPr>
        <w:t>;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края»;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Для предоставления государственной услуги необходимо представить в Управление по месту государственной регистрации заявителя следующие документы: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запрос, оформленный по форме согласно приложению 3 к Административному регламенту;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коллективный договор - три экземпляра;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соглашение - количество экземпляров на один больше числа сторон соглашения;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заверенные копии документов, подтверждающие полномочность представителей сторон коллективного договора (дополнительно в соответствии со статьей 31 Трудового кодекса Российской Федерации, если сторона работников представлена иным представителем (представительным органом), и в соответствии со статьей 40 Трудового кодекса Российской Федерации, если коллективный договор заключается в филиале, представительстве и ином обособленном структурном подразделении организации);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заверенные копии устава и свидетельства о регистрации территориального объединения работодателей, территориального отраслевого объединения работодателей, а также состав членов объединения на момент подписания соглашения (дополнительно в соответствии со статьей 33 Трудового кодекса Российской Федерации, если сторона работодателей в соглашении представлена территориальным объединением работодателей, территориальным отраслевым объединением работодателей);</w:t>
      </w:r>
    </w:p>
    <w:p w:rsidR="008E0471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заверенная копия решения о создании единого представительного органа для ведения коллективных переговоров, разработки единого проекта </w:t>
      </w:r>
      <w:r w:rsidR="008E0471" w:rsidRPr="008230EC">
        <w:rPr>
          <w:color w:val="000000" w:themeColor="text1"/>
        </w:rPr>
        <w:t>___________________________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  <w:bookmarkStart w:id="17" w:name="P163"/>
      <w:bookmarkEnd w:id="17"/>
      <w:r w:rsidRPr="008230EC">
        <w:rPr>
          <w:color w:val="000000" w:themeColor="text1"/>
          <w:sz w:val="20"/>
        </w:rPr>
        <w:t>17</w:t>
      </w:r>
      <w:r w:rsidR="008E0471" w:rsidRPr="008230EC">
        <w:rPr>
          <w:color w:val="000000" w:themeColor="text1"/>
          <w:sz w:val="20"/>
        </w:rPr>
        <w:t>.</w:t>
      </w:r>
      <w:r w:rsidRPr="008230EC">
        <w:rPr>
          <w:color w:val="000000" w:themeColor="text1"/>
          <w:sz w:val="20"/>
        </w:rPr>
        <w:t xml:space="preserve"> </w:t>
      </w:r>
      <w:r w:rsidR="008E0471" w:rsidRPr="008230EC">
        <w:rPr>
          <w:color w:val="000000" w:themeColor="text1"/>
          <w:sz w:val="20"/>
        </w:rPr>
        <w:t>«</w:t>
      </w:r>
      <w:r w:rsidRPr="008230EC">
        <w:rPr>
          <w:color w:val="000000" w:themeColor="text1"/>
          <w:sz w:val="20"/>
        </w:rPr>
        <w:t>Ставропольская правда</w:t>
      </w:r>
      <w:r w:rsidR="008E0471" w:rsidRPr="008230EC">
        <w:rPr>
          <w:color w:val="000000" w:themeColor="text1"/>
          <w:sz w:val="20"/>
        </w:rPr>
        <w:t>»</w:t>
      </w:r>
      <w:r w:rsidRPr="008230EC">
        <w:rPr>
          <w:color w:val="000000" w:themeColor="text1"/>
          <w:sz w:val="20"/>
        </w:rPr>
        <w:t xml:space="preserve">, 16.12.2009, </w:t>
      </w:r>
      <w:r w:rsidR="008E0471" w:rsidRPr="008230EC">
        <w:rPr>
          <w:color w:val="000000" w:themeColor="text1"/>
          <w:sz w:val="20"/>
        </w:rPr>
        <w:t>№</w:t>
      </w:r>
      <w:r w:rsidRPr="008230EC">
        <w:rPr>
          <w:color w:val="000000" w:themeColor="text1"/>
          <w:sz w:val="20"/>
        </w:rPr>
        <w:t xml:space="preserve"> 268.</w:t>
      </w:r>
    </w:p>
    <w:p w:rsidR="00CE2112" w:rsidRPr="008230EC" w:rsidRDefault="00CE2112" w:rsidP="008230EC">
      <w:pPr>
        <w:pStyle w:val="ConsPlusNormal"/>
        <w:spacing w:line="20" w:lineRule="atLeast"/>
        <w:ind w:firstLine="567"/>
        <w:jc w:val="both"/>
        <w:rPr>
          <w:color w:val="000000" w:themeColor="text1"/>
          <w:sz w:val="20"/>
        </w:rPr>
      </w:pPr>
    </w:p>
    <w:p w:rsidR="006E2550" w:rsidRPr="008230EC" w:rsidRDefault="00DE1965" w:rsidP="004D7F99">
      <w:pPr>
        <w:pStyle w:val="ConsPlusNormal"/>
        <w:spacing w:before="280" w:line="20" w:lineRule="atLeast"/>
        <w:jc w:val="both"/>
        <w:rPr>
          <w:color w:val="000000" w:themeColor="text1"/>
        </w:rPr>
      </w:pPr>
      <w:bookmarkStart w:id="18" w:name="P172"/>
      <w:bookmarkEnd w:id="18"/>
      <w:r w:rsidRPr="008230EC">
        <w:rPr>
          <w:color w:val="000000" w:themeColor="text1"/>
        </w:rPr>
        <w:lastRenderedPageBreak/>
        <w:t>коллективного договора, соглашения и заключения коллективного договора, соглашения (дополнительно в соответствии со статьей 37 Трудового кодекса Российской Федерации, если сторона работников в коллективном договоре представлена двумя и более первичными профсоюзными организациями, в соглашении - двумя и более территориальными организациями профессиональных союзов, объединениями профессиональных союзов, территориальными объединениями (ассоциациями) орган</w:t>
      </w:r>
      <w:r w:rsidR="006E2550" w:rsidRPr="008230EC">
        <w:rPr>
          <w:color w:val="000000" w:themeColor="text1"/>
        </w:rPr>
        <w:t>изаций профессиональных союзов).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Все экземпляры коллективного договора, соглашения должны быть прошиты, пронумерованы и скреплены печатью.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Документы должны быть четкими для прочтения, оформлены в машинописном виде или от руки, на русском языке, без сокращений слов и аббревиатур.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Документы могут быть представлены заявителем при личном обращении или направлены по почте.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Заявитель может представить в </w:t>
      </w:r>
      <w:r w:rsidR="006E2550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Федерации от 07 июля 2011 г. </w:t>
      </w:r>
      <w:r w:rsidR="006E2550" w:rsidRPr="008230EC">
        <w:rPr>
          <w:color w:val="000000" w:themeColor="text1"/>
        </w:rPr>
        <w:t>№</w:t>
      </w:r>
      <w:r w:rsidRPr="008230EC">
        <w:rPr>
          <w:color w:val="000000" w:themeColor="text1"/>
        </w:rPr>
        <w:t xml:space="preserve"> 553 </w:t>
      </w:r>
      <w:r w:rsidR="006E2550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E2550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Запрос, представленный в </w:t>
      </w:r>
      <w:r w:rsidR="006E2550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в форме электронного документа, подписывается простой электронной подписью в соответствии с требованиями Федерального закона </w:t>
      </w:r>
      <w:r w:rsidR="006E2550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электронной подписи</w:t>
      </w:r>
      <w:r w:rsidR="006E2550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 xml:space="preserve"> и требованиями Федерального закона </w:t>
      </w:r>
      <w:r w:rsidR="006E2550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организации предоставления государственных и муниципальных услуг</w:t>
      </w:r>
      <w:r w:rsidR="006E2550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Едином портале, региональном портале или официальном </w:t>
      </w:r>
      <w:r w:rsidR="006E2550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На Едином портале, региональном портале и официальном </w:t>
      </w:r>
      <w:r w:rsidR="006E2550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 xml:space="preserve"> размещается образец заполнения запроса в форме электронного документа.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или официальном </w:t>
      </w:r>
      <w:r w:rsidR="006E2550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>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8230EC">
        <w:rPr>
          <w:color w:val="000000" w:themeColor="text1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 формировании запроса обеспечивается: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возможность копирования и сохранения запроса;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возможность печати на бумажном носителе копии запроса в электронной форме;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6E2550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E2550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 или официальном </w:t>
      </w:r>
      <w:r w:rsidR="006E2550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6E255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51B2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возможность доступа заявителя на Едином портале, региональном портале или официальном </w:t>
      </w:r>
      <w:r w:rsidR="006E2550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51B2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Сформированный и подписанный запрос направляется в </w:t>
      </w:r>
      <w:r w:rsidR="00351B2E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посредством Единого портала, регионального портала или официального </w:t>
      </w:r>
      <w:r w:rsidR="00351B2E" w:rsidRPr="008230EC">
        <w:rPr>
          <w:color w:val="000000" w:themeColor="text1"/>
        </w:rPr>
        <w:t>портала Новоалександровского городского округа Ставропольского края</w:t>
      </w:r>
      <w:r w:rsidRPr="008230EC">
        <w:rPr>
          <w:color w:val="000000" w:themeColor="text1"/>
        </w:rPr>
        <w:t>.</w:t>
      </w:r>
    </w:p>
    <w:p w:rsidR="00351B2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351B2E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ответственным за прием документов, в журнале учета приема запросов заявителей в день его поступления.</w:t>
      </w:r>
    </w:p>
    <w:p w:rsidR="00351B2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351B2E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Предоставление государственной услуги начинается с момента приема и регистрации </w:t>
      </w:r>
      <w:r w:rsidR="00351B2E" w:rsidRPr="008230EC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 xml:space="preserve"> запроса, необходимого для предоставления государственной услуги, поступившего в форме электронного документа.</w:t>
      </w:r>
    </w:p>
    <w:p w:rsidR="00351B2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lastRenderedPageBreak/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</w:t>
      </w:r>
      <w:r w:rsidR="00351B2E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155BD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Форма запроса, необходимая для предоставления государственной услуги, может быть получена заявителем:</w:t>
      </w:r>
    </w:p>
    <w:p w:rsidR="00155BD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непосредственно в </w:t>
      </w:r>
      <w:r w:rsidR="00155BD9" w:rsidRPr="008230EC">
        <w:rPr>
          <w:color w:val="000000" w:themeColor="text1"/>
        </w:rPr>
        <w:t>Управлени</w:t>
      </w:r>
      <w:r w:rsidR="00827EA6">
        <w:rPr>
          <w:color w:val="000000" w:themeColor="text1"/>
        </w:rPr>
        <w:t>и</w:t>
      </w:r>
      <w:r w:rsidRPr="008230EC">
        <w:rPr>
          <w:color w:val="000000" w:themeColor="text1"/>
        </w:rPr>
        <w:t>;</w:t>
      </w:r>
    </w:p>
    <w:p w:rsidR="00155BD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на официальном </w:t>
      </w:r>
      <w:r w:rsidR="00155BD9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>, Едином портале и региональном портале;</w:t>
      </w:r>
    </w:p>
    <w:p w:rsidR="00155BD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информационно-правовых системах </w:t>
      </w:r>
      <w:r w:rsidR="00155BD9" w:rsidRPr="008230EC">
        <w:rPr>
          <w:color w:val="000000" w:themeColor="text1"/>
        </w:rPr>
        <w:t>«</w:t>
      </w:r>
      <w:proofErr w:type="spellStart"/>
      <w:r w:rsidRPr="008230EC">
        <w:rPr>
          <w:color w:val="000000" w:themeColor="text1"/>
        </w:rPr>
        <w:t>КонсультантПлюс</w:t>
      </w:r>
      <w:proofErr w:type="spellEnd"/>
      <w:r w:rsidR="00155BD9" w:rsidRPr="008230EC">
        <w:rPr>
          <w:color w:val="000000" w:themeColor="text1"/>
        </w:rPr>
        <w:t>» и «</w:t>
      </w:r>
      <w:r w:rsidRPr="008230EC">
        <w:rPr>
          <w:color w:val="000000" w:themeColor="text1"/>
        </w:rPr>
        <w:t>Гарант</w:t>
      </w:r>
      <w:r w:rsidR="00155BD9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.</w:t>
      </w:r>
    </w:p>
    <w:p w:rsidR="0093266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93266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Представление документов, необходимых и обязательных для предоставления государственной услуги и которые находятся в распоряжении иных органов (организаций), не требуется.</w:t>
      </w:r>
    </w:p>
    <w:p w:rsidR="0093266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Запрещается требовать от заявителя:</w:t>
      </w:r>
    </w:p>
    <w:p w:rsidR="0093266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3266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932669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организации предоставления государственных и муниципальных услуг</w:t>
      </w:r>
      <w:r w:rsidR="00932669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;</w:t>
      </w:r>
    </w:p>
    <w:p w:rsidR="0043550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8230EC">
        <w:rPr>
          <w:color w:val="000000" w:themeColor="text1"/>
        </w:rPr>
        <w:lastRenderedPageBreak/>
        <w:t>следующих случаев:</w:t>
      </w:r>
    </w:p>
    <w:p w:rsidR="0043550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3550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B4B3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0B4B3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bookmarkStart w:id="19" w:name="P241"/>
      <w:bookmarkEnd w:id="19"/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Основанием для отказа в приеме документов, необходимых для предоставления государственной услуги, является несоответствие представленных документов требованиям к их оформлению, предусмотренным пунктом 2.6 Административного регламента.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наличие противоречивых сведений в представленных документах и электронной форме запроса;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представления;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запрос не подписан простой электронной подписью.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</w:t>
      </w:r>
      <w:r w:rsidR="000B4B30" w:rsidRPr="008230EC">
        <w:rPr>
          <w:color w:val="000000" w:themeColor="text1"/>
        </w:rPr>
        <w:t>портале Новоалександровского городского округа Ставропольского края</w:t>
      </w:r>
      <w:r w:rsidRPr="008230EC">
        <w:rPr>
          <w:color w:val="000000" w:themeColor="text1"/>
        </w:rPr>
        <w:t>.</w:t>
      </w:r>
      <w:bookmarkStart w:id="20" w:name="P253"/>
      <w:bookmarkEnd w:id="20"/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2.9. Исчерпывающий перечень оснований для приостановления или </w:t>
      </w:r>
      <w:r w:rsidRPr="008230EC">
        <w:rPr>
          <w:color w:val="000000" w:themeColor="text1"/>
        </w:rPr>
        <w:lastRenderedPageBreak/>
        <w:t>отказа в предоставлении государственной услуги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Основанием для отказа в предоставлении государственной услуги является несоответствие правового статуса представителей одной из сторон коллективного договора, соглашения требованиям Трудового кодекса Российской Федерации.</w:t>
      </w:r>
    </w:p>
    <w:p w:rsidR="000B4B3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Оснований для приостановления предоставления государственной услуги не предусмотрено.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Для предоставления государственной услуги обращение в иные органы (организации) не требуется.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Государственная пошлина или иная плата за предоставление государственной услуги не взимается.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4A04CB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и (или) должностного лица </w:t>
      </w:r>
      <w:r w:rsidR="004A04CB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плата с заявителя не взимается.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Государственная услуга предоставляется бесплатно.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Максимальный срок ожидания: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для получения государственной услуги составляет 15 минут, по предварительной записи - 10 минут;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Запрос о предоставлении государственной услуги регистрируется должностным лицом в журнале учета запросов заявителей в течение 15 минут.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Запрос о предоставлении государственной услуги при личном обращении заявителя (путем направления почтовых отправлений, поступивших в электронной форме) регистрируется в день обращения (поступления) в </w:t>
      </w:r>
      <w:r w:rsidR="004A04CB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2.15. Требования к помещениям, в которых предоставляется государственная услуга, к местам ожидания и приема заявителей, размещению </w:t>
      </w:r>
      <w:r w:rsidRPr="008230EC">
        <w:rPr>
          <w:color w:val="000000" w:themeColor="text1"/>
        </w:rPr>
        <w:lastRenderedPageBreak/>
        <w:t>и оформлению визуальной, текстовой и мультимедийной информации о порядке предоставлении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Прием заявителей осуществляется в специально выделенных для этих целей помещениях.</w:t>
      </w:r>
    </w:p>
    <w:p w:rsidR="004A04CB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E29F2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Площадь мест ожидания зависит от количества заявителей, ежедневно обращающихся в </w:t>
      </w:r>
      <w:r w:rsidR="008E29F2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8E29F2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лица, осуществляющего предоставление государственной услуги, режима работы.</w:t>
      </w:r>
    </w:p>
    <w:p w:rsidR="008E29F2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Помещения должны соответствовать санитарно-эпидемиологическим правилам и нормативам </w:t>
      </w:r>
      <w:r w:rsidR="008E29F2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8E29F2" w:rsidRPr="008230EC">
        <w:rPr>
          <w:color w:val="000000" w:themeColor="text1"/>
        </w:rPr>
        <w:t>»</w:t>
      </w:r>
      <w:r w:rsidR="008E29F2" w:rsidRPr="008230EC">
        <w:rPr>
          <w:color w:val="000000" w:themeColor="text1"/>
          <w:vertAlign w:val="superscript"/>
        </w:rPr>
        <w:t>19</w:t>
      </w:r>
      <w:r w:rsidRPr="008230EC">
        <w:rPr>
          <w:color w:val="000000" w:themeColor="text1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E29F2" w:rsidRPr="008230EC" w:rsidRDefault="008E29F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Вход и выход из помещений оборудуются соответствующими указателями.</w:t>
      </w:r>
    </w:p>
    <w:p w:rsidR="00B51947" w:rsidRPr="008230EC" w:rsidRDefault="008E29F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8E29F2" w:rsidRPr="008230EC" w:rsidRDefault="008E29F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</w:t>
      </w:r>
    </w:p>
    <w:p w:rsidR="008E29F2" w:rsidRPr="008230EC" w:rsidRDefault="008E29F2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_______________________</w:t>
      </w:r>
    </w:p>
    <w:p w:rsidR="00DE1965" w:rsidRPr="008230EC" w:rsidRDefault="00DE1965" w:rsidP="008230EC">
      <w:pPr>
        <w:pStyle w:val="ConsPlusNormal"/>
        <w:spacing w:before="280" w:line="20" w:lineRule="atLeast"/>
        <w:ind w:firstLine="567"/>
        <w:jc w:val="both"/>
        <w:rPr>
          <w:color w:val="000000" w:themeColor="text1"/>
          <w:sz w:val="20"/>
        </w:rPr>
      </w:pPr>
      <w:bookmarkStart w:id="21" w:name="P281"/>
      <w:bookmarkEnd w:id="21"/>
      <w:r w:rsidRPr="008230EC">
        <w:rPr>
          <w:color w:val="000000" w:themeColor="text1"/>
          <w:sz w:val="20"/>
        </w:rPr>
        <w:t>19</w:t>
      </w:r>
      <w:r w:rsidR="008E29F2" w:rsidRPr="008230EC">
        <w:rPr>
          <w:color w:val="000000" w:themeColor="text1"/>
          <w:sz w:val="20"/>
        </w:rPr>
        <w:t xml:space="preserve"> «</w:t>
      </w:r>
      <w:r w:rsidRPr="008230EC">
        <w:rPr>
          <w:color w:val="000000" w:themeColor="text1"/>
          <w:sz w:val="20"/>
        </w:rPr>
        <w:t>Российская газета</w:t>
      </w:r>
      <w:r w:rsidR="008E29F2" w:rsidRPr="008230EC">
        <w:rPr>
          <w:color w:val="000000" w:themeColor="text1"/>
          <w:sz w:val="20"/>
        </w:rPr>
        <w:t>», №</w:t>
      </w:r>
      <w:r w:rsidRPr="008230EC">
        <w:rPr>
          <w:color w:val="000000" w:themeColor="text1"/>
          <w:sz w:val="20"/>
        </w:rPr>
        <w:t xml:space="preserve"> 120, 21.06.2003, зарегистрировано в Министерстве юстиции Российской Федерации 10.06.2003 </w:t>
      </w:r>
      <w:r w:rsidR="008E29F2" w:rsidRPr="008230EC">
        <w:rPr>
          <w:color w:val="000000" w:themeColor="text1"/>
          <w:sz w:val="20"/>
        </w:rPr>
        <w:t>№</w:t>
      </w:r>
      <w:r w:rsidRPr="008230EC">
        <w:rPr>
          <w:color w:val="000000" w:themeColor="text1"/>
          <w:sz w:val="20"/>
        </w:rPr>
        <w:t xml:space="preserve"> 4673.</w:t>
      </w:r>
    </w:p>
    <w:p w:rsidR="00B51947" w:rsidRPr="008230EC" w:rsidRDefault="00B51947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lastRenderedPageBreak/>
        <w:t>ограниченными возможностями на получение по их заявлениям государственной услуги.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Порядок обеспечения условий доступности для инвалидов объектов социальной, инженерной,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</w:t>
      </w:r>
      <w:r w:rsidR="00B51947" w:rsidRPr="008230EC">
        <w:rPr>
          <w:color w:val="000000" w:themeColor="text1"/>
        </w:rPr>
        <w:t>№</w:t>
      </w:r>
      <w:r w:rsidRPr="008230EC">
        <w:rPr>
          <w:color w:val="000000" w:themeColor="text1"/>
        </w:rPr>
        <w:t xml:space="preserve"> 419-ФЗ </w:t>
      </w:r>
      <w:r w:rsidR="00B51947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B51947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, а также принятыми в соответствии с ним иными нормативными правовыми актами.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Показателями доступности и качества государственной услуги являются: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своевременность, полнота и достоверность информирования о государственной услуге;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доля удовлетворенных полнотой и качеством предоставления государственной услуги заявителей в численности получивших государственную услугу, определяемую путем их опроса;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возможность получения заявителем информации о ходе предоставления государственной услуги, в том числе с использованием средств телефонной связи, электронной почты, сервиса </w:t>
      </w:r>
      <w:r w:rsidR="00B51947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Личный кабинет</w:t>
      </w:r>
      <w:r w:rsidR="00B51947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Продолжительность взаимодействия заявителя с должностным лицом </w:t>
      </w:r>
      <w:r w:rsidR="00B51947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при предоставлении государственной услуги не должна превышать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 желанию заявителя запрос может быть представлен им в электронном виде. Запрос, оформленный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</w:t>
      </w:r>
      <w:r w:rsidR="00B51947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электронной подписи</w:t>
      </w:r>
      <w:r w:rsidR="00B51947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 xml:space="preserve"> и статьями 21.1 и 21.2 Федерального закона </w:t>
      </w:r>
      <w:r w:rsidR="00B51947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организации предоставления государственных и муниципальных услуг</w:t>
      </w:r>
      <w:r w:rsidR="00B51947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 xml:space="preserve">, и </w:t>
      </w:r>
      <w:r w:rsidRPr="008230EC">
        <w:rPr>
          <w:color w:val="000000" w:themeColor="text1"/>
        </w:rPr>
        <w:lastRenderedPageBreak/>
        <w:t xml:space="preserve">направляется в </w:t>
      </w:r>
      <w:r w:rsidR="00B51947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, с использованием информационно-телекоммуникационных сетей общего пользования, включая сеть </w:t>
      </w:r>
      <w:r w:rsidR="00B51947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Интернет</w:t>
      </w:r>
      <w:r w:rsidR="00B51947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, а именно: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8230EC">
        <w:rPr>
          <w:color w:val="000000" w:themeColor="text1"/>
        </w:rPr>
        <w:t>rtf</w:t>
      </w:r>
      <w:proofErr w:type="spellEnd"/>
      <w:r w:rsidRPr="008230EC">
        <w:rPr>
          <w:color w:val="000000" w:themeColor="text1"/>
        </w:rPr>
        <w:t>, *.</w:t>
      </w:r>
      <w:proofErr w:type="spellStart"/>
      <w:r w:rsidRPr="008230EC">
        <w:rPr>
          <w:color w:val="000000" w:themeColor="text1"/>
        </w:rPr>
        <w:t>doc</w:t>
      </w:r>
      <w:proofErr w:type="spellEnd"/>
      <w:r w:rsidRPr="008230EC">
        <w:rPr>
          <w:color w:val="000000" w:themeColor="text1"/>
        </w:rPr>
        <w:t>, *.</w:t>
      </w:r>
      <w:proofErr w:type="spellStart"/>
      <w:r w:rsidRPr="008230EC">
        <w:rPr>
          <w:color w:val="000000" w:themeColor="text1"/>
        </w:rPr>
        <w:t>odt</w:t>
      </w:r>
      <w:proofErr w:type="spellEnd"/>
      <w:r w:rsidRPr="008230EC">
        <w:rPr>
          <w:color w:val="000000" w:themeColor="text1"/>
        </w:rPr>
        <w:t>, *.</w:t>
      </w:r>
      <w:proofErr w:type="spellStart"/>
      <w:r w:rsidRPr="008230EC">
        <w:rPr>
          <w:color w:val="000000" w:themeColor="text1"/>
        </w:rPr>
        <w:t>jpg</w:t>
      </w:r>
      <w:proofErr w:type="spellEnd"/>
      <w:r w:rsidRPr="008230EC">
        <w:rPr>
          <w:color w:val="000000" w:themeColor="text1"/>
        </w:rPr>
        <w:t>, *.</w:t>
      </w:r>
      <w:proofErr w:type="spellStart"/>
      <w:r w:rsidRPr="008230EC">
        <w:rPr>
          <w:color w:val="000000" w:themeColor="text1"/>
        </w:rPr>
        <w:t>pdf</w:t>
      </w:r>
      <w:proofErr w:type="spellEnd"/>
      <w:r w:rsidRPr="008230EC">
        <w:rPr>
          <w:color w:val="000000" w:themeColor="text1"/>
        </w:rPr>
        <w:t>: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лично при посещении </w:t>
      </w:r>
      <w:r w:rsidR="00B51947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;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посредством Единого портала, регионального портала (без использования электронных носителей);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иным способом, позволяющим передать в электронном виде запрос.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B51947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B51947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электронной подписи</w:t>
      </w:r>
      <w:r w:rsidR="00B51947" w:rsidRPr="008230EC">
        <w:rPr>
          <w:color w:val="000000" w:themeColor="text1"/>
        </w:rPr>
        <w:t>»</w:t>
      </w:r>
      <w:r w:rsidRPr="008230EC">
        <w:rPr>
          <w:color w:val="000000" w:themeColor="text1"/>
        </w:rPr>
        <w:t>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Уведомление о принятии запроса, поступившего в </w:t>
      </w:r>
      <w:r w:rsidR="00EA1816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450860" w:rsidRPr="008230EC" w:rsidRDefault="00450860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Управление</w:t>
      </w:r>
      <w:r w:rsidR="00DE1965" w:rsidRPr="008230EC">
        <w:rPr>
          <w:color w:val="000000" w:themeColor="text1"/>
        </w:rPr>
        <w:t xml:space="preserve"> готовит и представляет в министерство труда и социальной защиты населения Ставропольского края сведения о действующих коллективных договорах, соглашениях по запрашиваемым формам.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организации записи на прием в </w:t>
      </w:r>
      <w:r w:rsidR="00450860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заявителю обеспечивается возможность: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ознакомления с расписанием работы </w:t>
      </w:r>
      <w:r w:rsidR="0045086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либо должностного лица </w:t>
      </w:r>
      <w:r w:rsidR="0045086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а также с доступными для записи на прием датами и интервалами времени приема;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записи в любые свободные для приема дату и время в пределах установленного в </w:t>
      </w:r>
      <w:r w:rsidR="00450860" w:rsidRPr="008230EC">
        <w:rPr>
          <w:color w:val="000000" w:themeColor="text1"/>
        </w:rPr>
        <w:t>Управлении</w:t>
      </w:r>
      <w:r w:rsidRPr="008230EC">
        <w:rPr>
          <w:color w:val="000000" w:themeColor="text1"/>
        </w:rPr>
        <w:t xml:space="preserve"> графика приема заявителей.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осуществлении записи на прием </w:t>
      </w:r>
      <w:r w:rsidR="00450860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Запись на прием может осуществляться посредством информационной системы </w:t>
      </w:r>
      <w:r w:rsidR="0045086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которая обеспечивает возможность интеграции с </w:t>
      </w:r>
      <w:r w:rsidRPr="008230EC">
        <w:rPr>
          <w:color w:val="000000" w:themeColor="text1"/>
        </w:rPr>
        <w:lastRenderedPageBreak/>
        <w:t>Единым порталом и региональным порталом.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 предоставлении государственной услуги в электронной форме заявителю направляется: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уведомление о записи на прием в </w:t>
      </w:r>
      <w:r w:rsidR="00450860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, содержащее сведения о дате, времени и месте приема;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="0045086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с использованием усиленной квалифицированной электронной подписи;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предусмотрено.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outlineLvl w:val="1"/>
        <w:rPr>
          <w:color w:val="000000" w:themeColor="text1"/>
        </w:rPr>
      </w:pPr>
      <w:r w:rsidRPr="008230EC">
        <w:rPr>
          <w:color w:val="000000" w:themeColor="text1"/>
        </w:rPr>
        <w:t>3. Состав, последовательность и сроки выполнения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административных процедур (действий), требования к порядку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их выполнения, в том числе особенности выполнения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административных процедур (действий) в электронной форме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3.1. Предоставление государственной услуги включает в себя следующие административные процедуры: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информирование и консультирование заявителя по вопросу предоставления государственной услуги;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прием и регистрация документов на предоставление государственной услуги;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уведомительная регистрация коллективного договора, соглашения;</w:t>
      </w:r>
    </w:p>
    <w:p w:rsidR="00450860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отказ в предоставлении государственной услуги.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3.2. Ответственными за выполнение каждой административной процедуры являются должностные лица </w:t>
      </w:r>
      <w:r w:rsidR="00450860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на которых возложены </w:t>
      </w:r>
      <w:r w:rsidRPr="008230EC">
        <w:rPr>
          <w:color w:val="000000" w:themeColor="text1"/>
        </w:rPr>
        <w:lastRenderedPageBreak/>
        <w:t xml:space="preserve">эти обязанности в соответствии с их должностными регламентами (далее - должностное лицо </w:t>
      </w:r>
      <w:r w:rsidR="00F750FE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).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3.3. Описание административных процедур</w:t>
      </w:r>
      <w:bookmarkStart w:id="22" w:name="P355"/>
      <w:bookmarkEnd w:id="22"/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3.3.1. Информирование и консультирование заявителя по вопросу предоставления государственной услуги.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F750FE" w:rsidRPr="008230EC">
        <w:rPr>
          <w:color w:val="000000" w:themeColor="text1"/>
        </w:rPr>
        <w:t>Управление.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Содержание административной процедуры включает в себя информирование и консультирование заявителя по вопросу предоставления государственной услуги.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F750FE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заявителя.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F750FE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: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предоставляет информацию о нормативных правовых актах, регулирующих порядок предоставления государственной услуги;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разъясняет порядок, условия и сроки предоставления государственной услуги;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выдает форму запроса и список документов, необходимых для предоставления государственной услуги;</w:t>
      </w:r>
    </w:p>
    <w:p w:rsidR="00F750FE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DE1965" w:rsidRPr="008230EC" w:rsidRDefault="00DE1965" w:rsidP="002C4130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DE1965" w:rsidRPr="008230EC" w:rsidRDefault="00DE1965" w:rsidP="002C4130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F750FE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регистрирует факт обращения заявителя в журнале по форме, устанавливаемой </w:t>
      </w:r>
      <w:r w:rsidR="00F94F24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>.</w:t>
      </w:r>
    </w:p>
    <w:p w:rsidR="00DE1965" w:rsidRPr="008230EC" w:rsidRDefault="00DE1965" w:rsidP="008230EC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30EC">
        <w:rPr>
          <w:rFonts w:ascii="Times New Roman" w:hAnsi="Times New Roman" w:cs="Times New Roman"/>
          <w:color w:val="000000" w:themeColor="text1"/>
          <w:sz w:val="28"/>
        </w:rPr>
        <w:t>3.3.1.</w:t>
      </w:r>
      <w:r w:rsidR="00F750FE" w:rsidRPr="008230EC">
        <w:rPr>
          <w:rFonts w:ascii="Times New Roman" w:hAnsi="Times New Roman" w:cs="Times New Roman"/>
          <w:color w:val="000000" w:themeColor="text1"/>
          <w:sz w:val="28"/>
        </w:rPr>
        <w:t xml:space="preserve"> Прием </w:t>
      </w:r>
      <w:r w:rsidRPr="008230EC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="00F750FE" w:rsidRPr="008230EC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8230EC">
        <w:rPr>
          <w:rFonts w:ascii="Times New Roman" w:hAnsi="Times New Roman" w:cs="Times New Roman"/>
          <w:color w:val="000000" w:themeColor="text1"/>
          <w:sz w:val="28"/>
        </w:rPr>
        <w:t>документов на предоставление</w:t>
      </w:r>
      <w:r w:rsidR="00F750FE" w:rsidRPr="008230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230EC">
        <w:rPr>
          <w:rFonts w:ascii="Times New Roman" w:hAnsi="Times New Roman" w:cs="Times New Roman"/>
          <w:color w:val="000000" w:themeColor="text1"/>
          <w:sz w:val="28"/>
        </w:rPr>
        <w:t>государственной услуги.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Основанием для начала административной процедуры является поступление запроса заявителя в </w:t>
      </w:r>
      <w:r w:rsidR="002F04B8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с комплектом документов, необходимых для предоставления государственной услуги, в соответствии с пунктом 2.6 Административного регламента.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Содержание административной процедуры включает в себя прием и регистрацию документов.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Общий максимальный срок выполнения административной процедуры 40 минут.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2F04B8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lastRenderedPageBreak/>
        <w:t>Критерием принятия решения о приеме документов является отсутствие основания, указанного в пункте 2.8 Административного регламента.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2F04B8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: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устанавливает предмет обращения, личность заявителя;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проверяет соответствие представленных заявителем документов, необходимых для предоставления государственной услуги, требованиям к их оформлению, предусмотренным пунктом 2.6 Административного регламента;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выявляет наличие основания, предусмотренного пунктом 2.8 Административного регламента, для отказа в приеме документов, необходимых для предоставления государственной услуги;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вносит в журнал учета запросов заявителей информацию о поступивших документах.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Результатом административной процедуры является регистрация запроса заявителя в журнале учета запросов заявителей.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Запрос, поступивший в электронной форме, должностным лицом </w:t>
      </w:r>
      <w:r w:rsidR="002F04B8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распечатывается на бумажный носитель, регистрируется и подлежит рассмотрению в порядке и сроки, установленные Административным регламентом.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Уведомление о принятии запроса, поступившего в </w:t>
      </w:r>
      <w:r w:rsidR="002F04B8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3.3.2. Уведомительная регистрация коллективного договора, соглашения.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Основанием для начала административной процедуры является регистрация запроса заявителя в журнале учета запросов заявителей.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Содержание административной процедуры включает в себя регистрацию коллективного договора, соглашения, подготовку и выдачу (направление) уведомления заявителю.</w:t>
      </w:r>
    </w:p>
    <w:p w:rsidR="002F04B8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Общий максимальный срок выполнения административной процедуры составляет 14 рабочих дней.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2F04B8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Критерием принятия решения об уведомительной регистрации коллективного договора, соглашения является отсутствие основания, указанного в пункте 2.9 Административного регламента.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A1357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: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проводит экспертизу содержания коллективного договора, соглашения для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регистрирует коллективный договор, соглашение в журнале учета запросов заявителей с присвоением регистрационного номера и даты </w:t>
      </w:r>
      <w:r w:rsidRPr="008230EC">
        <w:rPr>
          <w:color w:val="000000" w:themeColor="text1"/>
        </w:rPr>
        <w:lastRenderedPageBreak/>
        <w:t>регистрации;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осуществляет подготовку уведомления заявителю о регистрации коллективного договора, соглашения по форме согласно приложению 4 к Административному регламенту (по форме согласно приложению 5 к Административному регламенту, если в коллективном договоре, соглашении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права)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</w:t>
      </w:r>
      <w:r w:rsidR="00A1357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или уполномоченному им должностному лицу для рассмотрения и принятия решения.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Руководитель </w:t>
      </w:r>
      <w:r w:rsidR="00A1357C" w:rsidRPr="008230EC">
        <w:rPr>
          <w:color w:val="000000" w:themeColor="text1"/>
        </w:rPr>
        <w:t xml:space="preserve">Управления </w:t>
      </w:r>
      <w:r w:rsidRPr="008230EC">
        <w:rPr>
          <w:color w:val="000000" w:themeColor="text1"/>
        </w:rPr>
        <w:t>или уполномоченное им должностное лицо при принятии решения о регистрации коллективного договора, соглашения подписывает соответствующее уведомление.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A1357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: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на титульном листе всех экземпляров коллективного договора, соглашения проставляет отметку </w:t>
      </w:r>
      <w:r w:rsidR="00A1357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в которой указывает регистрационный номер, дату регистрации, подпись лица, проведшего уведомительную регистрацию, и отметку о наличии или отсутствии замечаний;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выдает (направляет) заявителю уведомление о регистрации коллективного договора, соглашения (один экземпляр коллективного договора, соглашения остается на хранение в </w:t>
      </w:r>
      <w:r w:rsidR="00A1357C" w:rsidRPr="008230EC">
        <w:rPr>
          <w:color w:val="000000" w:themeColor="text1"/>
        </w:rPr>
        <w:t>Управлении</w:t>
      </w:r>
      <w:r w:rsidRPr="008230EC">
        <w:rPr>
          <w:color w:val="000000" w:themeColor="text1"/>
        </w:rPr>
        <w:t xml:space="preserve"> в течение всего срока действия, остальные экземпляры коллективного договора, соглашения вместе с уведомлением о регистрации выдаются (направляются) заявителю);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вносит в журнал учета запросов заявителей информацию о дате и исходящем номере выданного (направленного) заявителю уведомления о регистрации коллективного договора, соглашения.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Результатом административной процедуры является выдача (направление) заявителю уведомления о регистрации коллективного договора, соглашения.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случае если при экспертизе содержания коллективного договора, соглашения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должностное лицо </w:t>
      </w:r>
      <w:r w:rsidR="00A1357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сообщает об этом: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представителям сторон, подписавшим коллективный договор, соглашение, по форме согласно приложению 5 к Административному регламенту;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Государственную инспекцию труда в Ставропольском крае по форме согласно приложению 6 к Административному регламенту.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Изменения и дополнения, вносимые в коллективный договор, соглашение в период действия или при продлении действия на новый срок, а также решение о продлении действия коллективного договора, соглашения на новый </w:t>
      </w:r>
      <w:r w:rsidRPr="008230EC">
        <w:rPr>
          <w:color w:val="000000" w:themeColor="text1"/>
        </w:rPr>
        <w:lastRenderedPageBreak/>
        <w:t>срок оформляются отдельными документами в соответствии с требованиями, изложенными в пункте 2.6 Административного регламента.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проведении уведомительной регистрации изменений и дополнений коллективного договора, соглашения, а также коллективного договора, соглашения, срок действия которых продлен, должностное лицо </w:t>
      </w:r>
      <w:r w:rsidR="00A1357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осуществляет последовательность административных действий, предусмотренных пунктами 3.3.1 - </w:t>
      </w:r>
      <w:hyperlink w:anchor="P409" w:history="1">
        <w:r w:rsidRPr="008230EC">
          <w:rPr>
            <w:color w:val="000000" w:themeColor="text1"/>
          </w:rPr>
          <w:t>3.3.3</w:t>
        </w:r>
      </w:hyperlink>
      <w:r w:rsidRPr="008230EC">
        <w:rPr>
          <w:color w:val="000000" w:themeColor="text1"/>
        </w:rPr>
        <w:t xml:space="preserve"> Административного регламента.</w:t>
      </w:r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Документы о продлении срока действия коллективного договора, соглашения, изменениях и дополнениях, вносимых в период действия или при продлении действия на новый срок, прилагаются к экземпляру коллективного договора, соглашения, хранящегося в </w:t>
      </w:r>
      <w:r w:rsidR="00A1357C" w:rsidRPr="008230EC">
        <w:rPr>
          <w:color w:val="000000" w:themeColor="text1"/>
        </w:rPr>
        <w:t>Управлении</w:t>
      </w:r>
      <w:r w:rsidRPr="008230EC">
        <w:rPr>
          <w:color w:val="000000" w:themeColor="text1"/>
        </w:rPr>
        <w:t>.</w:t>
      </w:r>
      <w:bookmarkStart w:id="23" w:name="P409"/>
      <w:bookmarkEnd w:id="23"/>
    </w:p>
    <w:p w:rsidR="00A1357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3.3.3. Отказ в предоставлении государственной услуги.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Основанием для начала административной процедуры является наличие в документах заявителя основания, предусмотренного пунктом 2.9 Административного регламента.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Общий максимальный срок выполнения административной процедуры составляет 3 рабочих дня.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995B6D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Критерием принятия решения об отказе в предоставлении государственной услуги является наличие основания, указанного в пункте 2.9 Административного регламента.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995B6D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осуществляет подготовку уведомления заявителю об отказе в предоставлении государственной услуги по форме согласно </w:t>
      </w:r>
      <w:proofErr w:type="gramStart"/>
      <w:r w:rsidRPr="008230EC">
        <w:rPr>
          <w:color w:val="000000" w:themeColor="text1"/>
        </w:rPr>
        <w:t>приложению</w:t>
      </w:r>
      <w:proofErr w:type="gramEnd"/>
      <w:r w:rsidRPr="008230EC">
        <w:rPr>
          <w:color w:val="000000" w:themeColor="text1"/>
        </w:rPr>
        <w:t xml:space="preserve">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</w:t>
      </w:r>
      <w:r w:rsidR="00995B6D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или уполномоченному им должностному лицу для рассмотрения и принятия решения.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Руководитель </w:t>
      </w:r>
      <w:r w:rsidR="00995B6D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уведомление.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Должностное лицо </w:t>
      </w:r>
      <w:r w:rsidR="00995B6D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: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выдает (направляет) заявителю уведомление об отказе в предоставлении государственной услуги;</w:t>
      </w:r>
    </w:p>
    <w:p w:rsidR="00995B6D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вносит в журнал учета запросов заявителей информацию о дате и исходящем номере выданного (направленного) заявителю уведомления об отказе в предоставлении государственной услуги.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Результатом административной процедуры является выдача (направление) заявителю уведомления об отказе в предоставлении государственной услуги.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outlineLvl w:val="1"/>
        <w:rPr>
          <w:color w:val="000000" w:themeColor="text1"/>
        </w:rPr>
      </w:pPr>
      <w:r w:rsidRPr="008230EC">
        <w:rPr>
          <w:color w:val="000000" w:themeColor="text1"/>
        </w:rPr>
        <w:lastRenderedPageBreak/>
        <w:t>4. Формы контроля за исполнением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Административного регламента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4.1. Текущий контроль за: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полнотой, доступностью и качеством предоставления государственной услуги осуществляется заместителем руководителя </w:t>
      </w:r>
      <w:r w:rsidR="00995B6D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(либо руководителем соответствующего структурного подразделения по его поручению) путем проведения выборочных проверок соблюдения и исполнения должностными лицами </w:t>
      </w:r>
      <w:r w:rsidR="007614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предоставляющими государственную услугу, положений Административного регламента и опроса мнения заявителей;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заместителем руководителя </w:t>
      </w:r>
      <w:r w:rsidR="007614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(либо руководителем соответствующего структурного подразделения по его поручению) постоянно путем проведения проверок соблюдения и исполнения должностными лицами </w:t>
      </w:r>
      <w:r w:rsidR="007614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</w:t>
      </w:r>
      <w:r w:rsidR="007614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Периодичность осуществления последующего контроля составляет один раз в три года.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4.3. Для проведения проверки в </w:t>
      </w:r>
      <w:r w:rsidR="007614C1" w:rsidRPr="008230EC">
        <w:rPr>
          <w:color w:val="000000" w:themeColor="text1"/>
        </w:rPr>
        <w:t>Управлении</w:t>
      </w:r>
      <w:r w:rsidRPr="008230EC">
        <w:rPr>
          <w:color w:val="000000" w:themeColor="text1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4.4. Плановые проверки осуществляются на основании годового плана работы </w:t>
      </w:r>
      <w:r w:rsidR="007614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Внеплановые проверки осуществляются на основании правовых актов (приказов, распоряжений) органа по труду.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lastRenderedPageBreak/>
        <w:t>Проверки также проводят по конкретному обращению заявителя.</w:t>
      </w:r>
    </w:p>
    <w:p w:rsidR="007614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4.5. В любое время с момента регистрации документов в </w:t>
      </w:r>
      <w:r w:rsidR="007614C1" w:rsidRPr="008230EC">
        <w:rPr>
          <w:color w:val="000000" w:themeColor="text1"/>
        </w:rPr>
        <w:t>Управлении</w:t>
      </w:r>
      <w:r w:rsidRPr="008230EC">
        <w:rPr>
          <w:color w:val="000000" w:themeColor="text1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</w:t>
      </w:r>
      <w:proofErr w:type="gramStart"/>
      <w:r w:rsidRPr="008230EC">
        <w:rPr>
          <w:color w:val="000000" w:themeColor="text1"/>
        </w:rPr>
        <w:t>и</w:t>
      </w:r>
      <w:proofErr w:type="gramEnd"/>
      <w:r w:rsidRPr="008230EC">
        <w:rPr>
          <w:color w:val="000000" w:themeColor="text1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D52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4.6. </w:t>
      </w:r>
      <w:r w:rsidR="007D52C1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, должностные лица </w:t>
      </w:r>
      <w:r w:rsidR="007D52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муниципальные служащие,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Административного регламента, правовых актов Российской Федерации и правовых актов Ставропольского края, устанавливающих требования к предоставлению государственной услуги.</w:t>
      </w:r>
    </w:p>
    <w:p w:rsidR="007D52C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Персональная ответственность должностных лиц </w:t>
      </w:r>
      <w:r w:rsidR="007D52C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DB3294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DB3294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DB3294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при предоставлении им государственной услуги.</w:t>
      </w:r>
    </w:p>
    <w:p w:rsidR="00DB3294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Жалоба может быть представлена на личном приеме, направлена почтовым отправлением или в электронном виде способом, предусмотренным в пункте 5.4 Административного регламента.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outlineLvl w:val="1"/>
        <w:rPr>
          <w:color w:val="000000" w:themeColor="text1"/>
        </w:rPr>
      </w:pPr>
      <w:r w:rsidRPr="008230EC">
        <w:rPr>
          <w:color w:val="000000" w:themeColor="text1"/>
        </w:rPr>
        <w:t>5. Досудебный (внесудебный) порядок обжалования решений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и действий (бездействия) органа, предоставляющего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государственную услугу, а также его должностных лиц,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center"/>
        <w:rPr>
          <w:color w:val="000000" w:themeColor="text1"/>
        </w:rPr>
      </w:pPr>
      <w:r w:rsidRPr="008230EC">
        <w:rPr>
          <w:color w:val="000000" w:themeColor="text1"/>
        </w:rPr>
        <w:t>муниципальных служащих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DB3294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5.1. Заявитель имеет право на досудебное (внесудебное) обжалование </w:t>
      </w:r>
      <w:r w:rsidRPr="008230EC">
        <w:rPr>
          <w:color w:val="000000" w:themeColor="text1"/>
        </w:rPr>
        <w:lastRenderedPageBreak/>
        <w:t xml:space="preserve">решений и действий (бездействия) </w:t>
      </w:r>
      <w:r w:rsidR="00DB3294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его должностных лиц, муниципальных служащих, принятых (осуществляемых) в ходе предоставления государственной услуги.</w:t>
      </w:r>
    </w:p>
    <w:p w:rsidR="00DB3294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Заявитель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DB3294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Жалоба может быть представлена на личном приеме, направлена почтовым отправлением или в электронном виде способом, предусмотренным в пункте 5.4 Административного регламента.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нарушение срока регистрации запроса заявителя о предоставлении государственной услуги;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нарушение срока предоставления государственной услуги;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отказ </w:t>
      </w:r>
      <w:r w:rsidR="00C6677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нарушение срока или порядка выдачи документов по результатам предоставления государственной услуги;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230EC">
        <w:rPr>
          <w:color w:val="000000" w:themeColor="text1"/>
        </w:rPr>
        <w:lastRenderedPageBreak/>
        <w:t xml:space="preserve">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C66771" w:rsidRPr="008230EC">
        <w:rPr>
          <w:color w:val="000000" w:themeColor="text1"/>
        </w:rPr>
        <w:t>«</w:t>
      </w:r>
      <w:r w:rsidRPr="008230EC">
        <w:rPr>
          <w:color w:val="000000" w:themeColor="text1"/>
        </w:rPr>
        <w:t>Об организации предоставления госуда</w:t>
      </w:r>
      <w:r w:rsidR="00C66771" w:rsidRPr="008230EC">
        <w:rPr>
          <w:color w:val="000000" w:themeColor="text1"/>
        </w:rPr>
        <w:t>рственных и муниципальных услуг»</w:t>
      </w:r>
      <w:r w:rsidRPr="008230EC">
        <w:rPr>
          <w:color w:val="000000" w:themeColor="text1"/>
        </w:rPr>
        <w:t>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5.3. Оснований для приостановления рассмотрения жалобы не установлено.</w:t>
      </w:r>
    </w:p>
    <w:p w:rsidR="00C66771" w:rsidRPr="008230EC" w:rsidRDefault="00C66771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Управление</w:t>
      </w:r>
      <w:r w:rsidR="00DE1965" w:rsidRPr="008230EC">
        <w:rPr>
          <w:color w:val="000000" w:themeColor="text1"/>
        </w:rPr>
        <w:t xml:space="preserve"> отказывает в удовлетворении жалобы в случае, если жалоба признана необоснованной.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о результатах рассмотрения жалобы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случае если текст жалобы не поддается прочтению, ответ о результатах рассмотрения жалобы </w:t>
      </w:r>
      <w:proofErr w:type="gramStart"/>
      <w:r w:rsidRPr="008230EC">
        <w:rPr>
          <w:color w:val="000000" w:themeColor="text1"/>
        </w:rPr>
        <w:t>не дается</w:t>
      </w:r>
      <w:proofErr w:type="gramEnd"/>
      <w:r w:rsidRPr="008230EC">
        <w:rPr>
          <w:color w:val="000000" w:themeColor="text1"/>
        </w:rPr>
        <w:t xml:space="preserve"> и она не подлежит направлению на рассмотрение в орган, предоставляющий государственную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bookmarkStart w:id="24" w:name="P482"/>
      <w:bookmarkEnd w:id="24"/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Заявитель может подать жалобу: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лично в </w:t>
      </w:r>
      <w:r w:rsidR="00C66771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письменной форме путем направления почтовых отправлений в </w:t>
      </w:r>
      <w:r w:rsidR="00C66771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электронном виде посредством использования: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официального </w:t>
      </w:r>
      <w:r w:rsidR="00C66771" w:rsidRPr="008230EC">
        <w:rPr>
          <w:color w:val="000000" w:themeColor="text1"/>
        </w:rPr>
        <w:t>портала Новоалександровского городского округа Ставропольского края</w:t>
      </w:r>
      <w:r w:rsidRPr="008230EC">
        <w:rPr>
          <w:color w:val="000000" w:themeColor="text1"/>
        </w:rPr>
        <w:t>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Единого портала;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регионального портала;</w:t>
      </w:r>
      <w:bookmarkStart w:id="25" w:name="P490"/>
      <w:bookmarkEnd w:id="25"/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подачи жалобы при личном приеме заявитель представляет документ, удостоверяющий его личность.</w:t>
      </w:r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случае если жалоба подается через представителя заявителя, также </w:t>
      </w:r>
      <w:r w:rsidRPr="008230EC">
        <w:rPr>
          <w:color w:val="000000" w:themeColor="text1"/>
        </w:rPr>
        <w:lastRenderedPageBreak/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bookmarkStart w:id="26" w:name="P494"/>
      <w:bookmarkEnd w:id="26"/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оформленная в соответствии с законодательством Российской Федерации доверенность;</w:t>
      </w:r>
      <w:bookmarkStart w:id="27" w:name="P495"/>
      <w:bookmarkEnd w:id="27"/>
    </w:p>
    <w:p w:rsidR="00C66771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подачи заявителем жалобы в электронном виде документы, предусмотренные абзацами четырнадцатым и пятнадцатым пункта 5.4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Жалоба должна содержать: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наименование </w:t>
      </w:r>
      <w:r w:rsidR="00C66771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 w:rsidR="004C3F89" w:rsidRPr="008230EC">
        <w:rPr>
          <w:color w:val="000000" w:themeColor="text1"/>
        </w:rPr>
        <w:t>Управлении</w:t>
      </w:r>
      <w:r w:rsidRPr="008230EC">
        <w:rPr>
          <w:color w:val="000000" w:themeColor="text1"/>
        </w:rPr>
        <w:t>, решения и действия (бездействие) которых обжалуются;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пункта 5.4 Административного регламента);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сведения об обжалуемых решениях и действиях (бездействии) </w:t>
      </w:r>
      <w:r w:rsidR="004C3F89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его должностного лица, муниципального служащего;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доводы, на основании которых заявитель не согласен с решением и действием (бездействием) </w:t>
      </w:r>
      <w:r w:rsidR="004C3F89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3F89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желании заявителя обжаловать действие или бездействие должностного лица, муниципального служащего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B877C6" w:rsidRPr="008230EC" w:rsidRDefault="00B877C6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Управление</w:t>
      </w:r>
      <w:r w:rsidR="00DE1965" w:rsidRPr="008230EC">
        <w:rPr>
          <w:color w:val="000000" w:themeColor="text1"/>
        </w:rPr>
        <w:t xml:space="preserve"> обеспечивает:</w:t>
      </w:r>
      <w:bookmarkStart w:id="28" w:name="P506"/>
      <w:bookmarkEnd w:id="28"/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оснащение мест приема жалоб;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информирование заявителей о порядке обжалования решений и действий (бездействия)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</w:t>
      </w:r>
      <w:r w:rsidR="00B877C6" w:rsidRPr="008230EC">
        <w:rPr>
          <w:color w:val="000000" w:themeColor="text1"/>
        </w:rPr>
        <w:t xml:space="preserve">портале Новоалександровского </w:t>
      </w:r>
      <w:r w:rsidR="00B877C6" w:rsidRPr="008230EC">
        <w:rPr>
          <w:color w:val="000000" w:themeColor="text1"/>
        </w:rPr>
        <w:lastRenderedPageBreak/>
        <w:t>городского округа Ставропольского края</w:t>
      </w:r>
      <w:r w:rsidRPr="008230EC">
        <w:rPr>
          <w:color w:val="000000" w:themeColor="text1"/>
        </w:rPr>
        <w:t>, на Едином портале, на региональном портале;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консультирование заявителей о порядке обжалования решений и действий (бездействия)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его должностных лиц, муниципальных служащих, в том числе по телефону, электронной почте, при личном приеме;</w:t>
      </w:r>
      <w:bookmarkStart w:id="29" w:name="P510"/>
      <w:bookmarkEnd w:id="29"/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5.6. Жалобы на действия (бездействие) должностных лиц, муниципальных служащих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подаются руководителю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Жалобы на решения руководителя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 подаются главе администрации муниципального района (городского округа) Ставропольского края.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5.7. Жалоба, поступившая в </w:t>
      </w:r>
      <w:r w:rsidR="00B877C6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его должностных лиц, муниципальных служащих.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Форма и порядок ведения журнала определяются </w:t>
      </w:r>
      <w:r w:rsidR="00B877C6" w:rsidRPr="008230EC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>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Жалоба рассматривается должностным лицом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</w:t>
      </w:r>
      <w:r w:rsidR="00B877C6" w:rsidRPr="008230EC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 xml:space="preserve">, а в случае обжалования отказа </w:t>
      </w:r>
      <w:r w:rsidR="00B877C6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В случае если принятие решения по жалобе заявителя не входит в компетенцию </w:t>
      </w:r>
      <w:r w:rsidR="00B877C6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в течение трех рабочих дней со дня регистрации жалобы </w:t>
      </w:r>
      <w:r w:rsidR="00B877C6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p w:rsidR="00B877C6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5.8. По результатам рассмотрения жалобы </w:t>
      </w:r>
      <w:r w:rsidR="00B877C6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принимает одно из следующих решений: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удовлетворяет жалобу, в том числе в форме отмены принятого решения, исправления допущенных </w:t>
      </w:r>
      <w:r w:rsidR="00ED2BAC" w:rsidRPr="008230EC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отказывает в удовлетворении жалобы.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удовлетворении жалобы </w:t>
      </w:r>
      <w:r w:rsidR="00ED2BAC" w:rsidRPr="008230EC">
        <w:rPr>
          <w:color w:val="000000" w:themeColor="text1"/>
        </w:rPr>
        <w:t>Управление</w:t>
      </w:r>
      <w:r w:rsidRPr="008230EC">
        <w:rPr>
          <w:color w:val="000000" w:themeColor="text1"/>
        </w:rPr>
        <w:t xml:space="preserve">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</w:t>
      </w:r>
      <w:r w:rsidRPr="008230EC">
        <w:rPr>
          <w:color w:val="000000" w:themeColor="text1"/>
        </w:rPr>
        <w:lastRenderedPageBreak/>
        <w:t>Ставропольского края.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 w:rsidR="00ED2BAC" w:rsidRPr="008230EC">
        <w:rPr>
          <w:color w:val="000000" w:themeColor="text1"/>
        </w:rPr>
        <w:t>Управлением</w:t>
      </w:r>
      <w:r w:rsidRPr="008230EC">
        <w:rPr>
          <w:color w:val="000000" w:themeColor="text1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если жалоба была направлена способом, указанным в абзаце девятом пункта 5.4 Административного регламент, ответ заявителю направляется посредством системы досудебного обжалования.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ответе по результатам рассмотрения жалобы указывается: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наименование </w:t>
      </w:r>
      <w:r w:rsidR="00ED2BA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 xml:space="preserve">, должность, фамилия, имя, отчество (при наличии) должностного лица, муниципального служащего </w:t>
      </w:r>
      <w:r w:rsidR="00ED2BAC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принявшего решение по жалобе;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номер, дата, место принятия решения, включая сведения о должностном лице, муниципальном служащем органа по труду, решение или действие (бездействие) которого обжалуется;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фамилия, имя, отчество (при наличии) заявителя;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основания для принятия решения по жалобе;</w:t>
      </w:r>
    </w:p>
    <w:p w:rsidR="00ED2BAC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принятое по жалобе решение;</w:t>
      </w:r>
    </w:p>
    <w:p w:rsidR="00BE7592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>сведения о порядке обжалования принятого по жалобе решения.</w:t>
      </w:r>
    </w:p>
    <w:p w:rsidR="00BE7592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E7592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.</w:t>
      </w:r>
    </w:p>
    <w:p w:rsidR="00DE1965" w:rsidRPr="008230EC" w:rsidRDefault="00DE1965" w:rsidP="008230EC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8230EC">
        <w:rPr>
          <w:color w:val="000000" w:themeColor="text1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BE7592" w:rsidRPr="008230EC">
        <w:rPr>
          <w:color w:val="000000" w:themeColor="text1"/>
        </w:rPr>
        <w:t>Управления</w:t>
      </w:r>
      <w:r w:rsidRPr="008230EC">
        <w:rPr>
          <w:color w:val="000000" w:themeColor="text1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DE1965" w:rsidRDefault="00DE1965" w:rsidP="00DE1965">
      <w:pPr>
        <w:pStyle w:val="ConsPlusNormal"/>
        <w:jc w:val="both"/>
      </w:pPr>
    </w:p>
    <w:p w:rsidR="00DE1965" w:rsidRDefault="00DE1965" w:rsidP="00DE1965">
      <w:pPr>
        <w:pStyle w:val="ConsPlusNormal"/>
        <w:jc w:val="both"/>
      </w:pPr>
    </w:p>
    <w:p w:rsidR="00DE1965" w:rsidRDefault="00DE1965" w:rsidP="00DE1965">
      <w:pPr>
        <w:pStyle w:val="ConsPlusNormal"/>
        <w:jc w:val="both"/>
      </w:pPr>
    </w:p>
    <w:p w:rsidR="002C4130" w:rsidRDefault="002C4130" w:rsidP="00DE1965">
      <w:pPr>
        <w:pStyle w:val="ConsPlusNormal"/>
        <w:jc w:val="both"/>
      </w:pPr>
    </w:p>
    <w:p w:rsidR="002C4130" w:rsidRDefault="002C4130" w:rsidP="00DE196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7592" w:rsidTr="00BE7592">
        <w:tc>
          <w:tcPr>
            <w:tcW w:w="4672" w:type="dxa"/>
          </w:tcPr>
          <w:p w:rsidR="00BE7592" w:rsidRDefault="00BE7592" w:rsidP="00DE1965">
            <w:pPr>
              <w:pStyle w:val="ConsPlusNormal"/>
              <w:jc w:val="right"/>
              <w:outlineLvl w:val="1"/>
            </w:pPr>
          </w:p>
        </w:tc>
        <w:tc>
          <w:tcPr>
            <w:tcW w:w="4673" w:type="dxa"/>
          </w:tcPr>
          <w:p w:rsidR="00BE7592" w:rsidRDefault="00BE7592" w:rsidP="00BE7592">
            <w:pPr>
              <w:pStyle w:val="ConsPlusNormal"/>
              <w:jc w:val="both"/>
              <w:outlineLvl w:val="1"/>
            </w:pPr>
            <w:r>
              <w:t>Приложение 1</w:t>
            </w:r>
          </w:p>
          <w:p w:rsidR="00BE7592" w:rsidRDefault="00BE7592" w:rsidP="00BE7592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BE7592" w:rsidRDefault="00BE7592" w:rsidP="00BE7592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      </w:r>
          </w:p>
          <w:p w:rsidR="00BE7592" w:rsidRDefault="00BE7592" w:rsidP="00DE1965">
            <w:pPr>
              <w:pStyle w:val="ConsPlusNormal"/>
              <w:jc w:val="right"/>
              <w:outlineLvl w:val="1"/>
            </w:pPr>
          </w:p>
        </w:tc>
      </w:tr>
    </w:tbl>
    <w:p w:rsidR="00BE7592" w:rsidRDefault="00BE7592" w:rsidP="00DE1965">
      <w:pPr>
        <w:pStyle w:val="ConsPlusNormal"/>
        <w:jc w:val="right"/>
        <w:outlineLvl w:val="1"/>
      </w:pPr>
    </w:p>
    <w:p w:rsidR="00BE7592" w:rsidRDefault="00BE7592" w:rsidP="00BE7592">
      <w:pPr>
        <w:pStyle w:val="ConsPlusNormal"/>
        <w:jc w:val="center"/>
      </w:pPr>
      <w:bookmarkStart w:id="30" w:name="P549"/>
      <w:bookmarkEnd w:id="30"/>
      <w:r>
        <w:t>БЛОК-СХЕМА</w:t>
      </w:r>
    </w:p>
    <w:p w:rsidR="00BE7592" w:rsidRDefault="00BE7592" w:rsidP="00BE7592">
      <w:pPr>
        <w:pStyle w:val="a4"/>
        <w:ind w:firstLine="708"/>
        <w:jc w:val="both"/>
      </w:pPr>
      <w:r w:rsidRPr="004059A3">
        <w:rPr>
          <w:sz w:val="28"/>
        </w:rPr>
        <w:t>последовательности административных действий при предоставлении государственной услуги «</w:t>
      </w:r>
      <w:r>
        <w:rPr>
          <w:sz w:val="28"/>
        </w:rPr>
        <w:t>О</w:t>
      </w:r>
      <w:r w:rsidRPr="004059A3">
        <w:rPr>
          <w:sz w:val="28"/>
        </w:rPr>
        <w:t xml:space="preserve">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r>
        <w:rPr>
          <w:sz w:val="28"/>
        </w:rPr>
        <w:t>Н</w:t>
      </w:r>
      <w:r w:rsidRPr="004059A3">
        <w:rPr>
          <w:sz w:val="28"/>
        </w:rPr>
        <w:t xml:space="preserve">овоалександровского городского округа </w:t>
      </w:r>
      <w:r>
        <w:rPr>
          <w:sz w:val="28"/>
        </w:rPr>
        <w:t>С</w:t>
      </w:r>
      <w:r w:rsidRPr="004059A3">
        <w:rPr>
          <w:sz w:val="28"/>
        </w:rPr>
        <w:t>тавропольского края</w:t>
      </w:r>
      <w:r>
        <w:t>»</w:t>
      </w: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3181350" cy="428625"/>
                <wp:effectExtent l="9525" t="5715" r="952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E1" w:rsidRPr="00294D41" w:rsidRDefault="008710E1" w:rsidP="00BE75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D41">
                              <w:rPr>
                                <w:rFonts w:ascii="Times New Roman" w:hAnsi="Times New Roman" w:cs="Times New Roman"/>
                              </w:rPr>
                              <w:t>Информирование и консультирование заявителя по</w:t>
                            </w:r>
                          </w:p>
                          <w:p w:rsidR="008710E1" w:rsidRPr="00294D41" w:rsidRDefault="008710E1" w:rsidP="00BE75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4D41">
                              <w:rPr>
                                <w:rFonts w:ascii="Times New Roman" w:hAnsi="Times New Roman" w:cs="Times New Roman"/>
                              </w:rPr>
                              <w:t>вопросу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70.95pt;margin-top:9.9pt;width:25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">
                <v:textbox>
                  <w:txbxContent>
                    <w:p w:rsidR="008710E1" w:rsidRPr="00294D41" w:rsidRDefault="008710E1" w:rsidP="00BE75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4D41">
                        <w:rPr>
                          <w:rFonts w:ascii="Times New Roman" w:hAnsi="Times New Roman" w:cs="Times New Roman"/>
                        </w:rPr>
                        <w:t>Информирование и консультирование заявителя по</w:t>
                      </w:r>
                    </w:p>
                    <w:p w:rsidR="008710E1" w:rsidRPr="00294D41" w:rsidRDefault="008710E1" w:rsidP="00BE75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4D41">
                        <w:rPr>
                          <w:rFonts w:ascii="Times New Roman" w:hAnsi="Times New Roman" w:cs="Times New Roman"/>
                        </w:rPr>
                        <w:t>вопросу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173990</wp:posOffset>
                </wp:positionV>
                <wp:extent cx="0" cy="257175"/>
                <wp:effectExtent l="57150" t="5715" r="57150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C2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0.2pt;margin-top:13.7pt;width:0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107950</wp:posOffset>
                </wp:positionV>
                <wp:extent cx="3238500" cy="476250"/>
                <wp:effectExtent l="9525" t="5715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E1" w:rsidRPr="00AE4AF6" w:rsidRDefault="008710E1" w:rsidP="00BE75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AF6">
                              <w:rPr>
                                <w:rFonts w:ascii="Times New Roman" w:hAnsi="Times New Roman" w:cs="Times New Roman"/>
                              </w:rPr>
                              <w:t>Прием и регистрация документов на предоставление</w:t>
                            </w:r>
                          </w:p>
                          <w:p w:rsidR="008710E1" w:rsidRPr="00AE4AF6" w:rsidRDefault="008710E1" w:rsidP="00BE7592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4AF6">
                              <w:rPr>
                                <w:sz w:val="20"/>
                                <w:szCs w:val="20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70.95pt;margin-top:8.5pt;width:25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">
                <v:textbox>
                  <w:txbxContent>
                    <w:p w:rsidR="008710E1" w:rsidRPr="00AE4AF6" w:rsidRDefault="008710E1" w:rsidP="00BE75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4AF6">
                        <w:rPr>
                          <w:rFonts w:ascii="Times New Roman" w:hAnsi="Times New Roman" w:cs="Times New Roman"/>
                        </w:rPr>
                        <w:t>Прием и регистрация документов на предоставление</w:t>
                      </w:r>
                    </w:p>
                    <w:p w:rsidR="008710E1" w:rsidRPr="00AE4AF6" w:rsidRDefault="008710E1" w:rsidP="00BE7592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4AF6">
                        <w:rPr>
                          <w:sz w:val="20"/>
                          <w:szCs w:val="20"/>
                        </w:rP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204470</wp:posOffset>
                </wp:positionV>
                <wp:extent cx="9525" cy="247650"/>
                <wp:effectExtent l="47625" t="6350" r="57150" b="222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D8F7" id="Прямая со стрелкой 9" o:spid="_x0000_s1026" type="#_x0000_t32" style="position:absolute;margin-left:117.45pt;margin-top:16.1pt;width: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9525</wp:posOffset>
                </wp:positionV>
                <wp:extent cx="0" cy="257175"/>
                <wp:effectExtent l="57150" t="6350" r="57150" b="222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0631" id="Прямая со стрелкой 8" o:spid="_x0000_s1026" type="#_x0000_t32" style="position:absolute;margin-left:261.45pt;margin-top:.75pt;width:0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zmXgIAAHU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62230</wp:posOffset>
                </wp:positionV>
                <wp:extent cx="1514475" cy="676275"/>
                <wp:effectExtent l="9525" t="6350" r="952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E1" w:rsidRPr="00AE4AF6" w:rsidRDefault="008710E1" w:rsidP="00BE759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05.95pt;margin-top:4.9pt;width:119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">
                <v:textbox>
                  <w:txbxContent>
                    <w:p w:rsidR="008710E1" w:rsidRPr="00AE4AF6" w:rsidRDefault="008710E1" w:rsidP="00BE7592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52705</wp:posOffset>
                </wp:positionV>
                <wp:extent cx="1447800" cy="685800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E1" w:rsidRPr="00AE4AF6" w:rsidRDefault="008710E1" w:rsidP="00BE759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Уведомительная регистрация коллективного договора, соглашения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69.45pt;margin-top:4.15pt;width:11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WQTQIAAF8EAAAOAAAAZHJzL2Uyb0RvYy54bWysVM2O0zAQviPxDpbvNG1pu9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">
                <v:textbox>
                  <w:txbxContent>
                    <w:p w:rsidR="008710E1" w:rsidRPr="00AE4AF6" w:rsidRDefault="008710E1" w:rsidP="00BE7592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Уведомительная регистрация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163830</wp:posOffset>
                </wp:positionV>
                <wp:extent cx="9525" cy="257175"/>
                <wp:effectExtent l="47625" t="6985" r="5715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31D3" id="Прямая со стрелкой 5" o:spid="_x0000_s1026" type="#_x0000_t32" style="position:absolute;margin-left:264.45pt;margin-top:12.9pt;width: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144780</wp:posOffset>
                </wp:positionV>
                <wp:extent cx="9525" cy="276225"/>
                <wp:effectExtent l="47625" t="6985" r="5715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FFE6" id="Прямая со стрелкой 4" o:spid="_x0000_s1026" type="#_x0000_t32" style="position:absolute;margin-left:121.2pt;margin-top:11.4pt;width: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49530</wp:posOffset>
                </wp:positionV>
                <wp:extent cx="1543050" cy="9144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E1" w:rsidRPr="00AE4AF6" w:rsidRDefault="008710E1" w:rsidP="00BE759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AE4AF6">
                              <w:rPr>
                                <w:sz w:val="20"/>
                                <w:szCs w:val="20"/>
                              </w:rPr>
                              <w:t>Уведомление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206.7pt;margin-top:3.9pt;width:12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">
                <v:textbox>
                  <w:txbxContent>
                    <w:p w:rsidR="008710E1" w:rsidRPr="00AE4AF6" w:rsidRDefault="008710E1" w:rsidP="00BE7592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AE4AF6">
                        <w:rPr>
                          <w:sz w:val="20"/>
                          <w:szCs w:val="20"/>
                        </w:rPr>
                        <w:t>Уведомление об отказе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49530</wp:posOffset>
                </wp:positionV>
                <wp:extent cx="1466850" cy="9144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E1" w:rsidRPr="00AE4AF6" w:rsidRDefault="008710E1" w:rsidP="00BE759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Уведомление заявителя о регистрации коллективного договора, соглашения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69.45pt;margin-top:3.9pt;width:115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">
                <v:textbox>
                  <w:txbxContent>
                    <w:p w:rsidR="008710E1" w:rsidRPr="00AE4AF6" w:rsidRDefault="008710E1" w:rsidP="00BE7592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Уведомление заявителя о регистрации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E7592" w:rsidRDefault="00BE7592" w:rsidP="00BE7592">
      <w:pPr>
        <w:pStyle w:val="ConsPlusNonformat"/>
        <w:jc w:val="both"/>
      </w:pPr>
    </w:p>
    <w:p w:rsidR="00BE7592" w:rsidRDefault="00BE7592" w:rsidP="00BE7592">
      <w:pPr>
        <w:pStyle w:val="ConsPlusNonformat"/>
        <w:jc w:val="both"/>
      </w:pPr>
    </w:p>
    <w:p w:rsidR="00BE7592" w:rsidRDefault="00BE7592" w:rsidP="00BE7592">
      <w:pPr>
        <w:pStyle w:val="ConsPlusNonformat"/>
        <w:jc w:val="both"/>
      </w:pPr>
    </w:p>
    <w:p w:rsidR="00BE7592" w:rsidRDefault="00BE7592" w:rsidP="00BE7592">
      <w:pPr>
        <w:pStyle w:val="ConsPlusNonformat"/>
        <w:jc w:val="both"/>
      </w:pPr>
    </w:p>
    <w:p w:rsidR="00BE7592" w:rsidRDefault="00BE7592" w:rsidP="00BE7592">
      <w:pPr>
        <w:pStyle w:val="ConsPlusNonformat"/>
        <w:jc w:val="both"/>
      </w:pPr>
    </w:p>
    <w:p w:rsidR="00BE7592" w:rsidRDefault="00BE7592" w:rsidP="00BE7592">
      <w:pPr>
        <w:pStyle w:val="ConsPlusNormal"/>
        <w:jc w:val="both"/>
      </w:pPr>
    </w:p>
    <w:p w:rsidR="00DE1965" w:rsidRDefault="00DE1965" w:rsidP="00DE196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7592" w:rsidTr="00BE7592">
        <w:tc>
          <w:tcPr>
            <w:tcW w:w="4672" w:type="dxa"/>
          </w:tcPr>
          <w:p w:rsidR="00BE7592" w:rsidRDefault="00BE7592" w:rsidP="00DE1965">
            <w:pPr>
              <w:pStyle w:val="ConsPlusNormal"/>
              <w:jc w:val="right"/>
              <w:outlineLvl w:val="1"/>
            </w:pPr>
          </w:p>
        </w:tc>
        <w:tc>
          <w:tcPr>
            <w:tcW w:w="4673" w:type="dxa"/>
          </w:tcPr>
          <w:p w:rsidR="00BE7592" w:rsidRDefault="00BE7592" w:rsidP="00BE7592">
            <w:pPr>
              <w:pStyle w:val="ConsPlusNormal"/>
              <w:jc w:val="both"/>
              <w:outlineLvl w:val="1"/>
            </w:pPr>
            <w:r>
              <w:t>Приложение 2</w:t>
            </w:r>
          </w:p>
          <w:p w:rsidR="00BE7592" w:rsidRDefault="00BE7592" w:rsidP="00BE7592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BE7592" w:rsidRDefault="00BE7592" w:rsidP="00BE7592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      </w:r>
          </w:p>
          <w:p w:rsidR="00BE7592" w:rsidRDefault="00BE7592" w:rsidP="00DE1965">
            <w:pPr>
              <w:pStyle w:val="ConsPlusNormal"/>
              <w:jc w:val="right"/>
              <w:outlineLvl w:val="1"/>
            </w:pPr>
          </w:p>
        </w:tc>
      </w:tr>
    </w:tbl>
    <w:p w:rsidR="00DE1965" w:rsidRDefault="00DE1965" w:rsidP="00DE1965">
      <w:pPr>
        <w:pStyle w:val="ConsPlusNormal"/>
        <w:jc w:val="right"/>
      </w:pPr>
      <w:r>
        <w:t>Форма</w:t>
      </w:r>
    </w:p>
    <w:p w:rsidR="00DE1965" w:rsidRDefault="00DE1965" w:rsidP="00DE1965">
      <w:pPr>
        <w:pStyle w:val="ConsPlusNormal"/>
        <w:jc w:val="both"/>
      </w:pPr>
    </w:p>
    <w:p w:rsidR="00BE7592" w:rsidRDefault="00BE7592" w:rsidP="00BE7592">
      <w:pPr>
        <w:pStyle w:val="ConsPlusNormal"/>
        <w:jc w:val="center"/>
      </w:pPr>
      <w:bookmarkStart w:id="31" w:name="P598"/>
      <w:bookmarkStart w:id="32" w:name="P573"/>
      <w:bookmarkEnd w:id="31"/>
      <w:bookmarkEnd w:id="32"/>
      <w:r>
        <w:t>ЖУРНАЛ УЧЕТА ЗАПРОСОВ ЗАЯВИТЕЛЕЙ</w:t>
      </w:r>
    </w:p>
    <w:p w:rsidR="00BE7592" w:rsidRDefault="00BE7592" w:rsidP="00BE7592">
      <w:pPr>
        <w:pStyle w:val="ConsPlusNormal"/>
        <w:ind w:firstLine="708"/>
        <w:jc w:val="both"/>
      </w:pPr>
      <w:r>
        <w:t>по уведомительной регистрации коллективных договоров, соглашений</w:t>
      </w:r>
    </w:p>
    <w:p w:rsidR="00BE7592" w:rsidRDefault="00BE7592" w:rsidP="00BE759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293"/>
        <w:gridCol w:w="1701"/>
      </w:tblGrid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1.</w:t>
            </w:r>
          </w:p>
        </w:tc>
        <w:tc>
          <w:tcPr>
            <w:tcW w:w="6293" w:type="dxa"/>
            <w:vAlign w:val="center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Порядковый номер записи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2.</w:t>
            </w:r>
          </w:p>
        </w:tc>
        <w:tc>
          <w:tcPr>
            <w:tcW w:w="6293" w:type="dxa"/>
            <w:vAlign w:val="center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Дата и входящий номер запроса заявителя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3.</w:t>
            </w:r>
          </w:p>
        </w:tc>
        <w:tc>
          <w:tcPr>
            <w:tcW w:w="6293" w:type="dxa"/>
            <w:vAlign w:val="bottom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Наименование и правовой статус заявителя, почтовый адрес, контактные номера телефонов, факса, адрес электронной почты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4.</w:t>
            </w:r>
          </w:p>
        </w:tc>
        <w:tc>
          <w:tcPr>
            <w:tcW w:w="6293" w:type="dxa"/>
            <w:vAlign w:val="bottom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Наименование коллективного договора, соглашения, срок действия, дата подписания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5.</w:t>
            </w:r>
          </w:p>
        </w:tc>
        <w:tc>
          <w:tcPr>
            <w:tcW w:w="6293" w:type="dxa"/>
            <w:vAlign w:val="bottom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Сведения о сторонах, заключивших коллективный договор, соглашение, юридические адреса, номера контактных телефонов, факса, адреса электронной почты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6.</w:t>
            </w:r>
          </w:p>
        </w:tc>
        <w:tc>
          <w:tcPr>
            <w:tcW w:w="6293" w:type="dxa"/>
            <w:vAlign w:val="center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Численность работников, на которых распространяется коллективный договор, соглашение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7.</w:t>
            </w:r>
          </w:p>
        </w:tc>
        <w:tc>
          <w:tcPr>
            <w:tcW w:w="6293" w:type="dxa"/>
            <w:vAlign w:val="bottom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Дата регистрации и регистрационный номер коллективного договора, соглашения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8.</w:t>
            </w:r>
          </w:p>
        </w:tc>
        <w:tc>
          <w:tcPr>
            <w:tcW w:w="6293" w:type="dxa"/>
            <w:vAlign w:val="center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Дата и исходящий номер выданного (направленного) заявителю уведомления о регистрации коллективного договора, соглашения (без замечаний)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9.</w:t>
            </w:r>
          </w:p>
        </w:tc>
        <w:tc>
          <w:tcPr>
            <w:tcW w:w="6293" w:type="dxa"/>
            <w:vAlign w:val="bottom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Дата и исходящий номер выданного (направленного) заявителю уведомления о регистрации коллективного договора, соглашения (с замечаниями)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10.</w:t>
            </w:r>
          </w:p>
        </w:tc>
        <w:tc>
          <w:tcPr>
            <w:tcW w:w="6293" w:type="dxa"/>
            <w:vAlign w:val="center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Дата и исходящий номер выданного (направленного) заявителю уведомления об отказе в предоставлении государственной услуги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  <w:tr w:rsidR="00BE7592" w:rsidRPr="005B72CB" w:rsidTr="000A109E">
        <w:tc>
          <w:tcPr>
            <w:tcW w:w="571" w:type="dxa"/>
          </w:tcPr>
          <w:p w:rsidR="00BE7592" w:rsidRPr="005B72CB" w:rsidRDefault="00BE7592" w:rsidP="000A109E">
            <w:pPr>
              <w:pStyle w:val="ConsPlusNormal"/>
              <w:jc w:val="center"/>
              <w:rPr>
                <w:sz w:val="20"/>
              </w:rPr>
            </w:pPr>
            <w:r w:rsidRPr="005B72CB">
              <w:rPr>
                <w:sz w:val="20"/>
              </w:rPr>
              <w:t>11.</w:t>
            </w:r>
          </w:p>
        </w:tc>
        <w:tc>
          <w:tcPr>
            <w:tcW w:w="6293" w:type="dxa"/>
            <w:vAlign w:val="center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  <w:r w:rsidRPr="005B72CB">
              <w:rPr>
                <w:sz w:val="20"/>
              </w:rPr>
              <w:t>Примечание</w:t>
            </w:r>
          </w:p>
        </w:tc>
        <w:tc>
          <w:tcPr>
            <w:tcW w:w="1701" w:type="dxa"/>
          </w:tcPr>
          <w:p w:rsidR="00BE7592" w:rsidRPr="005B72CB" w:rsidRDefault="00BE7592" w:rsidP="000A109E">
            <w:pPr>
              <w:pStyle w:val="ConsPlusNormal"/>
              <w:rPr>
                <w:sz w:val="20"/>
              </w:rPr>
            </w:pPr>
          </w:p>
        </w:tc>
      </w:tr>
    </w:tbl>
    <w:p w:rsidR="00DE1965" w:rsidRDefault="00DE1965" w:rsidP="00DE196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7592" w:rsidTr="00BE7592">
        <w:tc>
          <w:tcPr>
            <w:tcW w:w="4672" w:type="dxa"/>
          </w:tcPr>
          <w:p w:rsidR="00BE7592" w:rsidRDefault="00BE7592" w:rsidP="00DE1965">
            <w:pPr>
              <w:pStyle w:val="ConsPlusNormal"/>
              <w:jc w:val="both"/>
            </w:pPr>
          </w:p>
        </w:tc>
        <w:tc>
          <w:tcPr>
            <w:tcW w:w="4673" w:type="dxa"/>
          </w:tcPr>
          <w:p w:rsidR="00BE7592" w:rsidRDefault="00BE7592" w:rsidP="00BE7592">
            <w:pPr>
              <w:pStyle w:val="ConsPlusNormal"/>
              <w:jc w:val="both"/>
              <w:outlineLvl w:val="1"/>
            </w:pPr>
            <w:r>
              <w:t>Приложение 3</w:t>
            </w:r>
          </w:p>
          <w:p w:rsidR="00BE7592" w:rsidRDefault="00BE7592" w:rsidP="00BE7592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BE7592" w:rsidRDefault="00BE7592" w:rsidP="00BE7592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      </w:r>
          </w:p>
          <w:p w:rsidR="00BE7592" w:rsidRDefault="00BE7592" w:rsidP="00DE1965">
            <w:pPr>
              <w:pStyle w:val="ConsPlusNormal"/>
              <w:jc w:val="both"/>
            </w:pPr>
          </w:p>
        </w:tc>
      </w:tr>
    </w:tbl>
    <w:p w:rsidR="00BE7592" w:rsidRDefault="00BE7592" w:rsidP="00BE7592">
      <w:pPr>
        <w:pStyle w:val="ConsPlusNormal"/>
        <w:jc w:val="both"/>
      </w:pPr>
    </w:p>
    <w:p w:rsidR="00BE7592" w:rsidRDefault="00BE7592" w:rsidP="00BE7592">
      <w:pPr>
        <w:pStyle w:val="ConsPlusNormal"/>
        <w:jc w:val="both"/>
      </w:pPr>
    </w:p>
    <w:p w:rsidR="00BE7592" w:rsidRPr="005B72CB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 w:rsidRPr="005B72CB">
        <w:rPr>
          <w:rFonts w:ascii="Times New Roman" w:hAnsi="Times New Roman" w:cs="Times New Roman"/>
          <w:sz w:val="24"/>
          <w:szCs w:val="24"/>
        </w:rPr>
        <w:t>Форма</w:t>
      </w:r>
    </w:p>
    <w:p w:rsidR="00BE7592" w:rsidRDefault="00BE7592" w:rsidP="00BE7592">
      <w:pPr>
        <w:pStyle w:val="ConsPlusNonformat"/>
        <w:jc w:val="both"/>
      </w:pP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791CFA">
        <w:rPr>
          <w:rFonts w:ascii="Times New Roman" w:hAnsi="Times New Roman" w:cs="Times New Roman"/>
          <w:sz w:val="22"/>
          <w:szCs w:val="24"/>
        </w:rPr>
        <w:t>На бланке письма                                                                  ________________________________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1CFA">
        <w:rPr>
          <w:rFonts w:ascii="Times New Roman" w:hAnsi="Times New Roman" w:cs="Times New Roman"/>
          <w:sz w:val="22"/>
          <w:szCs w:val="24"/>
        </w:rPr>
        <w:t xml:space="preserve">заявителя                                                                                        </w:t>
      </w:r>
      <w:proofErr w:type="gramStart"/>
      <w:r w:rsidRPr="00791CFA">
        <w:rPr>
          <w:rFonts w:ascii="Times New Roman" w:hAnsi="Times New Roman" w:cs="Times New Roman"/>
          <w:sz w:val="22"/>
          <w:szCs w:val="24"/>
        </w:rPr>
        <w:t xml:space="preserve">   </w:t>
      </w:r>
      <w:r w:rsidRPr="00791CFA">
        <w:rPr>
          <w:rFonts w:ascii="Times New Roman" w:hAnsi="Times New Roman" w:cs="Times New Roman"/>
          <w:szCs w:val="24"/>
        </w:rPr>
        <w:t>(</w:t>
      </w:r>
      <w:proofErr w:type="gramEnd"/>
      <w:r w:rsidRPr="00791CFA">
        <w:rPr>
          <w:rFonts w:ascii="Times New Roman" w:hAnsi="Times New Roman" w:cs="Times New Roman"/>
          <w:szCs w:val="24"/>
        </w:rPr>
        <w:t>наименование органа по труду)</w:t>
      </w:r>
    </w:p>
    <w:p w:rsidR="00BE7592" w:rsidRPr="00791CFA" w:rsidRDefault="00BE7592" w:rsidP="00BE7592">
      <w:pPr>
        <w:pStyle w:val="ConsPlusNonformat"/>
        <w:jc w:val="both"/>
        <w:rPr>
          <w:sz w:val="16"/>
        </w:rPr>
      </w:pP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bookmarkStart w:id="33" w:name="P628"/>
      <w:bookmarkEnd w:id="33"/>
      <w:r>
        <w:t xml:space="preserve">                                  </w:t>
      </w:r>
      <w:r w:rsidRPr="00791CFA">
        <w:rPr>
          <w:rFonts w:ascii="Times New Roman" w:hAnsi="Times New Roman" w:cs="Times New Roman"/>
          <w:sz w:val="24"/>
          <w:szCs w:val="28"/>
        </w:rPr>
        <w:t>ЗАПРОС</w:t>
      </w:r>
    </w:p>
    <w:p w:rsidR="00BE7592" w:rsidRPr="00791CFA" w:rsidRDefault="00BE7592" w:rsidP="00BE7592">
      <w:pPr>
        <w:pStyle w:val="ConsPlusNonformat"/>
        <w:jc w:val="both"/>
        <w:rPr>
          <w:sz w:val="18"/>
        </w:rPr>
      </w:pP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Прошу предоставить государственную услугу по уведомительной регистрации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D40BB9">
        <w:rPr>
          <w:rFonts w:ascii="Times New Roman" w:hAnsi="Times New Roman" w:cs="Times New Roman"/>
          <w:sz w:val="24"/>
          <w:szCs w:val="28"/>
        </w:rPr>
        <w:t>___</w:t>
      </w:r>
      <w:r w:rsidRPr="00791CFA">
        <w:rPr>
          <w:sz w:val="18"/>
        </w:rPr>
        <w:t>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________</w:t>
      </w:r>
      <w:r w:rsidR="00D40BB9">
        <w:rPr>
          <w:rFonts w:ascii="Times New Roman" w:hAnsi="Times New Roman" w:cs="Times New Roman"/>
          <w:sz w:val="24"/>
          <w:szCs w:val="28"/>
        </w:rPr>
        <w:t>_______</w:t>
      </w:r>
      <w:r w:rsidRPr="00791CFA">
        <w:rPr>
          <w:rFonts w:ascii="Times New Roman" w:hAnsi="Times New Roman" w:cs="Times New Roman"/>
          <w:sz w:val="24"/>
          <w:szCs w:val="28"/>
        </w:rPr>
        <w:t>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791CFA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__________</w:t>
      </w:r>
      <w:r w:rsidR="00D40BB9">
        <w:rPr>
          <w:rFonts w:ascii="Times New Roman" w:hAnsi="Times New Roman" w:cs="Times New Roman"/>
          <w:sz w:val="24"/>
          <w:szCs w:val="28"/>
        </w:rPr>
        <w:t>______</w:t>
      </w:r>
      <w:r w:rsidRPr="00791CFA">
        <w:rPr>
          <w:rFonts w:ascii="Times New Roman" w:hAnsi="Times New Roman" w:cs="Times New Roman"/>
          <w:sz w:val="24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791CFA">
        <w:rPr>
          <w:rFonts w:ascii="Times New Roman" w:hAnsi="Times New Roman" w:cs="Times New Roman"/>
          <w:sz w:val="24"/>
          <w:szCs w:val="28"/>
        </w:rPr>
        <w:t>__</w:t>
      </w:r>
    </w:p>
    <w:p w:rsidR="00BE7592" w:rsidRPr="00791CFA" w:rsidRDefault="00BE7592" w:rsidP="00BE759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91CFA">
        <w:rPr>
          <w:rFonts w:ascii="Times New Roman" w:hAnsi="Times New Roman" w:cs="Times New Roman"/>
          <w:szCs w:val="24"/>
        </w:rPr>
        <w:t>(полное наименование коллективного договора, соглашения)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Наименование и правовой статус заявителя: _</w:t>
      </w:r>
      <w:r w:rsidR="00D40BB9">
        <w:rPr>
          <w:rFonts w:ascii="Times New Roman" w:hAnsi="Times New Roman" w:cs="Times New Roman"/>
          <w:sz w:val="24"/>
          <w:szCs w:val="28"/>
        </w:rPr>
        <w:t>________________</w:t>
      </w:r>
      <w:r w:rsidRPr="00791CFA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791CFA">
        <w:rPr>
          <w:rFonts w:ascii="Times New Roman" w:hAnsi="Times New Roman" w:cs="Times New Roman"/>
          <w:sz w:val="24"/>
          <w:szCs w:val="28"/>
        </w:rPr>
        <w:t>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___________</w:t>
      </w:r>
      <w:r w:rsidR="00D40BB9">
        <w:rPr>
          <w:rFonts w:ascii="Times New Roman" w:hAnsi="Times New Roman" w:cs="Times New Roman"/>
          <w:sz w:val="24"/>
          <w:szCs w:val="28"/>
        </w:rPr>
        <w:t>_________</w:t>
      </w:r>
      <w:r w:rsidRPr="00791CFA">
        <w:rPr>
          <w:rFonts w:ascii="Times New Roman" w:hAnsi="Times New Roman" w:cs="Times New Roman"/>
          <w:sz w:val="24"/>
          <w:szCs w:val="28"/>
        </w:rPr>
        <w:t>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791CFA">
        <w:rPr>
          <w:rFonts w:ascii="Times New Roman" w:hAnsi="Times New Roman" w:cs="Times New Roman"/>
          <w:sz w:val="24"/>
          <w:szCs w:val="28"/>
        </w:rPr>
        <w:t>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 xml:space="preserve">Почтовый адрес заявителя </w:t>
      </w:r>
      <w:r w:rsidRPr="00791CFA">
        <w:rPr>
          <w:rFonts w:ascii="Times New Roman" w:hAnsi="Times New Roman" w:cs="Times New Roman"/>
          <w:sz w:val="22"/>
          <w:szCs w:val="28"/>
        </w:rPr>
        <w:t xml:space="preserve">(по которому должен быть направлен ответ): </w:t>
      </w:r>
      <w:r w:rsidRPr="00791CFA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791CFA">
        <w:rPr>
          <w:rFonts w:ascii="Times New Roman" w:hAnsi="Times New Roman" w:cs="Times New Roman"/>
          <w:sz w:val="24"/>
          <w:szCs w:val="28"/>
        </w:rPr>
        <w:t>___</w:t>
      </w:r>
      <w:r w:rsidR="00D40BB9">
        <w:rPr>
          <w:rFonts w:ascii="Times New Roman" w:hAnsi="Times New Roman" w:cs="Times New Roman"/>
          <w:sz w:val="24"/>
          <w:szCs w:val="28"/>
        </w:rPr>
        <w:t>____</w:t>
      </w:r>
      <w:r w:rsidRPr="00791CFA">
        <w:rPr>
          <w:rFonts w:ascii="Times New Roman" w:hAnsi="Times New Roman" w:cs="Times New Roman"/>
          <w:sz w:val="24"/>
          <w:szCs w:val="28"/>
        </w:rPr>
        <w:t>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_________</w:t>
      </w:r>
      <w:r w:rsidR="00D40BB9">
        <w:rPr>
          <w:rFonts w:ascii="Times New Roman" w:hAnsi="Times New Roman" w:cs="Times New Roman"/>
          <w:sz w:val="24"/>
          <w:szCs w:val="28"/>
        </w:rPr>
        <w:t>____________________</w:t>
      </w:r>
      <w:r w:rsidRPr="00791CFA">
        <w:rPr>
          <w:rFonts w:ascii="Times New Roman" w:hAnsi="Times New Roman" w:cs="Times New Roman"/>
          <w:sz w:val="24"/>
          <w:szCs w:val="28"/>
        </w:rPr>
        <w:t>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791CFA">
        <w:rPr>
          <w:rFonts w:ascii="Times New Roman" w:hAnsi="Times New Roman" w:cs="Times New Roman"/>
          <w:sz w:val="24"/>
          <w:szCs w:val="28"/>
        </w:rPr>
        <w:t>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Адрес электронной почты заявителя: 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791CFA">
        <w:rPr>
          <w:rFonts w:ascii="Times New Roman" w:hAnsi="Times New Roman" w:cs="Times New Roman"/>
          <w:sz w:val="24"/>
          <w:szCs w:val="28"/>
        </w:rPr>
        <w:t>________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Контактные номера телефонов, факса заявителя: _________________</w:t>
      </w:r>
      <w:r w:rsidR="00D40BB9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791CFA">
        <w:rPr>
          <w:rFonts w:ascii="Times New Roman" w:hAnsi="Times New Roman" w:cs="Times New Roman"/>
          <w:sz w:val="24"/>
          <w:szCs w:val="28"/>
        </w:rPr>
        <w:t>________</w:t>
      </w:r>
      <w:r w:rsidR="00D40BB9">
        <w:rPr>
          <w:rFonts w:ascii="Times New Roman" w:hAnsi="Times New Roman" w:cs="Times New Roman"/>
          <w:sz w:val="24"/>
          <w:szCs w:val="28"/>
        </w:rPr>
        <w:t>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Сообщаю следующие сведения: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1_____________</w:t>
      </w:r>
      <w:r w:rsidR="00D40BB9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>________________________________</w:t>
      </w:r>
      <w:r w:rsidRPr="00791CFA">
        <w:rPr>
          <w:rFonts w:ascii="Times New Roman" w:hAnsi="Times New Roman" w:cs="Times New Roman"/>
          <w:sz w:val="24"/>
          <w:szCs w:val="28"/>
        </w:rPr>
        <w:t>______________________</w:t>
      </w:r>
    </w:p>
    <w:p w:rsidR="00BE7592" w:rsidRDefault="00BE7592" w:rsidP="00BE7592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791CFA">
        <w:rPr>
          <w:rFonts w:ascii="Times New Roman" w:hAnsi="Times New Roman" w:cs="Times New Roman"/>
          <w:szCs w:val="24"/>
        </w:rPr>
        <w:t>(сведения о сторонах, заключивших коллективный договор,</w:t>
      </w:r>
      <w:r>
        <w:rPr>
          <w:rFonts w:ascii="Times New Roman" w:hAnsi="Times New Roman" w:cs="Times New Roman"/>
          <w:szCs w:val="24"/>
        </w:rPr>
        <w:t xml:space="preserve"> </w:t>
      </w:r>
      <w:r w:rsidRPr="00791CFA">
        <w:rPr>
          <w:rFonts w:ascii="Times New Roman" w:hAnsi="Times New Roman" w:cs="Times New Roman"/>
          <w:szCs w:val="24"/>
        </w:rPr>
        <w:t xml:space="preserve">соглашение, юридические адреса, 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791CFA">
        <w:rPr>
          <w:rFonts w:ascii="Times New Roman" w:hAnsi="Times New Roman" w:cs="Times New Roman"/>
          <w:szCs w:val="24"/>
        </w:rPr>
        <w:t>номера контактных</w:t>
      </w:r>
      <w:r>
        <w:rPr>
          <w:rFonts w:ascii="Times New Roman" w:hAnsi="Times New Roman" w:cs="Times New Roman"/>
          <w:szCs w:val="24"/>
        </w:rPr>
        <w:t xml:space="preserve"> </w:t>
      </w:r>
      <w:r w:rsidRPr="00791CFA">
        <w:rPr>
          <w:rFonts w:ascii="Times New Roman" w:hAnsi="Times New Roman" w:cs="Times New Roman"/>
          <w:szCs w:val="24"/>
        </w:rPr>
        <w:t>телефонов, факса, адреса электронной почты)</w:t>
      </w:r>
    </w:p>
    <w:p w:rsidR="00BE7592" w:rsidRPr="00791CFA" w:rsidRDefault="00D40BB9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</w:t>
      </w:r>
      <w:r w:rsidR="00BE7592" w:rsidRPr="00791CFA">
        <w:rPr>
          <w:rFonts w:ascii="Times New Roman" w:hAnsi="Times New Roman" w:cs="Times New Roman"/>
          <w:sz w:val="24"/>
          <w:szCs w:val="28"/>
        </w:rPr>
        <w:t>___________________________________________</w:t>
      </w:r>
      <w:r w:rsidR="00BE7592">
        <w:rPr>
          <w:rFonts w:ascii="Times New Roman" w:hAnsi="Times New Roman" w:cs="Times New Roman"/>
          <w:sz w:val="24"/>
          <w:szCs w:val="28"/>
        </w:rPr>
        <w:t>____________</w:t>
      </w:r>
      <w:r w:rsidR="00BE7592" w:rsidRPr="00791CFA">
        <w:rPr>
          <w:rFonts w:ascii="Times New Roman" w:hAnsi="Times New Roman" w:cs="Times New Roman"/>
          <w:sz w:val="24"/>
          <w:szCs w:val="28"/>
        </w:rPr>
        <w:t>_________________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91CFA">
        <w:rPr>
          <w:rFonts w:ascii="Times New Roman" w:hAnsi="Times New Roman" w:cs="Times New Roman"/>
          <w:sz w:val="24"/>
          <w:szCs w:val="28"/>
        </w:rPr>
        <w:t>2._</w:t>
      </w:r>
      <w:r w:rsidR="00D40BB9">
        <w:rPr>
          <w:rFonts w:ascii="Times New Roman" w:hAnsi="Times New Roman" w:cs="Times New Roman"/>
          <w:sz w:val="24"/>
          <w:szCs w:val="28"/>
        </w:rPr>
        <w:t>____</w:t>
      </w:r>
      <w:r w:rsidRPr="00791CFA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791CFA">
        <w:rPr>
          <w:rFonts w:ascii="Times New Roman" w:hAnsi="Times New Roman" w:cs="Times New Roman"/>
          <w:sz w:val="24"/>
          <w:szCs w:val="28"/>
        </w:rPr>
        <w:t>_______________</w:t>
      </w:r>
    </w:p>
    <w:p w:rsidR="00BE7592" w:rsidRDefault="00BE7592" w:rsidP="00D40BB9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791CFA">
        <w:rPr>
          <w:rFonts w:ascii="Times New Roman" w:hAnsi="Times New Roman" w:cs="Times New Roman"/>
          <w:szCs w:val="24"/>
        </w:rPr>
        <w:t>(численность работников, на которых распространяется</w:t>
      </w:r>
      <w:r>
        <w:rPr>
          <w:rFonts w:ascii="Times New Roman" w:hAnsi="Times New Roman" w:cs="Times New Roman"/>
          <w:szCs w:val="24"/>
        </w:rPr>
        <w:t xml:space="preserve"> </w:t>
      </w:r>
      <w:r w:rsidRPr="00791CFA">
        <w:rPr>
          <w:rFonts w:ascii="Times New Roman" w:hAnsi="Times New Roman" w:cs="Times New Roman"/>
          <w:szCs w:val="24"/>
        </w:rPr>
        <w:t>ко</w:t>
      </w:r>
      <w:r w:rsidR="00D40BB9">
        <w:rPr>
          <w:rFonts w:ascii="Times New Roman" w:hAnsi="Times New Roman" w:cs="Times New Roman"/>
          <w:szCs w:val="24"/>
        </w:rPr>
        <w:t>ллективный договор, соглашение)</w:t>
      </w:r>
    </w:p>
    <w:p w:rsidR="00D40BB9" w:rsidRPr="00D40BB9" w:rsidRDefault="00D40BB9" w:rsidP="00D40BB9">
      <w:pPr>
        <w:pStyle w:val="ConsPlusNonformat"/>
        <w:ind w:firstLine="708"/>
        <w:rPr>
          <w:rFonts w:ascii="Times New Roman" w:hAnsi="Times New Roman" w:cs="Times New Roman"/>
          <w:szCs w:val="24"/>
        </w:rPr>
      </w:pP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791CFA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BE7592" w:rsidRPr="00791CFA" w:rsidRDefault="00BE7592" w:rsidP="00BE759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791CFA">
        <w:rPr>
          <w:rFonts w:ascii="Times New Roman" w:hAnsi="Times New Roman" w:cs="Times New Roman"/>
          <w:szCs w:val="24"/>
        </w:rPr>
        <w:t>дата составления запроса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1CFA">
        <w:rPr>
          <w:rFonts w:ascii="Times New Roman" w:hAnsi="Times New Roman" w:cs="Times New Roman"/>
          <w:sz w:val="22"/>
          <w:szCs w:val="22"/>
        </w:rPr>
        <w:t>Заявитель (представитель заявителя):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1CF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791CFA">
        <w:rPr>
          <w:rFonts w:ascii="Times New Roman" w:hAnsi="Times New Roman" w:cs="Times New Roman"/>
          <w:sz w:val="22"/>
          <w:szCs w:val="22"/>
        </w:rPr>
        <w:t xml:space="preserve"> 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91CFA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BE7592" w:rsidRPr="00791CFA" w:rsidRDefault="00BE7592" w:rsidP="00BE75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1CFA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791CF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91CFA">
        <w:rPr>
          <w:rFonts w:ascii="Times New Roman" w:hAnsi="Times New Roman" w:cs="Times New Roman"/>
          <w:sz w:val="24"/>
          <w:szCs w:val="22"/>
        </w:rPr>
        <w:t>должность</w:t>
      </w:r>
      <w:r w:rsidRPr="00791CFA">
        <w:rPr>
          <w:rFonts w:ascii="Times New Roman" w:hAnsi="Times New Roman" w:cs="Times New Roman"/>
          <w:sz w:val="22"/>
          <w:szCs w:val="22"/>
        </w:rPr>
        <w:t xml:space="preserve">)   </w:t>
      </w:r>
      <w:proofErr w:type="gramEnd"/>
      <w:r w:rsidRPr="00791CF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91CFA">
        <w:rPr>
          <w:rFonts w:ascii="Times New Roman" w:hAnsi="Times New Roman" w:cs="Times New Roman"/>
          <w:sz w:val="22"/>
          <w:szCs w:val="22"/>
        </w:rPr>
        <w:t xml:space="preserve">(подпись)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91CFA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91CF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tbl>
      <w:tblPr>
        <w:tblW w:w="19708" w:type="dxa"/>
        <w:tblLook w:val="04A0" w:firstRow="1" w:lastRow="0" w:firstColumn="1" w:lastColumn="0" w:noHBand="0" w:noVBand="1"/>
      </w:tblPr>
      <w:tblGrid>
        <w:gridCol w:w="6"/>
        <w:gridCol w:w="4894"/>
        <w:gridCol w:w="4913"/>
        <w:gridCol w:w="4894"/>
        <w:gridCol w:w="4894"/>
        <w:gridCol w:w="107"/>
      </w:tblGrid>
      <w:tr w:rsidR="00BE7592" w:rsidTr="00D40BB9">
        <w:trPr>
          <w:gridAfter w:val="1"/>
          <w:wAfter w:w="107" w:type="dxa"/>
        </w:trPr>
        <w:tc>
          <w:tcPr>
            <w:tcW w:w="4900" w:type="dxa"/>
            <w:gridSpan w:val="2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</w:pPr>
          </w:p>
        </w:tc>
        <w:tc>
          <w:tcPr>
            <w:tcW w:w="4913" w:type="dxa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  <w:outlineLvl w:val="1"/>
            </w:pPr>
          </w:p>
          <w:p w:rsidR="00BE7592" w:rsidRDefault="00BE7592" w:rsidP="000A109E">
            <w:pPr>
              <w:pStyle w:val="ConsPlusNormal"/>
              <w:jc w:val="both"/>
              <w:outlineLvl w:val="1"/>
            </w:pPr>
          </w:p>
          <w:p w:rsidR="00BE7592" w:rsidRDefault="00BE7592" w:rsidP="000A109E">
            <w:pPr>
              <w:pStyle w:val="ConsPlusNormal"/>
              <w:jc w:val="both"/>
              <w:outlineLvl w:val="1"/>
            </w:pPr>
            <w:r>
              <w:t>Приложение 4</w:t>
            </w:r>
          </w:p>
          <w:p w:rsidR="00BE7592" w:rsidRDefault="00BE7592" w:rsidP="000A109E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BE7592" w:rsidRDefault="00BE7592" w:rsidP="000A109E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округа»</w:t>
            </w:r>
          </w:p>
          <w:p w:rsidR="00BE7592" w:rsidRDefault="00BE7592" w:rsidP="000A109E">
            <w:pPr>
              <w:pStyle w:val="ConsPlusNormal"/>
              <w:jc w:val="right"/>
              <w:outlineLvl w:val="1"/>
            </w:pPr>
          </w:p>
        </w:tc>
        <w:tc>
          <w:tcPr>
            <w:tcW w:w="4894" w:type="dxa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</w:pPr>
          </w:p>
        </w:tc>
        <w:tc>
          <w:tcPr>
            <w:tcW w:w="4894" w:type="dxa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</w:pPr>
          </w:p>
        </w:tc>
      </w:tr>
      <w:tr w:rsidR="00BE7592" w:rsidTr="00D40BB9">
        <w:trPr>
          <w:gridBefore w:val="1"/>
          <w:wBefore w:w="6" w:type="dxa"/>
        </w:trPr>
        <w:tc>
          <w:tcPr>
            <w:tcW w:w="4894" w:type="dxa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</w:pPr>
          </w:p>
        </w:tc>
        <w:tc>
          <w:tcPr>
            <w:tcW w:w="4913" w:type="dxa"/>
            <w:shd w:val="clear" w:color="auto" w:fill="auto"/>
          </w:tcPr>
          <w:p w:rsidR="00BE7592" w:rsidRDefault="00BE7592" w:rsidP="000A109E">
            <w:pPr>
              <w:pStyle w:val="ConsPlusNormal"/>
              <w:jc w:val="right"/>
              <w:outlineLvl w:val="1"/>
            </w:pPr>
          </w:p>
        </w:tc>
        <w:tc>
          <w:tcPr>
            <w:tcW w:w="4894" w:type="dxa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</w:pPr>
          </w:p>
        </w:tc>
        <w:tc>
          <w:tcPr>
            <w:tcW w:w="5001" w:type="dxa"/>
            <w:gridSpan w:val="2"/>
            <w:shd w:val="clear" w:color="auto" w:fill="auto"/>
          </w:tcPr>
          <w:p w:rsidR="00BE7592" w:rsidRDefault="00BE7592" w:rsidP="000A109E">
            <w:pPr>
              <w:pStyle w:val="ConsPlusNormal"/>
              <w:jc w:val="both"/>
            </w:pPr>
          </w:p>
        </w:tc>
      </w:tr>
    </w:tbl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C57579">
        <w:rPr>
          <w:rFonts w:ascii="Times New Roman" w:hAnsi="Times New Roman" w:cs="Times New Roman"/>
          <w:sz w:val="28"/>
          <w:szCs w:val="28"/>
        </w:rPr>
        <w:t>Форма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579">
        <w:rPr>
          <w:rFonts w:ascii="Times New Roman" w:hAnsi="Times New Roman" w:cs="Times New Roman"/>
          <w:sz w:val="24"/>
          <w:szCs w:val="24"/>
        </w:rPr>
        <w:t xml:space="preserve">На бланке письма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7579">
        <w:rPr>
          <w:rFonts w:ascii="Times New Roman" w:hAnsi="Times New Roman" w:cs="Times New Roman"/>
          <w:sz w:val="24"/>
          <w:szCs w:val="24"/>
        </w:rPr>
        <w:t xml:space="preserve">             _____________________________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t xml:space="preserve">                                         </w:t>
      </w:r>
      <w:proofErr w:type="gramStart"/>
      <w:r>
        <w:t xml:space="preserve">   </w:t>
      </w:r>
      <w:r w:rsidRPr="00C575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7579">
        <w:rPr>
          <w:rFonts w:ascii="Times New Roman" w:hAnsi="Times New Roman" w:cs="Times New Roman"/>
          <w:sz w:val="24"/>
          <w:szCs w:val="24"/>
        </w:rPr>
        <w:t>наименование заявителя)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5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7579">
        <w:rPr>
          <w:rFonts w:ascii="Times New Roman" w:hAnsi="Times New Roman" w:cs="Times New Roman"/>
          <w:sz w:val="24"/>
          <w:szCs w:val="24"/>
        </w:rPr>
        <w:t xml:space="preserve">      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57579">
        <w:rPr>
          <w:rFonts w:ascii="Times New Roman" w:hAnsi="Times New Roman" w:cs="Times New Roman"/>
          <w:sz w:val="24"/>
          <w:szCs w:val="24"/>
        </w:rPr>
        <w:t>_______________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5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57579">
        <w:rPr>
          <w:rFonts w:ascii="Times New Roman" w:hAnsi="Times New Roman" w:cs="Times New Roman"/>
          <w:sz w:val="24"/>
          <w:szCs w:val="24"/>
        </w:rPr>
        <w:t xml:space="preserve">                  (адрес заявителя)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BB9" w:rsidRPr="00C57579" w:rsidRDefault="00D40BB9" w:rsidP="00D40B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679"/>
      <w:bookmarkEnd w:id="34"/>
      <w:r w:rsidRPr="00C5757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______</w:t>
      </w:r>
      <w:r w:rsidRPr="00C5757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57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5757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40BB9" w:rsidRPr="00C57579" w:rsidRDefault="00D40BB9" w:rsidP="00D40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579">
        <w:rPr>
          <w:rFonts w:ascii="Times New Roman" w:hAnsi="Times New Roman" w:cs="Times New Roman"/>
          <w:sz w:val="24"/>
          <w:szCs w:val="24"/>
        </w:rPr>
        <w:t>(наименование коллективного договора, соглашения)</w:t>
      </w:r>
    </w:p>
    <w:p w:rsidR="00D40BB9" w:rsidRDefault="00D40BB9" w:rsidP="00D40BB9">
      <w:pPr>
        <w:pStyle w:val="ConsPlusNonformat"/>
        <w:jc w:val="both"/>
      </w:pP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57579">
        <w:rPr>
          <w:rFonts w:ascii="Times New Roman" w:hAnsi="Times New Roman" w:cs="Times New Roman"/>
          <w:sz w:val="28"/>
          <w:szCs w:val="28"/>
        </w:rPr>
        <w:t xml:space="preserve"> сообщает, что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5757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5757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5757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40BB9" w:rsidRPr="00C57579" w:rsidRDefault="00D40BB9" w:rsidP="00D40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579">
        <w:rPr>
          <w:rFonts w:ascii="Times New Roman" w:hAnsi="Times New Roman" w:cs="Times New Roman"/>
          <w:sz w:val="24"/>
          <w:szCs w:val="24"/>
        </w:rPr>
        <w:t>(наименование коллективного договора, соглашения)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579">
        <w:rPr>
          <w:rFonts w:ascii="Times New Roman" w:hAnsi="Times New Roman" w:cs="Times New Roman"/>
          <w:sz w:val="28"/>
          <w:szCs w:val="28"/>
        </w:rPr>
        <w:t>зарегистрировано _________________ 20__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номер ___</w:t>
      </w:r>
      <w:r w:rsidRPr="00C57579">
        <w:rPr>
          <w:rFonts w:ascii="Times New Roman" w:hAnsi="Times New Roman" w:cs="Times New Roman"/>
          <w:sz w:val="28"/>
          <w:szCs w:val="28"/>
        </w:rPr>
        <w:t>__.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57579">
        <w:rPr>
          <w:rFonts w:ascii="Times New Roman" w:hAnsi="Times New Roman" w:cs="Times New Roman"/>
          <w:sz w:val="24"/>
          <w:szCs w:val="24"/>
        </w:rPr>
        <w:t>(дата регистрации)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579">
        <w:rPr>
          <w:rFonts w:ascii="Times New Roman" w:hAnsi="Times New Roman" w:cs="Times New Roman"/>
          <w:sz w:val="28"/>
          <w:szCs w:val="28"/>
        </w:rPr>
        <w:t xml:space="preserve">Условия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C57579">
        <w:rPr>
          <w:rFonts w:ascii="Times New Roman" w:hAnsi="Times New Roman" w:cs="Times New Roman"/>
          <w:sz w:val="28"/>
          <w:szCs w:val="28"/>
        </w:rPr>
        <w:t>соглашения, ухудшающие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579">
        <w:rPr>
          <w:rFonts w:ascii="Times New Roman" w:hAnsi="Times New Roman" w:cs="Times New Roman"/>
          <w:sz w:val="28"/>
          <w:szCs w:val="28"/>
        </w:rPr>
        <w:t>работников по сравнению с трудовым законодательством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579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права, не выявлены.</w:t>
      </w:r>
    </w:p>
    <w:p w:rsidR="00D40BB9" w:rsidRPr="00C57579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579">
        <w:rPr>
          <w:rFonts w:ascii="Times New Roman" w:hAnsi="Times New Roman" w:cs="Times New Roman"/>
          <w:sz w:val="28"/>
          <w:szCs w:val="28"/>
        </w:rPr>
        <w:t xml:space="preserve">Одновременно рекомендуем </w:t>
      </w:r>
      <w:r w:rsidRPr="00C364CC">
        <w:rPr>
          <w:rFonts w:ascii="Times New Roman" w:hAnsi="Times New Roman" w:cs="Times New Roman"/>
          <w:sz w:val="24"/>
          <w:szCs w:val="24"/>
        </w:rPr>
        <w:t>(указывается при необходимости):</w:t>
      </w:r>
    </w:p>
    <w:p w:rsidR="00D40BB9" w:rsidRPr="00C364CC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BB9" w:rsidRPr="00C364CC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D40BB9" w:rsidRPr="00C364CC" w:rsidRDefault="00D40BB9" w:rsidP="00D40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4CC">
        <w:rPr>
          <w:rFonts w:ascii="Times New Roman" w:hAnsi="Times New Roman" w:cs="Times New Roman"/>
          <w:sz w:val="24"/>
          <w:szCs w:val="28"/>
        </w:rPr>
        <w:t xml:space="preserve">(уполномоченное </w:t>
      </w:r>
      <w:proofErr w:type="gramStart"/>
      <w:r w:rsidRPr="00C364CC">
        <w:rPr>
          <w:rFonts w:ascii="Times New Roman" w:hAnsi="Times New Roman" w:cs="Times New Roman"/>
          <w:sz w:val="24"/>
          <w:szCs w:val="28"/>
        </w:rPr>
        <w:t>лицо)</w:t>
      </w:r>
      <w:r>
        <w:t xml:space="preserve">   </w:t>
      </w:r>
      <w:proofErr w:type="gramEnd"/>
      <w:r>
        <w:t xml:space="preserve">         ________________  ______________________________</w:t>
      </w:r>
    </w:p>
    <w:p w:rsidR="00D40BB9" w:rsidRPr="00C364CC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364CC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Pr="00C364CC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364CC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C364C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C364CC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D40BB9" w:rsidRPr="00C364CC" w:rsidRDefault="00D40BB9" w:rsidP="00D40BB9">
      <w:pPr>
        <w:pStyle w:val="ConsPlusNormal"/>
        <w:jc w:val="both"/>
        <w:rPr>
          <w:sz w:val="24"/>
          <w:szCs w:val="28"/>
        </w:rPr>
      </w:pPr>
    </w:p>
    <w:p w:rsidR="00D40BB9" w:rsidRDefault="00D40BB9" w:rsidP="00D40BB9">
      <w:pPr>
        <w:pStyle w:val="ConsPlusNormal"/>
        <w:jc w:val="both"/>
      </w:pPr>
    </w:p>
    <w:p w:rsidR="00D40BB9" w:rsidRDefault="00D40BB9" w:rsidP="00D40BB9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D40BB9" w:rsidTr="00B369FD">
        <w:tc>
          <w:tcPr>
            <w:tcW w:w="4536" w:type="dxa"/>
          </w:tcPr>
          <w:p w:rsidR="00D40BB9" w:rsidRDefault="00D40BB9" w:rsidP="00D40BB9">
            <w:pPr>
              <w:pStyle w:val="ConsPlusNormal"/>
              <w:jc w:val="both"/>
            </w:pPr>
          </w:p>
        </w:tc>
        <w:tc>
          <w:tcPr>
            <w:tcW w:w="4809" w:type="dxa"/>
          </w:tcPr>
          <w:p w:rsidR="00D40BB9" w:rsidRDefault="00D40BB9" w:rsidP="00D40BB9">
            <w:pPr>
              <w:pStyle w:val="ConsPlusNormal"/>
              <w:jc w:val="both"/>
              <w:outlineLvl w:val="1"/>
            </w:pPr>
            <w:r>
              <w:t>Приложение 5</w:t>
            </w:r>
          </w:p>
          <w:p w:rsidR="00D40BB9" w:rsidRDefault="00D40BB9" w:rsidP="00D40BB9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D40BB9" w:rsidRDefault="00D40BB9" w:rsidP="00D40BB9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      </w:r>
          </w:p>
          <w:p w:rsidR="00D40BB9" w:rsidRDefault="00D40BB9" w:rsidP="00D40BB9">
            <w:pPr>
              <w:pStyle w:val="ConsPlusNormal"/>
              <w:jc w:val="both"/>
            </w:pPr>
          </w:p>
        </w:tc>
      </w:tr>
    </w:tbl>
    <w:p w:rsidR="00D40BB9" w:rsidRPr="00733461" w:rsidRDefault="00D40BB9" w:rsidP="00B369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3461">
        <w:rPr>
          <w:rFonts w:ascii="Times New Roman" w:hAnsi="Times New Roman" w:cs="Times New Roman"/>
          <w:sz w:val="28"/>
          <w:szCs w:val="28"/>
        </w:rPr>
        <w:t>Форма</w:t>
      </w:r>
    </w:p>
    <w:p w:rsidR="00D40BB9" w:rsidRDefault="00D40BB9" w:rsidP="00D40BB9">
      <w:pPr>
        <w:pStyle w:val="ConsPlusNonformat"/>
        <w:jc w:val="both"/>
      </w:pP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 xml:space="preserve">На бланке письма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733461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Управления</w:t>
      </w:r>
      <w:r w:rsidRPr="00733461">
        <w:rPr>
          <w:rFonts w:ascii="Times New Roman" w:hAnsi="Times New Roman" w:cs="Times New Roman"/>
          <w:sz w:val="22"/>
          <w:szCs w:val="22"/>
        </w:rPr>
        <w:t xml:space="preserve"> </w:t>
      </w:r>
      <w:r>
        <w:t xml:space="preserve">                                         </w:t>
      </w:r>
      <w:proofErr w:type="gramStart"/>
      <w:r>
        <w:t xml:space="preserve">   </w:t>
      </w:r>
      <w:r w:rsidRPr="00733461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733461">
        <w:rPr>
          <w:rFonts w:ascii="Times New Roman" w:hAnsi="Times New Roman" w:cs="Times New Roman"/>
          <w:sz w:val="22"/>
          <w:szCs w:val="22"/>
        </w:rPr>
        <w:t>наименование заявителя, адрес)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___________</w:t>
      </w:r>
      <w:r w:rsidRPr="00733461">
        <w:rPr>
          <w:rFonts w:ascii="Times New Roman" w:hAnsi="Times New Roman" w:cs="Times New Roman"/>
          <w:sz w:val="22"/>
          <w:szCs w:val="22"/>
        </w:rPr>
        <w:t>__________________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733461">
        <w:rPr>
          <w:rFonts w:ascii="Times New Roman" w:hAnsi="Times New Roman" w:cs="Times New Roman"/>
          <w:sz w:val="22"/>
          <w:szCs w:val="22"/>
        </w:rPr>
        <w:t xml:space="preserve">                        (наименование представителей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733461">
        <w:rPr>
          <w:rFonts w:ascii="Times New Roman" w:hAnsi="Times New Roman" w:cs="Times New Roman"/>
          <w:sz w:val="22"/>
          <w:szCs w:val="22"/>
        </w:rPr>
        <w:t xml:space="preserve">               сторон, подписавших коллективный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733461">
        <w:rPr>
          <w:rFonts w:ascii="Times New Roman" w:hAnsi="Times New Roman" w:cs="Times New Roman"/>
          <w:sz w:val="22"/>
          <w:szCs w:val="22"/>
        </w:rPr>
        <w:t xml:space="preserve">           договор, соглашение, адреса)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BB9" w:rsidRPr="00733461" w:rsidRDefault="00D40BB9" w:rsidP="00D40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720"/>
      <w:bookmarkEnd w:id="35"/>
      <w:r w:rsidRPr="0073346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3461">
        <w:rPr>
          <w:rFonts w:ascii="Times New Roman" w:hAnsi="Times New Roman" w:cs="Times New Roman"/>
          <w:sz w:val="24"/>
          <w:szCs w:val="24"/>
        </w:rPr>
        <w:t>о</w:t>
      </w:r>
      <w:r w:rsidR="00B369FD">
        <w:rPr>
          <w:rFonts w:ascii="Times New Roman" w:hAnsi="Times New Roman" w:cs="Times New Roman"/>
          <w:sz w:val="24"/>
          <w:szCs w:val="24"/>
        </w:rPr>
        <w:t xml:space="preserve"> регистрации ________________</w:t>
      </w:r>
      <w:r w:rsidRPr="007334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3346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40BB9" w:rsidRPr="00733461" w:rsidRDefault="00B369FD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40BB9" w:rsidRPr="0073346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40BB9" w:rsidRPr="007334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40BB9" w:rsidRPr="00733461">
        <w:rPr>
          <w:rFonts w:ascii="Times New Roman" w:hAnsi="Times New Roman" w:cs="Times New Roman"/>
          <w:sz w:val="24"/>
          <w:szCs w:val="24"/>
        </w:rPr>
        <w:t>_____</w:t>
      </w:r>
    </w:p>
    <w:p w:rsidR="00D40BB9" w:rsidRPr="00733461" w:rsidRDefault="00D40BB9" w:rsidP="00D40B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>(наименование коллективного договора, соглашения)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Управление</w:t>
      </w:r>
      <w:r w:rsidRPr="00733461">
        <w:rPr>
          <w:rFonts w:ascii="Times New Roman" w:hAnsi="Times New Roman" w:cs="Times New Roman"/>
          <w:sz w:val="22"/>
          <w:szCs w:val="22"/>
        </w:rPr>
        <w:t xml:space="preserve"> сообщает, что 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346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3346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40BB9" w:rsidRPr="00733461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3461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33461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D40BB9" w:rsidRPr="005B097A" w:rsidRDefault="00D40BB9" w:rsidP="00D40B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B097A">
        <w:rPr>
          <w:rFonts w:ascii="Times New Roman" w:hAnsi="Times New Roman" w:cs="Times New Roman"/>
          <w:sz w:val="22"/>
          <w:szCs w:val="22"/>
        </w:rPr>
        <w:t>(наименование коллективного договора, соглашения)</w:t>
      </w:r>
    </w:p>
    <w:p w:rsidR="00D40BB9" w:rsidRPr="005B097A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97A">
        <w:rPr>
          <w:rFonts w:ascii="Times New Roman" w:hAnsi="Times New Roman" w:cs="Times New Roman"/>
          <w:sz w:val="24"/>
          <w:szCs w:val="24"/>
        </w:rPr>
        <w:t>зарегистрировано _________________ 20__ г., регистрационный номер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097A">
        <w:rPr>
          <w:rFonts w:ascii="Times New Roman" w:hAnsi="Times New Roman" w:cs="Times New Roman"/>
          <w:sz w:val="24"/>
          <w:szCs w:val="24"/>
        </w:rPr>
        <w:t>____.</w:t>
      </w:r>
    </w:p>
    <w:p w:rsidR="00D40BB9" w:rsidRPr="005B097A" w:rsidRDefault="00D40BB9" w:rsidP="00D40B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</w:t>
      </w:r>
      <w:r w:rsidRPr="005B097A">
        <w:rPr>
          <w:rFonts w:ascii="Times New Roman" w:hAnsi="Times New Roman" w:cs="Times New Roman"/>
          <w:sz w:val="22"/>
          <w:szCs w:val="22"/>
        </w:rPr>
        <w:t>(дата регистрации)</w:t>
      </w:r>
    </w:p>
    <w:p w:rsidR="00D40BB9" w:rsidRDefault="00D40BB9" w:rsidP="00D40BB9">
      <w:pPr>
        <w:pStyle w:val="ConsPlusNonformat"/>
        <w:ind w:firstLine="708"/>
        <w:jc w:val="both"/>
      </w:pPr>
      <w:r w:rsidRPr="005B097A">
        <w:rPr>
          <w:rFonts w:ascii="Times New Roman" w:hAnsi="Times New Roman" w:cs="Times New Roman"/>
          <w:sz w:val="24"/>
          <w:szCs w:val="24"/>
        </w:rPr>
        <w:t>При регистрации коллективного договора, соглашения выявлены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условия, </w:t>
      </w:r>
      <w:r w:rsidRPr="005B097A">
        <w:rPr>
          <w:rFonts w:ascii="Times New Roman" w:hAnsi="Times New Roman" w:cs="Times New Roman"/>
          <w:sz w:val="24"/>
          <w:szCs w:val="24"/>
        </w:rPr>
        <w:t>ухудшающие положение работников по сравнению с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97A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97A">
        <w:rPr>
          <w:rFonts w:ascii="Times New Roman" w:hAnsi="Times New Roman" w:cs="Times New Roman"/>
          <w:sz w:val="24"/>
          <w:szCs w:val="24"/>
        </w:rPr>
        <w:t>трудового права:</w:t>
      </w:r>
    </w:p>
    <w:p w:rsidR="00D40BB9" w:rsidRPr="005B097A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97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B09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0BB9" w:rsidRPr="005B097A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97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B097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0BB9" w:rsidRPr="005B097A" w:rsidRDefault="00D40BB9" w:rsidP="00D40BB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5B097A">
        <w:rPr>
          <w:rFonts w:ascii="Times New Roman" w:hAnsi="Times New Roman" w:cs="Times New Roman"/>
          <w:szCs w:val="22"/>
        </w:rPr>
        <w:t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соглашения), и нормативный правовой акт, по сравнению с которым условия коллективного договора, соглашения ухудшают положение работников (№ пункта, статьи нормативного правового акта))</w:t>
      </w:r>
    </w:p>
    <w:p w:rsidR="00D40BB9" w:rsidRPr="005B097A" w:rsidRDefault="00D40BB9" w:rsidP="00D40B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97A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 xml:space="preserve">Соглашения, </w:t>
      </w:r>
      <w:r w:rsidRPr="005B097A">
        <w:rPr>
          <w:rFonts w:ascii="Times New Roman" w:hAnsi="Times New Roman" w:cs="Times New Roman"/>
          <w:sz w:val="24"/>
          <w:szCs w:val="24"/>
        </w:rPr>
        <w:t>ухудшающие положение работников 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трудовым законодательством </w:t>
      </w:r>
      <w:r w:rsidRPr="005B097A">
        <w:rPr>
          <w:rFonts w:ascii="Times New Roman" w:hAnsi="Times New Roman" w:cs="Times New Roman"/>
          <w:sz w:val="24"/>
          <w:szCs w:val="24"/>
        </w:rPr>
        <w:t xml:space="preserve">и иными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5B097A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97A">
        <w:rPr>
          <w:rFonts w:ascii="Times New Roman" w:hAnsi="Times New Roman" w:cs="Times New Roman"/>
          <w:sz w:val="24"/>
          <w:szCs w:val="24"/>
        </w:rPr>
        <w:t>содержащими нормы трудового права, недействительны и не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97A">
        <w:rPr>
          <w:rFonts w:ascii="Times New Roman" w:hAnsi="Times New Roman" w:cs="Times New Roman"/>
          <w:sz w:val="24"/>
          <w:szCs w:val="24"/>
        </w:rPr>
        <w:t>применению.</w:t>
      </w:r>
    </w:p>
    <w:p w:rsidR="00D40BB9" w:rsidRPr="005B097A" w:rsidRDefault="00D40BB9" w:rsidP="00D40B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97A">
        <w:rPr>
          <w:rFonts w:ascii="Times New Roman" w:hAnsi="Times New Roman" w:cs="Times New Roman"/>
          <w:sz w:val="24"/>
          <w:szCs w:val="24"/>
        </w:rPr>
        <w:t>Одновременно рекомендуем (указывается при необходимости):</w:t>
      </w:r>
    </w:p>
    <w:p w:rsidR="00D40BB9" w:rsidRPr="00566A03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BB9" w:rsidRPr="00566A03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D40BB9" w:rsidRPr="00566A03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A03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566A03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566A03">
        <w:rPr>
          <w:rFonts w:ascii="Times New Roman" w:hAnsi="Times New Roman" w:cs="Times New Roman"/>
          <w:sz w:val="24"/>
          <w:szCs w:val="24"/>
        </w:rPr>
        <w:t xml:space="preserve">        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A03">
        <w:rPr>
          <w:rFonts w:ascii="Times New Roman" w:hAnsi="Times New Roman" w:cs="Times New Roman"/>
          <w:sz w:val="24"/>
          <w:szCs w:val="24"/>
        </w:rPr>
        <w:t>___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6A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0BB9" w:rsidRPr="00566A03" w:rsidRDefault="00D40BB9" w:rsidP="00D40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A0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6A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6A0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66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6A0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E1965" w:rsidRDefault="00DE1965" w:rsidP="00DE196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B369FD" w:rsidTr="00B369FD">
        <w:tc>
          <w:tcPr>
            <w:tcW w:w="4531" w:type="dxa"/>
          </w:tcPr>
          <w:p w:rsidR="00B369FD" w:rsidRDefault="00B369FD" w:rsidP="00DE1965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B369FD" w:rsidRDefault="00B369FD" w:rsidP="00B369FD">
            <w:pPr>
              <w:pStyle w:val="ConsPlusNormal"/>
              <w:jc w:val="both"/>
              <w:outlineLvl w:val="1"/>
            </w:pPr>
            <w:r>
              <w:t>Приложение 6</w:t>
            </w:r>
          </w:p>
          <w:p w:rsidR="00B369FD" w:rsidRDefault="00B369FD" w:rsidP="00B369FD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B369FD" w:rsidRDefault="00B369FD" w:rsidP="00B369FD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      </w:r>
          </w:p>
        </w:tc>
      </w:tr>
    </w:tbl>
    <w:p w:rsidR="00B369FD" w:rsidRDefault="00B369FD" w:rsidP="00DE1965">
      <w:pPr>
        <w:pStyle w:val="ConsPlusNonformat"/>
        <w:jc w:val="both"/>
      </w:pPr>
    </w:p>
    <w:p w:rsidR="00B369FD" w:rsidRPr="00C17268" w:rsidRDefault="00B369FD" w:rsidP="00B369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7268">
        <w:rPr>
          <w:rFonts w:ascii="Times New Roman" w:hAnsi="Times New Roman" w:cs="Times New Roman"/>
          <w:sz w:val="28"/>
          <w:szCs w:val="28"/>
        </w:rPr>
        <w:t>Форма</w:t>
      </w: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268">
        <w:rPr>
          <w:rFonts w:ascii="Times New Roman" w:hAnsi="Times New Roman" w:cs="Times New Roman"/>
          <w:sz w:val="24"/>
          <w:szCs w:val="24"/>
        </w:rPr>
        <w:t xml:space="preserve">На бланке письма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17268">
        <w:rPr>
          <w:rFonts w:ascii="Times New Roman" w:hAnsi="Times New Roman" w:cs="Times New Roman"/>
          <w:sz w:val="24"/>
          <w:szCs w:val="24"/>
        </w:rPr>
        <w:t xml:space="preserve">      ________________________________</w:t>
      </w:r>
    </w:p>
    <w:p w:rsidR="00B369FD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172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268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Государственная инспекция труда                                                                                         </w:t>
      </w:r>
      <w:r w:rsidRPr="00C17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7268">
        <w:rPr>
          <w:rFonts w:ascii="Times New Roman" w:hAnsi="Times New Roman" w:cs="Times New Roman"/>
          <w:sz w:val="24"/>
          <w:szCs w:val="24"/>
        </w:rPr>
        <w:t>в Ставропольском крае, адрес)</w:t>
      </w: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9FD" w:rsidRPr="00C17268" w:rsidRDefault="00B369FD" w:rsidP="00B3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769"/>
      <w:bookmarkEnd w:id="36"/>
      <w:r w:rsidRPr="00C17268">
        <w:rPr>
          <w:rFonts w:ascii="Times New Roman" w:hAnsi="Times New Roman" w:cs="Times New Roman"/>
          <w:sz w:val="28"/>
          <w:szCs w:val="28"/>
        </w:rPr>
        <w:t>СООБЩЕНИЕ</w:t>
      </w:r>
    </w:p>
    <w:p w:rsidR="00B369FD" w:rsidRPr="00C17268" w:rsidRDefault="00B369FD" w:rsidP="00B3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7268">
        <w:rPr>
          <w:rFonts w:ascii="Times New Roman" w:hAnsi="Times New Roman" w:cs="Times New Roman"/>
          <w:sz w:val="28"/>
          <w:szCs w:val="28"/>
        </w:rPr>
        <w:t>о выявленных условиях коллективного договора, соглашения,</w:t>
      </w:r>
    </w:p>
    <w:p w:rsidR="00B369FD" w:rsidRPr="00C17268" w:rsidRDefault="00B369FD" w:rsidP="00B3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7268">
        <w:rPr>
          <w:rFonts w:ascii="Times New Roman" w:hAnsi="Times New Roman" w:cs="Times New Roman"/>
          <w:sz w:val="28"/>
          <w:szCs w:val="28"/>
        </w:rPr>
        <w:t>ухудшающих положение работников</w:t>
      </w:r>
    </w:p>
    <w:p w:rsidR="00B369FD" w:rsidRPr="00C17268" w:rsidRDefault="00B369FD" w:rsidP="00B3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9FD" w:rsidRPr="00C17268" w:rsidRDefault="00B369FD" w:rsidP="00B369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17268">
        <w:rPr>
          <w:rFonts w:ascii="Times New Roman" w:hAnsi="Times New Roman" w:cs="Times New Roman"/>
          <w:sz w:val="28"/>
          <w:szCs w:val="28"/>
        </w:rPr>
        <w:t xml:space="preserve"> сообщае</w:t>
      </w:r>
      <w:r>
        <w:rPr>
          <w:rFonts w:ascii="Times New Roman" w:hAnsi="Times New Roman" w:cs="Times New Roman"/>
          <w:sz w:val="28"/>
          <w:szCs w:val="28"/>
        </w:rPr>
        <w:t>т, что _____________________</w:t>
      </w:r>
      <w:r w:rsidRPr="00C17268">
        <w:rPr>
          <w:rFonts w:ascii="Times New Roman" w:hAnsi="Times New Roman" w:cs="Times New Roman"/>
          <w:sz w:val="28"/>
          <w:szCs w:val="28"/>
        </w:rPr>
        <w:t>_________________</w:t>
      </w: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72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69FD" w:rsidRPr="00C17268" w:rsidRDefault="00B369FD" w:rsidP="00B36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268">
        <w:rPr>
          <w:rFonts w:ascii="Times New Roman" w:hAnsi="Times New Roman" w:cs="Times New Roman"/>
          <w:sz w:val="24"/>
          <w:szCs w:val="24"/>
        </w:rPr>
        <w:t>(наименование коллективного договора, соглашения)</w:t>
      </w: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7268">
        <w:rPr>
          <w:rFonts w:ascii="Times New Roman" w:hAnsi="Times New Roman" w:cs="Times New Roman"/>
          <w:sz w:val="28"/>
          <w:szCs w:val="28"/>
        </w:rPr>
        <w:t>зарегистрировано _________________ 20_</w:t>
      </w:r>
      <w:r>
        <w:rPr>
          <w:rFonts w:ascii="Times New Roman" w:hAnsi="Times New Roman" w:cs="Times New Roman"/>
          <w:sz w:val="28"/>
          <w:szCs w:val="28"/>
        </w:rPr>
        <w:t>_ г., регистрационный номер __</w:t>
      </w:r>
      <w:r w:rsidRPr="00C17268">
        <w:rPr>
          <w:rFonts w:ascii="Times New Roman" w:hAnsi="Times New Roman" w:cs="Times New Roman"/>
          <w:sz w:val="28"/>
          <w:szCs w:val="28"/>
        </w:rPr>
        <w:t>___.</w:t>
      </w:r>
    </w:p>
    <w:p w:rsidR="00B369FD" w:rsidRPr="00C17268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C17268">
        <w:rPr>
          <w:rFonts w:ascii="Times New Roman" w:hAnsi="Times New Roman" w:cs="Times New Roman"/>
          <w:sz w:val="24"/>
          <w:szCs w:val="24"/>
        </w:rPr>
        <w:t>(дата регистрации)</w:t>
      </w:r>
    </w:p>
    <w:p w:rsidR="00B369FD" w:rsidRPr="00C17268" w:rsidRDefault="00B369FD" w:rsidP="00B369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68"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условия, ухудшающие положение работников по </w:t>
      </w:r>
      <w:r w:rsidRPr="00C17268">
        <w:rPr>
          <w:rFonts w:ascii="Times New Roman" w:hAnsi="Times New Roman" w:cs="Times New Roman"/>
          <w:sz w:val="28"/>
          <w:szCs w:val="28"/>
        </w:rPr>
        <w:t>сравнению с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68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68">
        <w:rPr>
          <w:rFonts w:ascii="Times New Roman" w:hAnsi="Times New Roman" w:cs="Times New Roman"/>
          <w:sz w:val="28"/>
          <w:szCs w:val="28"/>
        </w:rPr>
        <w:t>трудового права:</w:t>
      </w:r>
    </w:p>
    <w:p w:rsidR="00B369FD" w:rsidRPr="00002056" w:rsidRDefault="00B369FD" w:rsidP="00B3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B369FD" w:rsidRPr="00002056" w:rsidRDefault="00B369FD" w:rsidP="00B3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205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0205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369FD" w:rsidRPr="00002056" w:rsidRDefault="00B369FD" w:rsidP="00B3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2056">
        <w:rPr>
          <w:rFonts w:ascii="Times New Roman" w:hAnsi="Times New Roman" w:cs="Times New Roman"/>
          <w:sz w:val="28"/>
          <w:szCs w:val="28"/>
        </w:rPr>
        <w:t>(</w:t>
      </w:r>
      <w:r w:rsidRPr="00002056">
        <w:rPr>
          <w:rFonts w:ascii="Times New Roman" w:hAnsi="Times New Roman" w:cs="Times New Roman"/>
          <w:sz w:val="24"/>
          <w:szCs w:val="28"/>
        </w:rPr>
        <w:t>условия коллективного договора, соглашения, ухудшающие положение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02056">
        <w:rPr>
          <w:rFonts w:ascii="Times New Roman" w:hAnsi="Times New Roman" w:cs="Times New Roman"/>
          <w:sz w:val="24"/>
          <w:szCs w:val="24"/>
        </w:rPr>
        <w:t>работников 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2056">
        <w:rPr>
          <w:rFonts w:ascii="Times New Roman" w:hAnsi="Times New Roman" w:cs="Times New Roman"/>
          <w:sz w:val="24"/>
          <w:szCs w:val="24"/>
        </w:rPr>
        <w:t xml:space="preserve"> пункта, статьи, раздела и т.п., в зависимости от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56">
        <w:rPr>
          <w:rFonts w:ascii="Times New Roman" w:hAnsi="Times New Roman" w:cs="Times New Roman"/>
          <w:sz w:val="24"/>
          <w:szCs w:val="24"/>
        </w:rPr>
        <w:t>коллективного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56">
        <w:rPr>
          <w:rFonts w:ascii="Times New Roman" w:hAnsi="Times New Roman" w:cs="Times New Roman"/>
          <w:sz w:val="24"/>
          <w:szCs w:val="24"/>
        </w:rPr>
        <w:t>соглашения) и нормативный правовой акт,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56">
        <w:rPr>
          <w:rFonts w:ascii="Times New Roman" w:hAnsi="Times New Roman" w:cs="Times New Roman"/>
          <w:sz w:val="24"/>
          <w:szCs w:val="24"/>
        </w:rPr>
        <w:t>сравнению с которым условия коллективного договора, соглашения ухудшают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56">
        <w:rPr>
          <w:rFonts w:ascii="Times New Roman" w:hAnsi="Times New Roman" w:cs="Times New Roman"/>
          <w:sz w:val="24"/>
          <w:szCs w:val="24"/>
        </w:rPr>
        <w:t>положение работников 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2056">
        <w:rPr>
          <w:rFonts w:ascii="Times New Roman" w:hAnsi="Times New Roman" w:cs="Times New Roman"/>
          <w:sz w:val="24"/>
          <w:szCs w:val="24"/>
        </w:rPr>
        <w:t xml:space="preserve"> пункта, статьи нормативного правового акта))</w:t>
      </w:r>
    </w:p>
    <w:p w:rsidR="00B369FD" w:rsidRPr="00002056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9FD" w:rsidRPr="00002056" w:rsidRDefault="00B369FD" w:rsidP="00B36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B369FD" w:rsidRPr="00002056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2056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002056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002056">
        <w:rPr>
          <w:rFonts w:ascii="Times New Roman" w:hAnsi="Times New Roman" w:cs="Times New Roman"/>
          <w:sz w:val="24"/>
          <w:szCs w:val="24"/>
        </w:rPr>
        <w:t xml:space="preserve">       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02056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205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69FD" w:rsidRPr="00002056" w:rsidRDefault="00B369FD" w:rsidP="00B3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205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20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20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0205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02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205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369FD" w:rsidRPr="00002056" w:rsidRDefault="00B369FD" w:rsidP="00B369FD">
      <w:pPr>
        <w:pStyle w:val="ConsPlusNormal"/>
        <w:jc w:val="both"/>
        <w:rPr>
          <w:sz w:val="24"/>
          <w:szCs w:val="24"/>
        </w:rPr>
      </w:pPr>
    </w:p>
    <w:p w:rsidR="00B369FD" w:rsidRDefault="00B369FD" w:rsidP="00B369FD">
      <w:pPr>
        <w:pStyle w:val="ConsPlusNormal"/>
        <w:jc w:val="both"/>
      </w:pPr>
    </w:p>
    <w:p w:rsidR="00B369FD" w:rsidRDefault="00B369FD" w:rsidP="00B369FD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B369FD" w:rsidTr="003A7E02">
        <w:tc>
          <w:tcPr>
            <w:tcW w:w="4531" w:type="dxa"/>
          </w:tcPr>
          <w:p w:rsidR="00B369FD" w:rsidRDefault="00B369FD" w:rsidP="00DE1965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B369FD" w:rsidRDefault="00B369FD" w:rsidP="00B369FD">
            <w:pPr>
              <w:pStyle w:val="ConsPlusNormal"/>
              <w:jc w:val="both"/>
              <w:outlineLvl w:val="1"/>
            </w:pPr>
            <w:r>
              <w:t>Приложение 7</w:t>
            </w:r>
          </w:p>
          <w:p w:rsidR="00B369FD" w:rsidRDefault="00B369FD" w:rsidP="00B369FD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«Осуществление уведомительной регистрации коллективных договоров,</w:t>
            </w:r>
          </w:p>
          <w:p w:rsidR="00B369FD" w:rsidRDefault="00B369FD" w:rsidP="00B369FD">
            <w:pPr>
              <w:pStyle w:val="ConsPlusNormal"/>
              <w:jc w:val="both"/>
            </w:pPr>
            <w:r>
              <w:t>территориальных, отраслевых (межотраслевых) и иных соглашений, заключаемых на территории Новоалександровского городского округа Ставропольского края»</w:t>
            </w:r>
          </w:p>
          <w:p w:rsidR="00B369FD" w:rsidRDefault="00B369FD" w:rsidP="00DE1965">
            <w:pPr>
              <w:pStyle w:val="ConsPlusNormal"/>
              <w:jc w:val="both"/>
            </w:pPr>
          </w:p>
        </w:tc>
      </w:tr>
    </w:tbl>
    <w:p w:rsidR="003A7E02" w:rsidRPr="004D6E16" w:rsidRDefault="003A7E02" w:rsidP="003A7E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Форма</w:t>
      </w:r>
    </w:p>
    <w:p w:rsidR="003A7E02" w:rsidRPr="004D6E16" w:rsidRDefault="003A7E02" w:rsidP="003A7E02">
      <w:pPr>
        <w:pStyle w:val="ConsPlusNonformat"/>
        <w:jc w:val="both"/>
        <w:rPr>
          <w:rFonts w:ascii="Times New Roman" w:hAnsi="Times New Roman" w:cs="Times New Roman"/>
        </w:rPr>
      </w:pPr>
    </w:p>
    <w:p w:rsidR="003A7E02" w:rsidRPr="004D6E16" w:rsidRDefault="003A7E02" w:rsidP="003A7E02">
      <w:pPr>
        <w:pStyle w:val="ConsPlusNonformat"/>
        <w:jc w:val="both"/>
        <w:rPr>
          <w:rFonts w:ascii="Times New Roman" w:hAnsi="Times New Roman" w:cs="Times New Roman"/>
        </w:rPr>
      </w:pPr>
      <w:r w:rsidRPr="004D6E16">
        <w:rPr>
          <w:rFonts w:ascii="Times New Roman" w:hAnsi="Times New Roman" w:cs="Times New Roman"/>
        </w:rPr>
        <w:t xml:space="preserve">На бланке письма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D6E16">
        <w:rPr>
          <w:rFonts w:ascii="Times New Roman" w:hAnsi="Times New Roman" w:cs="Times New Roman"/>
        </w:rPr>
        <w:t xml:space="preserve"> ________________________________</w:t>
      </w:r>
    </w:p>
    <w:p w:rsidR="003A7E02" w:rsidRPr="004D6E16" w:rsidRDefault="003A7E02" w:rsidP="003A7E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</w:t>
      </w:r>
      <w:r w:rsidRPr="004D6E1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4D6E16">
        <w:rPr>
          <w:rFonts w:ascii="Times New Roman" w:hAnsi="Times New Roman" w:cs="Times New Roman"/>
        </w:rPr>
        <w:t xml:space="preserve"> </w:t>
      </w:r>
      <w:proofErr w:type="gramStart"/>
      <w:r w:rsidRPr="004D6E16">
        <w:rPr>
          <w:rFonts w:ascii="Times New Roman" w:hAnsi="Times New Roman" w:cs="Times New Roman"/>
        </w:rPr>
        <w:t xml:space="preserve">   (</w:t>
      </w:r>
      <w:proofErr w:type="gramEnd"/>
      <w:r w:rsidRPr="004D6E16">
        <w:rPr>
          <w:rFonts w:ascii="Times New Roman" w:hAnsi="Times New Roman" w:cs="Times New Roman"/>
        </w:rPr>
        <w:t>наименование заявителя)</w:t>
      </w:r>
    </w:p>
    <w:p w:rsidR="003A7E02" w:rsidRPr="004D6E16" w:rsidRDefault="003A7E02" w:rsidP="003A7E02">
      <w:pPr>
        <w:pStyle w:val="ConsPlusNonformat"/>
        <w:jc w:val="both"/>
        <w:rPr>
          <w:rFonts w:ascii="Times New Roman" w:hAnsi="Times New Roman" w:cs="Times New Roman"/>
        </w:rPr>
      </w:pPr>
      <w:r w:rsidRPr="004D6E16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__</w:t>
      </w:r>
      <w:r w:rsidRPr="004D6E16">
        <w:rPr>
          <w:rFonts w:ascii="Times New Roman" w:hAnsi="Times New Roman" w:cs="Times New Roman"/>
        </w:rPr>
        <w:t>_____________________________</w:t>
      </w:r>
    </w:p>
    <w:p w:rsidR="003A7E02" w:rsidRPr="004D6E16" w:rsidRDefault="003A7E02" w:rsidP="003A7E02">
      <w:pPr>
        <w:pStyle w:val="ConsPlusNonformat"/>
        <w:jc w:val="both"/>
        <w:rPr>
          <w:rFonts w:ascii="Times New Roman" w:hAnsi="Times New Roman" w:cs="Times New Roman"/>
        </w:rPr>
      </w:pPr>
      <w:r w:rsidRPr="004D6E16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4D6E16">
        <w:rPr>
          <w:rFonts w:ascii="Times New Roman" w:hAnsi="Times New Roman" w:cs="Times New Roman"/>
        </w:rPr>
        <w:t xml:space="preserve">       (адрес заявителя)</w:t>
      </w:r>
    </w:p>
    <w:p w:rsidR="003A7E02" w:rsidRPr="004D6E16" w:rsidRDefault="003A7E02" w:rsidP="003A7E02">
      <w:pPr>
        <w:pStyle w:val="ConsPlusNonformat"/>
        <w:jc w:val="both"/>
        <w:rPr>
          <w:rFonts w:ascii="Times New Roman" w:hAnsi="Times New Roman" w:cs="Times New Roman"/>
        </w:rPr>
      </w:pPr>
    </w:p>
    <w:p w:rsidR="003A7E02" w:rsidRPr="004D6E16" w:rsidRDefault="003A7E02" w:rsidP="003A7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813"/>
      <w:bookmarkEnd w:id="37"/>
      <w:r w:rsidRPr="004D6E1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7E02" w:rsidRDefault="003A7E02" w:rsidP="003A7E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E16">
        <w:rPr>
          <w:rFonts w:ascii="Times New Roman" w:hAnsi="Times New Roman" w:cs="Times New Roman"/>
          <w:sz w:val="28"/>
          <w:szCs w:val="28"/>
        </w:rPr>
        <w:t>Осуществление уведомительной регистрации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E16">
        <w:rPr>
          <w:rFonts w:ascii="Times New Roman" w:hAnsi="Times New Roman" w:cs="Times New Roman"/>
          <w:sz w:val="28"/>
          <w:szCs w:val="28"/>
        </w:rPr>
        <w:t>договоров, территориальных, отраслевых (межотраслевых)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E16">
        <w:rPr>
          <w:rFonts w:ascii="Times New Roman" w:hAnsi="Times New Roman" w:cs="Times New Roman"/>
          <w:sz w:val="28"/>
          <w:szCs w:val="28"/>
        </w:rPr>
        <w:t xml:space="preserve">и иных соглашений, заключаемых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3A7E02" w:rsidRPr="004D6E16" w:rsidRDefault="003A7E02" w:rsidP="003A7E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края»</w:t>
      </w:r>
    </w:p>
    <w:p w:rsidR="003A7E02" w:rsidRPr="001E131F" w:rsidRDefault="003A7E02" w:rsidP="003A7E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02" w:rsidRPr="001A4FCB" w:rsidRDefault="003A7E02" w:rsidP="003A7E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A4FCB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ами законодательства Российской Федерации </w:t>
      </w:r>
      <w:r w:rsidRPr="001A4F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CB">
        <w:rPr>
          <w:rFonts w:ascii="Times New Roman" w:hAnsi="Times New Roman" w:cs="Times New Roman"/>
          <w:sz w:val="28"/>
          <w:szCs w:val="28"/>
        </w:rPr>
        <w:t>положениями Административного регламента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CB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4FCB">
        <w:rPr>
          <w:rFonts w:ascii="Times New Roman" w:hAnsi="Times New Roman" w:cs="Times New Roman"/>
          <w:sz w:val="28"/>
          <w:szCs w:val="28"/>
        </w:rPr>
        <w:t>Осуществление уведомительной регистрации 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CB">
        <w:rPr>
          <w:rFonts w:ascii="Times New Roman" w:hAnsi="Times New Roman" w:cs="Times New Roman"/>
          <w:sz w:val="28"/>
          <w:szCs w:val="28"/>
        </w:rPr>
        <w:t>территориальных, отраслевых (межотраслевых) и иных соглашений, заключаемых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Новоалександровского городского округа Ставропольского края»</w:t>
      </w:r>
      <w:r w:rsidRPr="001A4FCB">
        <w:rPr>
          <w:rFonts w:ascii="Times New Roman" w:hAnsi="Times New Roman" w:cs="Times New Roman"/>
          <w:sz w:val="28"/>
          <w:szCs w:val="28"/>
        </w:rPr>
        <w:t>,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CB">
        <w:rPr>
          <w:rFonts w:ascii="Times New Roman" w:hAnsi="Times New Roman" w:cs="Times New Roman"/>
          <w:sz w:val="28"/>
          <w:szCs w:val="28"/>
        </w:rPr>
        <w:t>государственной услуги по Вашему запросу от ________20 ___ года отказано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A4FC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A4FC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A4FC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A7E02" w:rsidRPr="001A4FCB" w:rsidRDefault="003A7E02" w:rsidP="003A7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FCB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3A7E02" w:rsidRPr="001A4FCB" w:rsidRDefault="003A7E02" w:rsidP="003A7E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02" w:rsidRPr="001A4FCB" w:rsidRDefault="003A7E02" w:rsidP="003A7E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3A7E02" w:rsidRPr="001A4FCB" w:rsidRDefault="003A7E02" w:rsidP="003A7E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FCB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1A4FCB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1A4FCB">
        <w:rPr>
          <w:rFonts w:ascii="Times New Roman" w:hAnsi="Times New Roman" w:cs="Times New Roman"/>
          <w:sz w:val="24"/>
          <w:szCs w:val="24"/>
        </w:rPr>
        <w:t xml:space="preserve">        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A4FCB">
        <w:rPr>
          <w:rFonts w:ascii="Times New Roman" w:hAnsi="Times New Roman" w:cs="Times New Roman"/>
          <w:sz w:val="24"/>
          <w:szCs w:val="24"/>
        </w:rPr>
        <w:t>______ 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A4FCB">
        <w:rPr>
          <w:rFonts w:ascii="Times New Roman" w:hAnsi="Times New Roman" w:cs="Times New Roman"/>
          <w:sz w:val="24"/>
          <w:szCs w:val="24"/>
        </w:rPr>
        <w:t>_________________</w:t>
      </w:r>
    </w:p>
    <w:p w:rsidR="003A7E02" w:rsidRPr="001A4FCB" w:rsidRDefault="003A7E02" w:rsidP="003A7E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4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4F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4FC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A4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4FC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A7E02" w:rsidRDefault="003A7E02" w:rsidP="003A7E02">
      <w:pPr>
        <w:pStyle w:val="ConsPlusNormal"/>
        <w:jc w:val="both"/>
      </w:pPr>
    </w:p>
    <w:p w:rsidR="003A7E02" w:rsidRDefault="003A7E02" w:rsidP="003A7E02">
      <w:pPr>
        <w:pStyle w:val="ConsPlusNormal"/>
        <w:jc w:val="both"/>
      </w:pPr>
    </w:p>
    <w:p w:rsidR="003A7E02" w:rsidRDefault="003A7E02" w:rsidP="003A7E02">
      <w:pPr>
        <w:pStyle w:val="ConsPlusNormal"/>
        <w:jc w:val="both"/>
      </w:pPr>
    </w:p>
    <w:p w:rsidR="00D17E9C" w:rsidRDefault="00D17E9C" w:rsidP="003A7E02">
      <w:pPr>
        <w:pStyle w:val="ConsPlusNonformat"/>
        <w:jc w:val="both"/>
      </w:pPr>
    </w:p>
    <w:sectPr w:rsidR="00D17E9C" w:rsidSect="00523A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E9"/>
    <w:rsid w:val="000A109E"/>
    <w:rsid w:val="000B4B30"/>
    <w:rsid w:val="000D0EE9"/>
    <w:rsid w:val="00146DD0"/>
    <w:rsid w:val="00155BD9"/>
    <w:rsid w:val="002449BD"/>
    <w:rsid w:val="002652E0"/>
    <w:rsid w:val="002C4130"/>
    <w:rsid w:val="002F04B8"/>
    <w:rsid w:val="00351B2E"/>
    <w:rsid w:val="00391CA9"/>
    <w:rsid w:val="003A7E02"/>
    <w:rsid w:val="0043550B"/>
    <w:rsid w:val="00450860"/>
    <w:rsid w:val="00455B65"/>
    <w:rsid w:val="004A04CB"/>
    <w:rsid w:val="004C3F89"/>
    <w:rsid w:val="004D7F99"/>
    <w:rsid w:val="004E7E5D"/>
    <w:rsid w:val="00523ADC"/>
    <w:rsid w:val="005A38FC"/>
    <w:rsid w:val="006E2550"/>
    <w:rsid w:val="007614C1"/>
    <w:rsid w:val="007D52C1"/>
    <w:rsid w:val="007D6EC2"/>
    <w:rsid w:val="008230EC"/>
    <w:rsid w:val="008271B4"/>
    <w:rsid w:val="00827EA6"/>
    <w:rsid w:val="008710E1"/>
    <w:rsid w:val="008C6FF3"/>
    <w:rsid w:val="008E0471"/>
    <w:rsid w:val="008E264C"/>
    <w:rsid w:val="008E29F2"/>
    <w:rsid w:val="00927FCE"/>
    <w:rsid w:val="00932669"/>
    <w:rsid w:val="00995B6D"/>
    <w:rsid w:val="00A1357C"/>
    <w:rsid w:val="00AC7730"/>
    <w:rsid w:val="00B20856"/>
    <w:rsid w:val="00B369FD"/>
    <w:rsid w:val="00B51947"/>
    <w:rsid w:val="00B877C6"/>
    <w:rsid w:val="00BE7592"/>
    <w:rsid w:val="00C645FB"/>
    <w:rsid w:val="00C66771"/>
    <w:rsid w:val="00CE2112"/>
    <w:rsid w:val="00D17E9C"/>
    <w:rsid w:val="00D40BB9"/>
    <w:rsid w:val="00D63466"/>
    <w:rsid w:val="00DB3294"/>
    <w:rsid w:val="00DE1965"/>
    <w:rsid w:val="00DF3A1A"/>
    <w:rsid w:val="00E17E26"/>
    <w:rsid w:val="00E23C1F"/>
    <w:rsid w:val="00EA1816"/>
    <w:rsid w:val="00EC6269"/>
    <w:rsid w:val="00ED2BAC"/>
    <w:rsid w:val="00F750FE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078C2-66B1-426A-A10F-DAE00A09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6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1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DE1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1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1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1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E19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7592"/>
    <w:pPr>
      <w:spacing w:before="100" w:beforeAutospacing="1" w:after="119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A046-3F3C-49AA-928B-02726C3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35</Pages>
  <Words>12553</Words>
  <Characters>71556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2019-05-16T06:38:00Z</cp:lastPrinted>
  <dcterms:created xsi:type="dcterms:W3CDTF">2019-04-10T10:58:00Z</dcterms:created>
  <dcterms:modified xsi:type="dcterms:W3CDTF">2019-05-20T05:52:00Z</dcterms:modified>
</cp:coreProperties>
</file>