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DCF" w:rsidRPr="00914DCF" w:rsidRDefault="00914DCF" w:rsidP="00914DCF">
      <w:pPr>
        <w:suppressAutoHyphens w:val="0"/>
        <w:spacing w:line="200" w:lineRule="atLeast"/>
        <w:jc w:val="right"/>
        <w:rPr>
          <w:rFonts w:cs="Times New Roman"/>
          <w:bCs/>
          <w:sz w:val="28"/>
          <w:szCs w:val="28"/>
        </w:rPr>
      </w:pPr>
      <w:r w:rsidRPr="00914DCF">
        <w:rPr>
          <w:rFonts w:cs="Times New Roman"/>
          <w:bCs/>
          <w:sz w:val="28"/>
          <w:szCs w:val="28"/>
        </w:rPr>
        <w:t>Проект</w:t>
      </w:r>
    </w:p>
    <w:p w:rsidR="00914DCF" w:rsidRPr="00914DCF" w:rsidRDefault="00914DCF" w:rsidP="00914DCF">
      <w:pPr>
        <w:suppressAutoHyphens w:val="0"/>
        <w:spacing w:line="200" w:lineRule="atLeast"/>
        <w:jc w:val="center"/>
        <w:rPr>
          <w:rFonts w:cs="Times New Roman"/>
          <w:bCs/>
          <w:sz w:val="28"/>
          <w:szCs w:val="28"/>
        </w:rPr>
      </w:pPr>
    </w:p>
    <w:p w:rsidR="00914DCF" w:rsidRPr="00914DCF" w:rsidRDefault="00914DCF" w:rsidP="00914DCF">
      <w:pPr>
        <w:suppressAutoHyphens w:val="0"/>
        <w:spacing w:line="200" w:lineRule="atLeast"/>
        <w:jc w:val="center"/>
        <w:rPr>
          <w:rFonts w:cs="Times New Roman"/>
          <w:b/>
          <w:bCs/>
          <w:sz w:val="28"/>
          <w:szCs w:val="28"/>
        </w:rPr>
      </w:pPr>
      <w:r w:rsidRPr="00914DCF">
        <w:rPr>
          <w:rFonts w:cs="Times New Roman"/>
          <w:b/>
          <w:bCs/>
          <w:sz w:val="28"/>
          <w:szCs w:val="28"/>
        </w:rPr>
        <w:t>АДМИНИСТРАЦИЯ НОВОАЛЕКСАНДРОВСКОГО</w:t>
      </w:r>
    </w:p>
    <w:p w:rsidR="00914DCF" w:rsidRPr="00914DCF" w:rsidRDefault="00914DCF" w:rsidP="00914DCF">
      <w:pPr>
        <w:suppressAutoHyphens w:val="0"/>
        <w:spacing w:line="200" w:lineRule="atLeast"/>
        <w:jc w:val="center"/>
        <w:rPr>
          <w:rFonts w:cs="Times New Roman"/>
          <w:b/>
          <w:bCs/>
          <w:sz w:val="28"/>
          <w:szCs w:val="28"/>
        </w:rPr>
      </w:pPr>
      <w:r w:rsidRPr="00914DCF">
        <w:rPr>
          <w:rFonts w:cs="Times New Roman"/>
          <w:b/>
          <w:bCs/>
          <w:sz w:val="28"/>
          <w:szCs w:val="28"/>
        </w:rPr>
        <w:t>ГОРОДСКОГО ОКРУГА СТАВРОПОЛЬСКОГО КРАЯ</w:t>
      </w:r>
    </w:p>
    <w:p w:rsidR="00914DCF" w:rsidRPr="00914DCF" w:rsidRDefault="00914DCF" w:rsidP="00914DCF">
      <w:pPr>
        <w:suppressAutoHyphens w:val="0"/>
        <w:spacing w:line="200" w:lineRule="atLeast"/>
        <w:jc w:val="center"/>
        <w:rPr>
          <w:rFonts w:cs="Times New Roman"/>
          <w:b/>
          <w:bCs/>
          <w:sz w:val="28"/>
          <w:szCs w:val="28"/>
        </w:rPr>
      </w:pPr>
    </w:p>
    <w:p w:rsidR="00914DCF" w:rsidRPr="00914DCF" w:rsidRDefault="00914DCF" w:rsidP="00914DCF">
      <w:pPr>
        <w:suppressAutoHyphens w:val="0"/>
        <w:spacing w:line="200" w:lineRule="atLeast"/>
        <w:jc w:val="center"/>
        <w:rPr>
          <w:rFonts w:cs="Times New Roman"/>
          <w:b/>
          <w:bCs/>
          <w:sz w:val="28"/>
          <w:szCs w:val="28"/>
        </w:rPr>
      </w:pPr>
      <w:r w:rsidRPr="00914DCF">
        <w:rPr>
          <w:rFonts w:cs="Times New Roman"/>
          <w:b/>
          <w:bCs/>
          <w:sz w:val="28"/>
          <w:szCs w:val="28"/>
        </w:rPr>
        <w:t>ПОСТАНОВЛЕНИЕ</w:t>
      </w:r>
    </w:p>
    <w:p w:rsidR="00914DCF" w:rsidRPr="00914DCF" w:rsidRDefault="00914DCF" w:rsidP="00914DCF">
      <w:pPr>
        <w:suppressAutoHyphens w:val="0"/>
        <w:spacing w:line="200" w:lineRule="atLeast"/>
        <w:jc w:val="center"/>
        <w:rPr>
          <w:rFonts w:cs="Times New Roman"/>
          <w:b/>
          <w:bCs/>
          <w:sz w:val="28"/>
          <w:szCs w:val="28"/>
        </w:rPr>
      </w:pPr>
    </w:p>
    <w:p w:rsidR="00914DCF" w:rsidRPr="00914DCF" w:rsidRDefault="00914DCF" w:rsidP="00914DCF">
      <w:pPr>
        <w:suppressAutoHyphens w:val="0"/>
        <w:spacing w:line="200" w:lineRule="atLeast"/>
        <w:jc w:val="center"/>
        <w:rPr>
          <w:rFonts w:cs="Times New Roman"/>
          <w:sz w:val="28"/>
          <w:szCs w:val="28"/>
        </w:rPr>
      </w:pPr>
      <w:r w:rsidRPr="00914DCF">
        <w:rPr>
          <w:rFonts w:cs="Times New Roman"/>
          <w:sz w:val="28"/>
          <w:szCs w:val="28"/>
        </w:rPr>
        <w:t>г. Новоалександровск</w:t>
      </w:r>
    </w:p>
    <w:p w:rsidR="00914DCF" w:rsidRPr="00914DCF" w:rsidRDefault="00914DCF" w:rsidP="00914DCF">
      <w:pPr>
        <w:suppressAutoHyphens w:val="0"/>
        <w:spacing w:line="200" w:lineRule="atLeast"/>
        <w:jc w:val="center"/>
        <w:rPr>
          <w:rFonts w:cs="Times New Roman"/>
          <w:sz w:val="28"/>
          <w:szCs w:val="28"/>
        </w:rPr>
      </w:pPr>
    </w:p>
    <w:p w:rsidR="00914DCF" w:rsidRPr="00914DCF" w:rsidRDefault="00914DCF" w:rsidP="00914DCF">
      <w:pPr>
        <w:jc w:val="both"/>
        <w:rPr>
          <w:rFonts w:eastAsia="Arial"/>
          <w:sz w:val="28"/>
          <w:szCs w:val="26"/>
        </w:rPr>
      </w:pPr>
      <w:r w:rsidRPr="00914DCF">
        <w:rPr>
          <w:sz w:val="28"/>
          <w:szCs w:val="28"/>
        </w:rPr>
        <w:t xml:space="preserve">Об утверждении административного регламента </w:t>
      </w:r>
      <w:r>
        <w:rPr>
          <w:sz w:val="28"/>
          <w:szCs w:val="28"/>
        </w:rPr>
        <w:t>предоставления</w:t>
      </w:r>
      <w:r w:rsidRPr="00914DCF">
        <w:rPr>
          <w:sz w:val="28"/>
          <w:szCs w:val="28"/>
        </w:rPr>
        <w:t xml:space="preserve"> администрацией Новоалександровского городского округа Ставропольского края государственной </w:t>
      </w:r>
      <w:r>
        <w:rPr>
          <w:sz w:val="28"/>
          <w:szCs w:val="28"/>
        </w:rPr>
        <w:t>услуги</w:t>
      </w:r>
      <w:r w:rsidRPr="00914DCF">
        <w:rPr>
          <w:sz w:val="28"/>
          <w:szCs w:val="28"/>
        </w:rPr>
        <w:t xml:space="preserve"> </w:t>
      </w:r>
      <w:r w:rsidRPr="00914DCF">
        <w:rPr>
          <w:rFonts w:eastAsia="Arial"/>
          <w:sz w:val="28"/>
          <w:szCs w:val="26"/>
        </w:rPr>
        <w:t>«Осуществление уведомительной регистрации коллективных договоров, территориальных, отраслевых (межотраслевых) и иных соглашений, заключаемых на территории Новоалександровского городского округа Ставропольского края»</w:t>
      </w:r>
    </w:p>
    <w:p w:rsidR="00914DCF" w:rsidRPr="00914DCF" w:rsidRDefault="00914DCF" w:rsidP="00914DCF">
      <w:pPr>
        <w:jc w:val="both"/>
        <w:rPr>
          <w:rFonts w:eastAsia="Arial"/>
          <w:sz w:val="28"/>
          <w:szCs w:val="28"/>
        </w:rPr>
      </w:pPr>
    </w:p>
    <w:p w:rsidR="00914DCF" w:rsidRPr="00914DCF" w:rsidRDefault="00914DCF" w:rsidP="00914DCF">
      <w:pPr>
        <w:jc w:val="both"/>
        <w:rPr>
          <w:rFonts w:eastAsia="Arial"/>
          <w:sz w:val="28"/>
          <w:szCs w:val="28"/>
        </w:rPr>
      </w:pPr>
    </w:p>
    <w:p w:rsidR="00AB658A" w:rsidRPr="00543207" w:rsidRDefault="00AB658A" w:rsidP="00AB658A">
      <w:pPr>
        <w:ind w:firstLine="709"/>
        <w:jc w:val="both"/>
        <w:rPr>
          <w:rFonts w:cs="Times New Roman"/>
          <w:sz w:val="28"/>
          <w:szCs w:val="26"/>
        </w:rPr>
      </w:pPr>
      <w:r w:rsidRPr="00543207">
        <w:rPr>
          <w:rFonts w:eastAsia="Lucida Sans Unicode" w:cs="Times New Roman"/>
          <w:sz w:val="28"/>
          <w:szCs w:val="26"/>
        </w:rPr>
        <w:t>В соответствии с Федеральным законом от 27.07.2010 № 210-ФЗ «Об организации предоставления государственных и муниципальных услуг», з</w:t>
      </w:r>
      <w:r w:rsidRPr="00543207">
        <w:rPr>
          <w:rFonts w:cs="Times New Roman"/>
          <w:bCs/>
          <w:kern w:val="36"/>
          <w:sz w:val="28"/>
          <w:szCs w:val="26"/>
          <w:lang w:eastAsia="ru-RU"/>
        </w:rPr>
        <w:t>аконом Став</w:t>
      </w:r>
      <w:r>
        <w:rPr>
          <w:rFonts w:cs="Times New Roman"/>
          <w:bCs/>
          <w:kern w:val="36"/>
          <w:sz w:val="28"/>
          <w:szCs w:val="26"/>
          <w:lang w:eastAsia="ru-RU"/>
        </w:rPr>
        <w:t xml:space="preserve">ропольского края от 11.12.2009 </w:t>
      </w:r>
      <w:r w:rsidRPr="00543207">
        <w:rPr>
          <w:rFonts w:cs="Times New Roman"/>
          <w:bCs/>
          <w:kern w:val="36"/>
          <w:sz w:val="28"/>
          <w:szCs w:val="26"/>
          <w:lang w:eastAsia="ru-RU"/>
        </w:rPr>
        <w:t xml:space="preserve">№ 92-кз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w:t>
      </w:r>
      <w:r w:rsidRPr="00543207">
        <w:rPr>
          <w:rFonts w:eastAsia="Lucida Sans Unicode" w:cs="Times New Roman"/>
          <w:sz w:val="28"/>
          <w:szCs w:val="26"/>
        </w:rPr>
        <w:t xml:space="preserve">приказом министерства труда и социальной защиты населения Ставропольского края от </w:t>
      </w:r>
      <w:r>
        <w:rPr>
          <w:rFonts w:eastAsia="Lucida Sans Unicode" w:cs="Times New Roman"/>
          <w:sz w:val="28"/>
          <w:szCs w:val="26"/>
        </w:rPr>
        <w:t>02</w:t>
      </w:r>
      <w:r w:rsidRPr="00543207">
        <w:rPr>
          <w:rFonts w:eastAsia="Lucida Sans Unicode" w:cs="Times New Roman"/>
          <w:sz w:val="28"/>
          <w:szCs w:val="26"/>
        </w:rPr>
        <w:t>.</w:t>
      </w:r>
      <w:r>
        <w:rPr>
          <w:rFonts w:eastAsia="Lucida Sans Unicode" w:cs="Times New Roman"/>
          <w:sz w:val="28"/>
          <w:szCs w:val="26"/>
        </w:rPr>
        <w:t>11</w:t>
      </w:r>
      <w:r w:rsidRPr="00543207">
        <w:rPr>
          <w:rFonts w:eastAsia="Lucida Sans Unicode" w:cs="Times New Roman"/>
          <w:sz w:val="28"/>
          <w:szCs w:val="26"/>
        </w:rPr>
        <w:t>.20</w:t>
      </w:r>
      <w:r>
        <w:rPr>
          <w:rFonts w:eastAsia="Lucida Sans Unicode" w:cs="Times New Roman"/>
          <w:sz w:val="28"/>
          <w:szCs w:val="26"/>
        </w:rPr>
        <w:t>22</w:t>
      </w:r>
      <w:r w:rsidRPr="00543207">
        <w:rPr>
          <w:rFonts w:eastAsia="Lucida Sans Unicode" w:cs="Times New Roman"/>
          <w:sz w:val="28"/>
          <w:szCs w:val="26"/>
        </w:rPr>
        <w:t xml:space="preserve"> № </w:t>
      </w:r>
      <w:r>
        <w:rPr>
          <w:rFonts w:eastAsia="Lucida Sans Unicode" w:cs="Times New Roman"/>
          <w:sz w:val="28"/>
          <w:szCs w:val="26"/>
        </w:rPr>
        <w:t>447</w:t>
      </w:r>
      <w:r w:rsidRPr="00543207">
        <w:rPr>
          <w:rFonts w:cs="Times New Roman"/>
          <w:sz w:val="28"/>
          <w:szCs w:val="26"/>
        </w:rPr>
        <w:t xml:space="preserve"> «О внесении изменений в типов</w:t>
      </w:r>
      <w:r>
        <w:rPr>
          <w:rFonts w:cs="Times New Roman"/>
          <w:sz w:val="28"/>
          <w:szCs w:val="26"/>
        </w:rPr>
        <w:t>ые</w:t>
      </w:r>
      <w:r w:rsidRPr="00543207">
        <w:rPr>
          <w:rFonts w:cs="Times New Roman"/>
          <w:sz w:val="28"/>
          <w:szCs w:val="26"/>
        </w:rPr>
        <w:t xml:space="preserve"> административны</w:t>
      </w:r>
      <w:r>
        <w:rPr>
          <w:rFonts w:cs="Times New Roman"/>
          <w:sz w:val="28"/>
          <w:szCs w:val="26"/>
        </w:rPr>
        <w:t>е</w:t>
      </w:r>
      <w:r w:rsidRPr="00543207">
        <w:rPr>
          <w:rFonts w:cs="Times New Roman"/>
          <w:sz w:val="28"/>
          <w:szCs w:val="26"/>
        </w:rPr>
        <w:t xml:space="preserve"> регламент</w:t>
      </w:r>
      <w:r>
        <w:rPr>
          <w:rFonts w:cs="Times New Roman"/>
          <w:sz w:val="28"/>
          <w:szCs w:val="26"/>
        </w:rPr>
        <w:t>ы</w:t>
      </w:r>
      <w:r w:rsidRPr="00543207">
        <w:rPr>
          <w:rFonts w:cs="Times New Roman"/>
          <w:sz w:val="28"/>
          <w:szCs w:val="26"/>
        </w:rPr>
        <w:t xml:space="preserve"> предоставления </w:t>
      </w:r>
      <w:r>
        <w:rPr>
          <w:rFonts w:cs="Times New Roman"/>
          <w:sz w:val="28"/>
          <w:szCs w:val="26"/>
        </w:rPr>
        <w:t>государственных</w:t>
      </w:r>
      <w:r w:rsidRPr="00543207">
        <w:rPr>
          <w:rFonts w:cs="Times New Roman"/>
          <w:sz w:val="28"/>
          <w:szCs w:val="26"/>
        </w:rPr>
        <w:t xml:space="preserve"> услуг</w:t>
      </w:r>
      <w:r>
        <w:rPr>
          <w:rFonts w:cs="Times New Roman"/>
          <w:sz w:val="28"/>
          <w:szCs w:val="26"/>
        </w:rPr>
        <w:t>,</w:t>
      </w:r>
      <w:r>
        <w:rPr>
          <w:rFonts w:eastAsia="Arial" w:cs="Times New Roman"/>
          <w:sz w:val="28"/>
          <w:szCs w:val="26"/>
        </w:rPr>
        <w:t xml:space="preserve"> утвержденные приказом министерства труда и социальной защиты насел</w:t>
      </w:r>
      <w:r w:rsidR="004469BD">
        <w:rPr>
          <w:rFonts w:eastAsia="Arial" w:cs="Times New Roman"/>
          <w:sz w:val="28"/>
          <w:szCs w:val="26"/>
        </w:rPr>
        <w:t>ения Ставропольского края от 20.06.</w:t>
      </w:r>
      <w:r>
        <w:rPr>
          <w:rFonts w:eastAsia="Arial" w:cs="Times New Roman"/>
          <w:sz w:val="28"/>
          <w:szCs w:val="26"/>
        </w:rPr>
        <w:t>2014</w:t>
      </w:r>
      <w:r w:rsidR="004469BD">
        <w:rPr>
          <w:rFonts w:eastAsia="Arial" w:cs="Times New Roman"/>
          <w:sz w:val="28"/>
          <w:szCs w:val="26"/>
        </w:rPr>
        <w:t xml:space="preserve"> </w:t>
      </w:r>
      <w:r>
        <w:rPr>
          <w:rFonts w:eastAsia="Arial" w:cs="Times New Roman"/>
          <w:sz w:val="28"/>
          <w:szCs w:val="26"/>
        </w:rPr>
        <w:t>№ 364»,</w:t>
      </w:r>
      <w:r w:rsidRPr="00543207">
        <w:rPr>
          <w:rFonts w:eastAsia="Lucida Sans Unicode" w:cs="Times New Roman"/>
          <w:sz w:val="28"/>
          <w:szCs w:val="26"/>
        </w:rPr>
        <w:t xml:space="preserve"> </w:t>
      </w:r>
      <w:r w:rsidRPr="00543207">
        <w:rPr>
          <w:rFonts w:cs="Times New Roman"/>
          <w:sz w:val="28"/>
          <w:szCs w:val="26"/>
        </w:rPr>
        <w:t>постановлением администрации Новоалександровского городского округа Ставропольского края от 11.11.2019 № 1656 «О разработке и утверждении администрацией Новоалександровского городского округа Ставропольского края административных регламентов предоставления государственных и (или) муниципальных услуг», администрация Новоалександровского городского округа Ставропольского края</w:t>
      </w:r>
    </w:p>
    <w:p w:rsidR="00914DCF" w:rsidRPr="00914DCF" w:rsidRDefault="00914DCF" w:rsidP="00914DCF">
      <w:pPr>
        <w:pStyle w:val="Standard"/>
        <w:suppressAutoHyphens w:val="0"/>
        <w:ind w:firstLine="708"/>
        <w:jc w:val="both"/>
        <w:rPr>
          <w:rFonts w:cs="Times New Roman"/>
          <w:b/>
          <w:bCs/>
          <w:sz w:val="28"/>
          <w:szCs w:val="28"/>
        </w:rPr>
      </w:pPr>
      <w:r w:rsidRPr="00914DCF">
        <w:rPr>
          <w:rFonts w:cs="Times New Roman"/>
          <w:b/>
          <w:bCs/>
          <w:sz w:val="28"/>
          <w:szCs w:val="28"/>
        </w:rPr>
        <w:t>ПОСТАНОВЛЯЕТ:</w:t>
      </w:r>
    </w:p>
    <w:p w:rsidR="00F903F6" w:rsidRDefault="00914DCF" w:rsidP="00914DCF">
      <w:pPr>
        <w:ind w:firstLine="708"/>
        <w:jc w:val="both"/>
        <w:rPr>
          <w:rFonts w:cs="Times New Roman"/>
          <w:sz w:val="28"/>
          <w:szCs w:val="28"/>
        </w:rPr>
      </w:pPr>
      <w:r w:rsidRPr="00914DCF">
        <w:rPr>
          <w:rFonts w:cs="Times New Roman"/>
          <w:sz w:val="28"/>
          <w:szCs w:val="28"/>
        </w:rPr>
        <w:t xml:space="preserve">1. Утвердить прилагаемый </w:t>
      </w:r>
      <w:r w:rsidR="00AB658A" w:rsidRPr="00914DCF">
        <w:rPr>
          <w:sz w:val="28"/>
          <w:szCs w:val="28"/>
        </w:rPr>
        <w:t>административн</w:t>
      </w:r>
      <w:r w:rsidR="00AB658A">
        <w:rPr>
          <w:sz w:val="28"/>
          <w:szCs w:val="28"/>
        </w:rPr>
        <w:t>ый</w:t>
      </w:r>
      <w:r w:rsidR="00AB658A" w:rsidRPr="00914DCF">
        <w:rPr>
          <w:sz w:val="28"/>
          <w:szCs w:val="28"/>
        </w:rPr>
        <w:t xml:space="preserve"> регламент </w:t>
      </w:r>
      <w:r w:rsidR="00AB658A">
        <w:rPr>
          <w:sz w:val="28"/>
          <w:szCs w:val="28"/>
        </w:rPr>
        <w:t>предоставления</w:t>
      </w:r>
      <w:r w:rsidR="00AB658A" w:rsidRPr="00914DCF">
        <w:rPr>
          <w:sz w:val="28"/>
          <w:szCs w:val="28"/>
        </w:rPr>
        <w:t xml:space="preserve"> администрацией Новоалександровского городского округа Ставропольского края государственной </w:t>
      </w:r>
      <w:r w:rsidR="00AB658A">
        <w:rPr>
          <w:sz w:val="28"/>
          <w:szCs w:val="28"/>
        </w:rPr>
        <w:t>услуги</w:t>
      </w:r>
      <w:r w:rsidR="00AB658A" w:rsidRPr="00914DCF">
        <w:rPr>
          <w:sz w:val="28"/>
          <w:szCs w:val="28"/>
        </w:rPr>
        <w:t xml:space="preserve"> </w:t>
      </w:r>
      <w:r w:rsidR="00AB658A" w:rsidRPr="00914DCF">
        <w:rPr>
          <w:rFonts w:eastAsia="Arial"/>
          <w:sz w:val="28"/>
          <w:szCs w:val="26"/>
        </w:rPr>
        <w:t>«Осуществление уведомительной регистрации коллективных договоров, территориальных, отраслевых (межотраслевых) и иных соглашений, заключаемых на территории Новоалександровского городского округа Ставропольского края»</w:t>
      </w:r>
      <w:r w:rsidRPr="00914DCF">
        <w:rPr>
          <w:rFonts w:cs="Times New Roman"/>
          <w:sz w:val="28"/>
          <w:szCs w:val="28"/>
        </w:rPr>
        <w:t>.</w:t>
      </w:r>
    </w:p>
    <w:p w:rsidR="00AB658A" w:rsidRDefault="00914DCF" w:rsidP="00914DCF">
      <w:pPr>
        <w:ind w:firstLine="708"/>
        <w:jc w:val="both"/>
        <w:rPr>
          <w:sz w:val="28"/>
          <w:szCs w:val="28"/>
        </w:rPr>
      </w:pPr>
      <w:r w:rsidRPr="00914DCF">
        <w:rPr>
          <w:rFonts w:cs="Times New Roman"/>
          <w:sz w:val="28"/>
          <w:szCs w:val="28"/>
        </w:rPr>
        <w:t>2.</w:t>
      </w:r>
      <w:r w:rsidRPr="00914DCF">
        <w:rPr>
          <w:sz w:val="28"/>
          <w:szCs w:val="28"/>
        </w:rPr>
        <w:t xml:space="preserve"> Признать утратившим</w:t>
      </w:r>
      <w:r w:rsidR="00573156">
        <w:rPr>
          <w:sz w:val="28"/>
          <w:szCs w:val="28"/>
        </w:rPr>
        <w:t>и</w:t>
      </w:r>
      <w:r w:rsidRPr="00914DCF">
        <w:rPr>
          <w:sz w:val="28"/>
          <w:szCs w:val="28"/>
        </w:rPr>
        <w:t xml:space="preserve"> силу</w:t>
      </w:r>
      <w:r w:rsidR="003F0EA6">
        <w:rPr>
          <w:sz w:val="28"/>
          <w:szCs w:val="28"/>
        </w:rPr>
        <w:t>:</w:t>
      </w:r>
    </w:p>
    <w:p w:rsidR="009701FF" w:rsidRDefault="00AB658A" w:rsidP="00914DCF">
      <w:pPr>
        <w:ind w:firstLine="708"/>
        <w:jc w:val="both"/>
        <w:rPr>
          <w:sz w:val="28"/>
          <w:szCs w:val="28"/>
        </w:rPr>
      </w:pPr>
      <w:r>
        <w:rPr>
          <w:sz w:val="28"/>
          <w:szCs w:val="28"/>
        </w:rPr>
        <w:t xml:space="preserve">- </w:t>
      </w:r>
      <w:r w:rsidR="003F0EA6" w:rsidRPr="00914DCF">
        <w:rPr>
          <w:sz w:val="28"/>
          <w:szCs w:val="28"/>
        </w:rPr>
        <w:t>постановлени</w:t>
      </w:r>
      <w:r w:rsidR="003F0EA6">
        <w:rPr>
          <w:sz w:val="28"/>
          <w:szCs w:val="28"/>
        </w:rPr>
        <w:t>е</w:t>
      </w:r>
      <w:r w:rsidR="003F0EA6" w:rsidRPr="00914DCF">
        <w:rPr>
          <w:sz w:val="28"/>
          <w:szCs w:val="28"/>
        </w:rPr>
        <w:t xml:space="preserve"> администрации Новоалександровского </w:t>
      </w:r>
      <w:r w:rsidR="003F0EA6">
        <w:rPr>
          <w:sz w:val="28"/>
          <w:szCs w:val="28"/>
        </w:rPr>
        <w:t>городского округа</w:t>
      </w:r>
      <w:r w:rsidR="003F0EA6" w:rsidRPr="00914DCF">
        <w:rPr>
          <w:sz w:val="28"/>
          <w:szCs w:val="28"/>
        </w:rPr>
        <w:t xml:space="preserve"> </w:t>
      </w:r>
      <w:r w:rsidR="003F0EA6" w:rsidRPr="00914DCF">
        <w:rPr>
          <w:sz w:val="28"/>
          <w:szCs w:val="28"/>
        </w:rPr>
        <w:lastRenderedPageBreak/>
        <w:t>Ставропольского края</w:t>
      </w:r>
      <w:r w:rsidR="003F0EA6">
        <w:rPr>
          <w:sz w:val="28"/>
          <w:szCs w:val="28"/>
        </w:rPr>
        <w:t xml:space="preserve"> </w:t>
      </w:r>
      <w:r w:rsidR="009701FF">
        <w:rPr>
          <w:sz w:val="28"/>
          <w:szCs w:val="28"/>
        </w:rPr>
        <w:t>от 02.11.2018 № 1659 «Об утверждении административного регламента предоставления администрацией Новоалександровского городского округа Ставропольского края государственной услуги «Осуществление уведомительной регистрации коллективных договоров, территориальных, отраслевых (межотраслевых) и иных соглашений, заключаемых на территории Новоалександровского городского округа Ставропольского края»;</w:t>
      </w:r>
    </w:p>
    <w:p w:rsidR="00914DCF" w:rsidRDefault="009701FF" w:rsidP="00914DCF">
      <w:pPr>
        <w:ind w:firstLine="708"/>
        <w:jc w:val="both"/>
        <w:rPr>
          <w:sz w:val="28"/>
          <w:szCs w:val="28"/>
        </w:rPr>
      </w:pPr>
      <w:r>
        <w:rPr>
          <w:sz w:val="28"/>
          <w:szCs w:val="28"/>
        </w:rPr>
        <w:t>-</w:t>
      </w:r>
      <w:r w:rsidR="003F0EA6" w:rsidRPr="003F0EA6">
        <w:rPr>
          <w:sz w:val="28"/>
          <w:szCs w:val="28"/>
        </w:rPr>
        <w:t xml:space="preserve"> </w:t>
      </w:r>
      <w:r w:rsidR="003F0EA6" w:rsidRPr="00914DCF">
        <w:rPr>
          <w:sz w:val="28"/>
          <w:szCs w:val="28"/>
        </w:rPr>
        <w:t>постановлени</w:t>
      </w:r>
      <w:r w:rsidR="003F0EA6">
        <w:rPr>
          <w:sz w:val="28"/>
          <w:szCs w:val="28"/>
        </w:rPr>
        <w:t>е</w:t>
      </w:r>
      <w:r w:rsidR="003F0EA6" w:rsidRPr="00914DCF">
        <w:rPr>
          <w:sz w:val="28"/>
          <w:szCs w:val="28"/>
        </w:rPr>
        <w:t xml:space="preserve"> администрации Новоалександровского </w:t>
      </w:r>
      <w:r w:rsidR="003F0EA6">
        <w:rPr>
          <w:sz w:val="28"/>
          <w:szCs w:val="28"/>
        </w:rPr>
        <w:t>городского округа</w:t>
      </w:r>
      <w:r w:rsidR="003F0EA6" w:rsidRPr="00914DCF">
        <w:rPr>
          <w:sz w:val="28"/>
          <w:szCs w:val="28"/>
        </w:rPr>
        <w:t xml:space="preserve"> Ставропольского края</w:t>
      </w:r>
      <w:r>
        <w:rPr>
          <w:sz w:val="28"/>
          <w:szCs w:val="28"/>
        </w:rPr>
        <w:t xml:space="preserve"> от 24.06.2019 № 931 «О внесении изменений в административный регламент предоставления администрацией Новоалександровского городского округа Ставропольского края государственной услуги «Осуществление уведомительной регистрации коллективных договоров, территориальных, отраслевых (межотраслевых) и иных соглашений, заключаемых на территории Новоалександровского городского округа Ставропольского края»;</w:t>
      </w:r>
      <w:r w:rsidR="00914DCF" w:rsidRPr="00914DCF">
        <w:rPr>
          <w:sz w:val="28"/>
          <w:szCs w:val="28"/>
        </w:rPr>
        <w:t xml:space="preserve"> </w:t>
      </w:r>
    </w:p>
    <w:p w:rsidR="009701FF" w:rsidRDefault="009701FF" w:rsidP="00914DCF">
      <w:pPr>
        <w:ind w:firstLine="708"/>
        <w:jc w:val="both"/>
        <w:rPr>
          <w:sz w:val="28"/>
          <w:szCs w:val="28"/>
        </w:rPr>
      </w:pPr>
      <w:r>
        <w:rPr>
          <w:sz w:val="28"/>
          <w:szCs w:val="28"/>
        </w:rPr>
        <w:t xml:space="preserve">- </w:t>
      </w:r>
      <w:r w:rsidR="003F0EA6" w:rsidRPr="00914DCF">
        <w:rPr>
          <w:sz w:val="28"/>
          <w:szCs w:val="28"/>
        </w:rPr>
        <w:t>постановлени</w:t>
      </w:r>
      <w:r w:rsidR="003F0EA6">
        <w:rPr>
          <w:sz w:val="28"/>
          <w:szCs w:val="28"/>
        </w:rPr>
        <w:t>е</w:t>
      </w:r>
      <w:r w:rsidR="003F0EA6" w:rsidRPr="00914DCF">
        <w:rPr>
          <w:sz w:val="28"/>
          <w:szCs w:val="28"/>
        </w:rPr>
        <w:t xml:space="preserve"> администрации Новоалександровского </w:t>
      </w:r>
      <w:r w:rsidR="003F0EA6">
        <w:rPr>
          <w:sz w:val="28"/>
          <w:szCs w:val="28"/>
        </w:rPr>
        <w:t>городского округа</w:t>
      </w:r>
      <w:r w:rsidR="003F0EA6" w:rsidRPr="00914DCF">
        <w:rPr>
          <w:sz w:val="28"/>
          <w:szCs w:val="28"/>
        </w:rPr>
        <w:t xml:space="preserve"> Ставропольского края</w:t>
      </w:r>
      <w:r w:rsidR="003F0EA6">
        <w:rPr>
          <w:sz w:val="28"/>
          <w:szCs w:val="28"/>
        </w:rPr>
        <w:t xml:space="preserve"> </w:t>
      </w:r>
      <w:r>
        <w:rPr>
          <w:sz w:val="28"/>
          <w:szCs w:val="28"/>
        </w:rPr>
        <w:t>от 26.07.2021 № 996 «О внесении изменений в административный регламент предоставления администрацией Новоалександровского городского округа Ставропольского края государственной услуги «Осуществление уведомительной регистрации коллективных договоров, территориальных, отраслевых (межотраслевых) и иных соглашений, заключаемых на территории Новоалександровского городского округа Ставропольского края»;</w:t>
      </w:r>
    </w:p>
    <w:p w:rsidR="009701FF" w:rsidRPr="00914DCF" w:rsidRDefault="009701FF" w:rsidP="00914DCF">
      <w:pPr>
        <w:ind w:firstLine="708"/>
        <w:jc w:val="both"/>
        <w:rPr>
          <w:sz w:val="28"/>
          <w:szCs w:val="28"/>
        </w:rPr>
      </w:pPr>
      <w:r>
        <w:rPr>
          <w:sz w:val="28"/>
          <w:szCs w:val="28"/>
        </w:rPr>
        <w:t xml:space="preserve">- </w:t>
      </w:r>
      <w:r w:rsidR="003F0EA6" w:rsidRPr="00914DCF">
        <w:rPr>
          <w:sz w:val="28"/>
          <w:szCs w:val="28"/>
        </w:rPr>
        <w:t>постановлени</w:t>
      </w:r>
      <w:r w:rsidR="003F0EA6">
        <w:rPr>
          <w:sz w:val="28"/>
          <w:szCs w:val="28"/>
        </w:rPr>
        <w:t>е</w:t>
      </w:r>
      <w:r w:rsidR="003F0EA6" w:rsidRPr="00914DCF">
        <w:rPr>
          <w:sz w:val="28"/>
          <w:szCs w:val="28"/>
        </w:rPr>
        <w:t xml:space="preserve"> администрации Новоалександровского </w:t>
      </w:r>
      <w:r w:rsidR="003F0EA6">
        <w:rPr>
          <w:sz w:val="28"/>
          <w:szCs w:val="28"/>
        </w:rPr>
        <w:t>городского округа</w:t>
      </w:r>
      <w:r w:rsidR="003F0EA6" w:rsidRPr="00914DCF">
        <w:rPr>
          <w:sz w:val="28"/>
          <w:szCs w:val="28"/>
        </w:rPr>
        <w:t xml:space="preserve"> Ставропольского края</w:t>
      </w:r>
      <w:r w:rsidR="003F0EA6">
        <w:rPr>
          <w:sz w:val="28"/>
          <w:szCs w:val="28"/>
        </w:rPr>
        <w:t xml:space="preserve"> </w:t>
      </w:r>
      <w:r>
        <w:rPr>
          <w:sz w:val="28"/>
          <w:szCs w:val="28"/>
        </w:rPr>
        <w:t>10.03.2022 № 344 «О внесении изменений в административный регламент предоставления администрацией Новоалександровского городского округа Ставропольского края государственной услуги «Осуществление уведомительной регистрации коллективных договоров, территориальных, отраслевых (межотраслевых) и иных соглашений, заключаемых на территории Новоалександровского городского округа Ставропольского края»;</w:t>
      </w:r>
    </w:p>
    <w:p w:rsidR="00AB658A" w:rsidRPr="00543207" w:rsidRDefault="00914DCF" w:rsidP="00AB658A">
      <w:pPr>
        <w:ind w:firstLine="708"/>
        <w:jc w:val="both"/>
        <w:rPr>
          <w:rFonts w:cs="Times New Roman"/>
          <w:sz w:val="28"/>
          <w:szCs w:val="26"/>
        </w:rPr>
      </w:pPr>
      <w:r w:rsidRPr="00914DCF">
        <w:rPr>
          <w:rFonts w:cs="Times New Roman"/>
          <w:sz w:val="28"/>
          <w:szCs w:val="28"/>
        </w:rPr>
        <w:t xml:space="preserve">3. </w:t>
      </w:r>
      <w:r w:rsidR="00AB658A" w:rsidRPr="00543207">
        <w:rPr>
          <w:rFonts w:cs="Times New Roman"/>
          <w:sz w:val="28"/>
          <w:szCs w:val="26"/>
        </w:rPr>
        <w:t>Опубликовать настоящее постановление в муниципальной газете «</w:t>
      </w:r>
      <w:proofErr w:type="spellStart"/>
      <w:r w:rsidR="00AB658A" w:rsidRPr="00543207">
        <w:rPr>
          <w:rFonts w:cs="Times New Roman"/>
          <w:sz w:val="28"/>
          <w:szCs w:val="26"/>
        </w:rPr>
        <w:t>Новоалександровский</w:t>
      </w:r>
      <w:proofErr w:type="spellEnd"/>
      <w:r w:rsidR="00AB658A" w:rsidRPr="00543207">
        <w:rPr>
          <w:rFonts w:cs="Times New Roman"/>
          <w:sz w:val="28"/>
          <w:szCs w:val="26"/>
        </w:rPr>
        <w:t xml:space="preserve"> вестник» и разместить на официальном</w:t>
      </w:r>
      <w:r w:rsidR="003F0EA6">
        <w:rPr>
          <w:rFonts w:cs="Times New Roman"/>
          <w:sz w:val="28"/>
          <w:szCs w:val="26"/>
        </w:rPr>
        <w:t xml:space="preserve"> информационном Интернет -</w:t>
      </w:r>
      <w:r w:rsidR="00AB658A" w:rsidRPr="00543207">
        <w:rPr>
          <w:rFonts w:cs="Times New Roman"/>
          <w:sz w:val="28"/>
          <w:szCs w:val="26"/>
        </w:rPr>
        <w:t xml:space="preserve"> портале Новоалександровского городского округа Ставропольского края http://</w:t>
      </w:r>
      <w:proofErr w:type="spellStart"/>
      <w:r w:rsidR="00AB658A" w:rsidRPr="00543207">
        <w:rPr>
          <w:rFonts w:cs="Times New Roman"/>
          <w:sz w:val="28"/>
          <w:szCs w:val="26"/>
          <w:lang w:val="en-US"/>
        </w:rPr>
        <w:t>newalexandrovsk</w:t>
      </w:r>
      <w:proofErr w:type="spellEnd"/>
      <w:r w:rsidR="00AB658A" w:rsidRPr="00543207">
        <w:rPr>
          <w:rFonts w:cs="Times New Roman"/>
          <w:sz w:val="28"/>
          <w:szCs w:val="26"/>
        </w:rPr>
        <w:t>.</w:t>
      </w:r>
      <w:proofErr w:type="spellStart"/>
      <w:r w:rsidR="00AB658A" w:rsidRPr="00543207">
        <w:rPr>
          <w:rFonts w:cs="Times New Roman"/>
          <w:sz w:val="28"/>
          <w:szCs w:val="26"/>
          <w:lang w:val="en-US"/>
        </w:rPr>
        <w:t>ru</w:t>
      </w:r>
      <w:proofErr w:type="spellEnd"/>
      <w:r w:rsidR="00AB658A" w:rsidRPr="00543207">
        <w:rPr>
          <w:rFonts w:cs="Times New Roman"/>
          <w:sz w:val="28"/>
          <w:szCs w:val="26"/>
        </w:rPr>
        <w:t>.</w:t>
      </w:r>
    </w:p>
    <w:p w:rsidR="00AB658A" w:rsidRPr="00543207" w:rsidRDefault="00AB658A" w:rsidP="00AB658A">
      <w:pPr>
        <w:ind w:firstLine="708"/>
        <w:jc w:val="both"/>
        <w:rPr>
          <w:sz w:val="28"/>
          <w:szCs w:val="26"/>
        </w:rPr>
      </w:pPr>
      <w:r>
        <w:rPr>
          <w:rFonts w:cs="Times New Roman"/>
          <w:sz w:val="28"/>
          <w:szCs w:val="26"/>
        </w:rPr>
        <w:t>4</w:t>
      </w:r>
      <w:r w:rsidRPr="00543207">
        <w:rPr>
          <w:rFonts w:cs="Times New Roman"/>
          <w:sz w:val="28"/>
          <w:szCs w:val="26"/>
        </w:rPr>
        <w:t>.</w:t>
      </w:r>
      <w:r w:rsidRPr="00543207">
        <w:rPr>
          <w:sz w:val="28"/>
          <w:szCs w:val="26"/>
        </w:rPr>
        <w:t xml:space="preserve">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Л.Н.</w:t>
      </w:r>
    </w:p>
    <w:p w:rsidR="00AB658A" w:rsidRPr="00543207" w:rsidRDefault="00AB658A" w:rsidP="00AB658A">
      <w:pPr>
        <w:ind w:firstLine="708"/>
        <w:jc w:val="both"/>
        <w:rPr>
          <w:sz w:val="28"/>
          <w:szCs w:val="26"/>
        </w:rPr>
      </w:pPr>
      <w:r>
        <w:rPr>
          <w:sz w:val="28"/>
          <w:szCs w:val="26"/>
        </w:rPr>
        <w:t>5</w:t>
      </w:r>
      <w:r w:rsidRPr="00543207">
        <w:rPr>
          <w:sz w:val="28"/>
          <w:szCs w:val="26"/>
        </w:rPr>
        <w:t xml:space="preserve">. Настоящее постановление вступает в силу со дня его официального опубликования. </w:t>
      </w:r>
    </w:p>
    <w:p w:rsidR="00F903F6" w:rsidRDefault="00F903F6" w:rsidP="00914DCF">
      <w:pPr>
        <w:suppressAutoHyphens w:val="0"/>
        <w:rPr>
          <w:sz w:val="28"/>
          <w:szCs w:val="28"/>
          <w:lang w:eastAsia="ru-RU"/>
        </w:rPr>
      </w:pPr>
    </w:p>
    <w:p w:rsidR="00914DCF" w:rsidRPr="00914DCF" w:rsidRDefault="00914DCF" w:rsidP="00914DCF">
      <w:pPr>
        <w:suppressAutoHyphens w:val="0"/>
        <w:rPr>
          <w:sz w:val="28"/>
          <w:szCs w:val="28"/>
          <w:lang w:eastAsia="ru-RU"/>
        </w:rPr>
      </w:pPr>
      <w:r w:rsidRPr="00914DCF">
        <w:rPr>
          <w:sz w:val="28"/>
          <w:szCs w:val="28"/>
          <w:lang w:eastAsia="ru-RU"/>
        </w:rPr>
        <w:t xml:space="preserve">Глава Новоалександровского </w:t>
      </w:r>
    </w:p>
    <w:p w:rsidR="00914DCF" w:rsidRPr="00914DCF" w:rsidRDefault="00914DCF" w:rsidP="00914DCF">
      <w:pPr>
        <w:suppressAutoHyphens w:val="0"/>
        <w:rPr>
          <w:sz w:val="28"/>
          <w:szCs w:val="28"/>
          <w:lang w:eastAsia="ru-RU"/>
        </w:rPr>
      </w:pPr>
      <w:r w:rsidRPr="00914DCF">
        <w:rPr>
          <w:sz w:val="28"/>
          <w:szCs w:val="28"/>
          <w:lang w:eastAsia="ru-RU"/>
        </w:rPr>
        <w:t>городского округа</w:t>
      </w:r>
    </w:p>
    <w:p w:rsidR="00914DCF" w:rsidRPr="00914DCF" w:rsidRDefault="00914DCF" w:rsidP="00914DCF">
      <w:pPr>
        <w:suppressAutoHyphens w:val="0"/>
        <w:rPr>
          <w:sz w:val="28"/>
          <w:szCs w:val="28"/>
          <w:lang w:eastAsia="ru-RU"/>
        </w:rPr>
      </w:pPr>
      <w:r w:rsidRPr="00914DCF">
        <w:rPr>
          <w:sz w:val="28"/>
          <w:szCs w:val="28"/>
          <w:lang w:eastAsia="ru-RU"/>
        </w:rPr>
        <w:t>Ставропольского края</w:t>
      </w:r>
      <w:r w:rsidRPr="00914DCF">
        <w:rPr>
          <w:sz w:val="28"/>
          <w:szCs w:val="28"/>
          <w:lang w:eastAsia="ru-RU"/>
        </w:rPr>
        <w:tab/>
      </w:r>
      <w:r w:rsidRPr="00914DCF">
        <w:rPr>
          <w:sz w:val="28"/>
          <w:szCs w:val="28"/>
          <w:lang w:eastAsia="ru-RU"/>
        </w:rPr>
        <w:tab/>
      </w:r>
      <w:r w:rsidRPr="00914DCF">
        <w:rPr>
          <w:sz w:val="28"/>
          <w:szCs w:val="28"/>
          <w:lang w:eastAsia="ru-RU"/>
        </w:rPr>
        <w:tab/>
      </w:r>
      <w:r w:rsidRPr="00914DCF">
        <w:rPr>
          <w:sz w:val="28"/>
          <w:szCs w:val="28"/>
          <w:lang w:eastAsia="ru-RU"/>
        </w:rPr>
        <w:tab/>
      </w:r>
      <w:r w:rsidRPr="00914DCF">
        <w:rPr>
          <w:sz w:val="28"/>
          <w:szCs w:val="28"/>
          <w:lang w:eastAsia="ru-RU"/>
        </w:rPr>
        <w:tab/>
      </w:r>
      <w:r w:rsidRPr="00914DCF">
        <w:rPr>
          <w:sz w:val="28"/>
          <w:szCs w:val="28"/>
          <w:lang w:eastAsia="ru-RU"/>
        </w:rPr>
        <w:tab/>
      </w:r>
      <w:r w:rsidRPr="00914DCF">
        <w:rPr>
          <w:sz w:val="28"/>
          <w:szCs w:val="28"/>
          <w:lang w:eastAsia="ru-RU"/>
        </w:rPr>
        <w:tab/>
      </w:r>
      <w:r w:rsidRPr="00914DCF">
        <w:rPr>
          <w:sz w:val="28"/>
          <w:szCs w:val="28"/>
          <w:lang w:eastAsia="ru-RU"/>
        </w:rPr>
        <w:tab/>
        <w:t xml:space="preserve"> </w:t>
      </w:r>
      <w:proofErr w:type="spellStart"/>
      <w:r w:rsidR="00AB658A">
        <w:rPr>
          <w:sz w:val="28"/>
          <w:szCs w:val="28"/>
          <w:lang w:eastAsia="ru-RU"/>
        </w:rPr>
        <w:t>Э.А.Колтунов</w:t>
      </w:r>
      <w:proofErr w:type="spellEnd"/>
    </w:p>
    <w:p w:rsidR="00F903F6" w:rsidRDefault="00F903F6" w:rsidP="00FF19EE">
      <w:pPr>
        <w:suppressAutoHyphens w:val="0"/>
        <w:spacing w:line="200" w:lineRule="atLeast"/>
        <w:jc w:val="both"/>
        <w:rPr>
          <w:rFonts w:cs="Times New Roman"/>
          <w:sz w:val="28"/>
          <w:szCs w:val="26"/>
        </w:rPr>
      </w:pPr>
    </w:p>
    <w:p w:rsidR="00FF19EE" w:rsidRPr="00035913" w:rsidRDefault="00FF19EE" w:rsidP="00FF19EE">
      <w:pPr>
        <w:suppressAutoHyphens w:val="0"/>
        <w:spacing w:line="200" w:lineRule="atLeast"/>
        <w:jc w:val="both"/>
        <w:rPr>
          <w:rFonts w:cs="Times New Roman"/>
          <w:sz w:val="28"/>
          <w:szCs w:val="26"/>
        </w:rPr>
      </w:pPr>
      <w:r w:rsidRPr="00035913">
        <w:rPr>
          <w:rFonts w:cs="Times New Roman"/>
          <w:sz w:val="28"/>
          <w:szCs w:val="26"/>
        </w:rPr>
        <w:lastRenderedPageBreak/>
        <w:t xml:space="preserve">Проект постановления вносит заместитель главы администрации Новоалександровского городского округа Ставропольского края </w:t>
      </w:r>
    </w:p>
    <w:p w:rsidR="00FF19EE" w:rsidRPr="00035913" w:rsidRDefault="00035913" w:rsidP="00FF19EE">
      <w:pPr>
        <w:suppressAutoHyphens w:val="0"/>
        <w:spacing w:line="200" w:lineRule="atLeast"/>
        <w:ind w:left="7090"/>
        <w:jc w:val="both"/>
        <w:rPr>
          <w:rFonts w:cs="Times New Roman"/>
          <w:sz w:val="28"/>
          <w:szCs w:val="26"/>
        </w:rPr>
      </w:pPr>
      <w:r>
        <w:rPr>
          <w:rFonts w:cs="Times New Roman"/>
          <w:sz w:val="28"/>
          <w:szCs w:val="26"/>
        </w:rPr>
        <w:t xml:space="preserve">           </w:t>
      </w:r>
      <w:proofErr w:type="spellStart"/>
      <w:r w:rsidR="00FF19EE" w:rsidRPr="00035913">
        <w:rPr>
          <w:rFonts w:cs="Times New Roman"/>
          <w:sz w:val="28"/>
          <w:szCs w:val="26"/>
        </w:rPr>
        <w:t>Л.Н.Горовенко</w:t>
      </w:r>
      <w:proofErr w:type="spellEnd"/>
    </w:p>
    <w:p w:rsidR="00FF19EE" w:rsidRPr="00035913" w:rsidRDefault="00FF19EE" w:rsidP="00FF19EE">
      <w:pPr>
        <w:suppressAutoHyphens w:val="0"/>
        <w:spacing w:line="200" w:lineRule="atLeast"/>
        <w:jc w:val="both"/>
        <w:rPr>
          <w:rFonts w:cs="Times New Roman"/>
          <w:sz w:val="28"/>
          <w:szCs w:val="26"/>
        </w:rPr>
      </w:pPr>
    </w:p>
    <w:p w:rsidR="00FF19EE" w:rsidRPr="00035913" w:rsidRDefault="00FF19EE" w:rsidP="00FF19EE">
      <w:pPr>
        <w:suppressAutoHyphens w:val="0"/>
        <w:spacing w:line="200" w:lineRule="atLeast"/>
        <w:jc w:val="both"/>
        <w:rPr>
          <w:rFonts w:cs="Times New Roman"/>
          <w:sz w:val="28"/>
          <w:szCs w:val="26"/>
        </w:rPr>
      </w:pPr>
      <w:r w:rsidRPr="00035913">
        <w:rPr>
          <w:rFonts w:cs="Times New Roman"/>
          <w:sz w:val="28"/>
          <w:szCs w:val="26"/>
        </w:rPr>
        <w:t>СОГЛАСОВАНО:</w:t>
      </w:r>
    </w:p>
    <w:p w:rsidR="00FF19EE" w:rsidRPr="00035913" w:rsidRDefault="00FF19EE" w:rsidP="00FF19EE">
      <w:pPr>
        <w:suppressAutoHyphens w:val="0"/>
        <w:spacing w:line="200" w:lineRule="atLeast"/>
        <w:jc w:val="both"/>
        <w:rPr>
          <w:rFonts w:cs="Times New Roman"/>
          <w:sz w:val="28"/>
          <w:szCs w:val="26"/>
        </w:rPr>
      </w:pPr>
    </w:p>
    <w:p w:rsidR="00FF19EE" w:rsidRPr="00035913" w:rsidRDefault="00FF19EE" w:rsidP="00FF19EE">
      <w:pPr>
        <w:suppressAutoHyphens w:val="0"/>
        <w:spacing w:line="200" w:lineRule="atLeast"/>
        <w:jc w:val="both"/>
        <w:rPr>
          <w:rFonts w:cs="Times New Roman"/>
          <w:sz w:val="28"/>
          <w:szCs w:val="26"/>
        </w:rPr>
      </w:pPr>
    </w:p>
    <w:p w:rsidR="00FF19EE" w:rsidRPr="00035913" w:rsidRDefault="00FF19EE" w:rsidP="00FF19EE">
      <w:pPr>
        <w:suppressAutoHyphens w:val="0"/>
        <w:spacing w:line="200" w:lineRule="atLeast"/>
        <w:jc w:val="both"/>
        <w:rPr>
          <w:rFonts w:cs="Times New Roman"/>
          <w:sz w:val="28"/>
          <w:szCs w:val="26"/>
        </w:rPr>
      </w:pPr>
      <w:r w:rsidRPr="00035913">
        <w:rPr>
          <w:rFonts w:cs="Times New Roman"/>
          <w:sz w:val="28"/>
          <w:szCs w:val="26"/>
        </w:rPr>
        <w:t>Заместитель главы администрации</w:t>
      </w:r>
    </w:p>
    <w:p w:rsidR="00FF19EE" w:rsidRPr="00035913" w:rsidRDefault="00FF19EE" w:rsidP="00FF19EE">
      <w:pPr>
        <w:suppressAutoHyphens w:val="0"/>
        <w:spacing w:line="200" w:lineRule="atLeast"/>
        <w:jc w:val="both"/>
        <w:rPr>
          <w:rFonts w:cs="Times New Roman"/>
          <w:sz w:val="28"/>
          <w:szCs w:val="26"/>
        </w:rPr>
      </w:pPr>
      <w:r w:rsidRPr="00035913">
        <w:rPr>
          <w:rFonts w:cs="Times New Roman"/>
          <w:sz w:val="28"/>
          <w:szCs w:val="26"/>
        </w:rPr>
        <w:t>Новоалександровского городского округа</w:t>
      </w:r>
    </w:p>
    <w:p w:rsidR="00FF19EE" w:rsidRPr="00035913" w:rsidRDefault="00FF19EE" w:rsidP="00FF19EE">
      <w:pPr>
        <w:suppressAutoHyphens w:val="0"/>
        <w:spacing w:line="200" w:lineRule="atLeast"/>
        <w:jc w:val="both"/>
        <w:rPr>
          <w:rFonts w:cs="Times New Roman"/>
          <w:sz w:val="28"/>
          <w:szCs w:val="26"/>
        </w:rPr>
      </w:pPr>
      <w:r w:rsidRPr="00035913">
        <w:rPr>
          <w:rFonts w:cs="Times New Roman"/>
          <w:sz w:val="28"/>
          <w:szCs w:val="26"/>
        </w:rPr>
        <w:t>Ставропольского края</w:t>
      </w:r>
      <w:r w:rsidRPr="00035913">
        <w:rPr>
          <w:rFonts w:cs="Times New Roman"/>
          <w:sz w:val="28"/>
          <w:szCs w:val="26"/>
        </w:rPr>
        <w:tab/>
      </w:r>
      <w:r w:rsidRPr="00035913">
        <w:rPr>
          <w:rFonts w:cs="Times New Roman"/>
          <w:sz w:val="28"/>
          <w:szCs w:val="26"/>
        </w:rPr>
        <w:tab/>
      </w:r>
      <w:r w:rsidRPr="00035913">
        <w:rPr>
          <w:rFonts w:cs="Times New Roman"/>
          <w:sz w:val="28"/>
          <w:szCs w:val="26"/>
        </w:rPr>
        <w:tab/>
      </w:r>
      <w:r w:rsidRPr="00035913">
        <w:rPr>
          <w:rFonts w:cs="Times New Roman"/>
          <w:sz w:val="28"/>
          <w:szCs w:val="26"/>
        </w:rPr>
        <w:tab/>
        <w:t xml:space="preserve">    </w:t>
      </w:r>
      <w:r w:rsidRPr="00035913">
        <w:rPr>
          <w:rFonts w:cs="Times New Roman"/>
          <w:sz w:val="28"/>
          <w:szCs w:val="26"/>
        </w:rPr>
        <w:tab/>
      </w:r>
      <w:r w:rsidR="00035913">
        <w:rPr>
          <w:rFonts w:cs="Times New Roman"/>
          <w:sz w:val="28"/>
          <w:szCs w:val="26"/>
        </w:rPr>
        <w:t xml:space="preserve">  </w:t>
      </w:r>
      <w:r w:rsidRPr="00035913">
        <w:rPr>
          <w:rFonts w:cs="Times New Roman"/>
          <w:sz w:val="28"/>
          <w:szCs w:val="26"/>
        </w:rPr>
        <w:t xml:space="preserve">                           </w:t>
      </w:r>
      <w:r w:rsidR="00210004" w:rsidRPr="00035913">
        <w:rPr>
          <w:rFonts w:cs="Times New Roman"/>
          <w:sz w:val="28"/>
          <w:szCs w:val="26"/>
        </w:rPr>
        <w:t xml:space="preserve">    </w:t>
      </w:r>
      <w:r w:rsidRPr="00035913">
        <w:rPr>
          <w:rFonts w:cs="Times New Roman"/>
          <w:sz w:val="28"/>
          <w:szCs w:val="26"/>
        </w:rPr>
        <w:t xml:space="preserve"> </w:t>
      </w:r>
      <w:proofErr w:type="spellStart"/>
      <w:r w:rsidRPr="00035913">
        <w:rPr>
          <w:rFonts w:cs="Times New Roman"/>
          <w:sz w:val="28"/>
          <w:szCs w:val="26"/>
        </w:rPr>
        <w:t>Н.Г.Дубинин</w:t>
      </w:r>
      <w:proofErr w:type="spellEnd"/>
    </w:p>
    <w:p w:rsidR="00FF19EE" w:rsidRPr="00035913" w:rsidRDefault="00FF19EE" w:rsidP="00FF19EE">
      <w:pPr>
        <w:suppressAutoHyphens w:val="0"/>
        <w:spacing w:line="200" w:lineRule="atLeast"/>
        <w:jc w:val="both"/>
        <w:rPr>
          <w:rFonts w:cs="Times New Roman"/>
          <w:sz w:val="28"/>
          <w:szCs w:val="26"/>
        </w:rPr>
      </w:pPr>
    </w:p>
    <w:p w:rsidR="00FF19EE" w:rsidRPr="00035913" w:rsidRDefault="00FF19EE" w:rsidP="00FF19EE">
      <w:pPr>
        <w:suppressAutoHyphens w:val="0"/>
        <w:spacing w:line="200" w:lineRule="atLeast"/>
        <w:jc w:val="both"/>
        <w:rPr>
          <w:rFonts w:cs="Times New Roman"/>
          <w:sz w:val="28"/>
          <w:szCs w:val="26"/>
        </w:rPr>
      </w:pPr>
      <w:r w:rsidRPr="00035913">
        <w:rPr>
          <w:rFonts w:cs="Times New Roman"/>
          <w:sz w:val="28"/>
          <w:szCs w:val="26"/>
        </w:rPr>
        <w:t>Начальник общего отдела</w:t>
      </w:r>
    </w:p>
    <w:p w:rsidR="00FF19EE" w:rsidRPr="00035913" w:rsidRDefault="00FF19EE" w:rsidP="00FF19EE">
      <w:pPr>
        <w:suppressAutoHyphens w:val="0"/>
        <w:spacing w:line="200" w:lineRule="atLeast"/>
        <w:jc w:val="both"/>
        <w:rPr>
          <w:rFonts w:cs="Times New Roman"/>
          <w:sz w:val="28"/>
          <w:szCs w:val="26"/>
        </w:rPr>
      </w:pPr>
      <w:r w:rsidRPr="00035913">
        <w:rPr>
          <w:rFonts w:cs="Times New Roman"/>
          <w:sz w:val="28"/>
          <w:szCs w:val="26"/>
        </w:rPr>
        <w:t>администрации Новоалександровского</w:t>
      </w:r>
    </w:p>
    <w:p w:rsidR="00FF19EE" w:rsidRPr="00035913" w:rsidRDefault="00FF19EE" w:rsidP="00FF19EE">
      <w:pPr>
        <w:suppressAutoHyphens w:val="0"/>
        <w:spacing w:line="200" w:lineRule="atLeast"/>
        <w:jc w:val="both"/>
        <w:rPr>
          <w:rFonts w:cs="Times New Roman"/>
          <w:sz w:val="28"/>
          <w:szCs w:val="26"/>
        </w:rPr>
      </w:pPr>
      <w:r w:rsidRPr="00035913">
        <w:rPr>
          <w:rFonts w:cs="Times New Roman"/>
          <w:sz w:val="28"/>
          <w:szCs w:val="26"/>
        </w:rPr>
        <w:t xml:space="preserve">городского округа </w:t>
      </w:r>
    </w:p>
    <w:p w:rsidR="00FF19EE" w:rsidRPr="00035913" w:rsidRDefault="00FF19EE" w:rsidP="00FF19EE">
      <w:pPr>
        <w:suppressAutoHyphens w:val="0"/>
        <w:spacing w:line="200" w:lineRule="atLeast"/>
        <w:jc w:val="both"/>
        <w:rPr>
          <w:rFonts w:cs="Times New Roman"/>
          <w:sz w:val="28"/>
          <w:szCs w:val="26"/>
        </w:rPr>
      </w:pPr>
      <w:r w:rsidRPr="00035913">
        <w:rPr>
          <w:rFonts w:cs="Times New Roman"/>
          <w:sz w:val="28"/>
          <w:szCs w:val="26"/>
        </w:rPr>
        <w:t>Ставропольского края</w:t>
      </w:r>
      <w:r w:rsidRPr="00035913">
        <w:rPr>
          <w:rFonts w:cs="Times New Roman"/>
          <w:sz w:val="28"/>
          <w:szCs w:val="26"/>
        </w:rPr>
        <w:tab/>
      </w:r>
      <w:r w:rsidRPr="00035913">
        <w:rPr>
          <w:rFonts w:cs="Times New Roman"/>
          <w:sz w:val="28"/>
          <w:szCs w:val="26"/>
        </w:rPr>
        <w:tab/>
      </w:r>
      <w:r w:rsidRPr="00035913">
        <w:rPr>
          <w:rFonts w:cs="Times New Roman"/>
          <w:sz w:val="28"/>
          <w:szCs w:val="26"/>
        </w:rPr>
        <w:tab/>
      </w:r>
      <w:r w:rsidRPr="00035913">
        <w:rPr>
          <w:rFonts w:cs="Times New Roman"/>
          <w:sz w:val="28"/>
          <w:szCs w:val="26"/>
        </w:rPr>
        <w:tab/>
      </w:r>
      <w:r w:rsidRPr="00035913">
        <w:rPr>
          <w:rFonts w:cs="Times New Roman"/>
          <w:sz w:val="28"/>
          <w:szCs w:val="26"/>
        </w:rPr>
        <w:tab/>
      </w:r>
      <w:r w:rsidRPr="00035913">
        <w:rPr>
          <w:rFonts w:cs="Times New Roman"/>
          <w:sz w:val="28"/>
          <w:szCs w:val="26"/>
        </w:rPr>
        <w:tab/>
      </w:r>
      <w:r w:rsidRPr="00035913">
        <w:rPr>
          <w:rFonts w:cs="Times New Roman"/>
          <w:sz w:val="28"/>
          <w:szCs w:val="26"/>
        </w:rPr>
        <w:tab/>
        <w:t xml:space="preserve">     </w:t>
      </w:r>
      <w:r w:rsidR="00210004" w:rsidRPr="00035913">
        <w:rPr>
          <w:rFonts w:cs="Times New Roman"/>
          <w:sz w:val="28"/>
          <w:szCs w:val="26"/>
        </w:rPr>
        <w:t xml:space="preserve">    </w:t>
      </w:r>
      <w:r w:rsidRPr="00035913">
        <w:rPr>
          <w:rFonts w:cs="Times New Roman"/>
          <w:sz w:val="28"/>
          <w:szCs w:val="26"/>
        </w:rPr>
        <w:t>Е..</w:t>
      </w:r>
      <w:proofErr w:type="spellStart"/>
      <w:r w:rsidRPr="00035913">
        <w:rPr>
          <w:rFonts w:cs="Times New Roman"/>
          <w:sz w:val="28"/>
          <w:szCs w:val="26"/>
        </w:rPr>
        <w:t>В.Красюкова</w:t>
      </w:r>
      <w:proofErr w:type="spellEnd"/>
    </w:p>
    <w:p w:rsidR="00FF19EE" w:rsidRPr="00035913" w:rsidRDefault="00FF19EE" w:rsidP="00FF19EE">
      <w:pPr>
        <w:suppressAutoHyphens w:val="0"/>
        <w:spacing w:line="200" w:lineRule="atLeast"/>
        <w:jc w:val="both"/>
        <w:rPr>
          <w:rFonts w:cs="Times New Roman"/>
          <w:sz w:val="28"/>
          <w:szCs w:val="26"/>
        </w:rPr>
      </w:pPr>
    </w:p>
    <w:p w:rsidR="00FF19EE" w:rsidRPr="00035913" w:rsidRDefault="00FF19EE" w:rsidP="00FF19EE">
      <w:pPr>
        <w:suppressAutoHyphens w:val="0"/>
        <w:spacing w:line="200" w:lineRule="atLeast"/>
        <w:jc w:val="both"/>
        <w:rPr>
          <w:rFonts w:cs="Times New Roman"/>
          <w:sz w:val="28"/>
          <w:szCs w:val="26"/>
        </w:rPr>
      </w:pPr>
    </w:p>
    <w:p w:rsidR="003F0EA6" w:rsidRPr="00035913" w:rsidRDefault="003F0EA6" w:rsidP="003F0EA6">
      <w:pPr>
        <w:suppressAutoHyphens w:val="0"/>
        <w:spacing w:line="200" w:lineRule="atLeast"/>
        <w:jc w:val="both"/>
        <w:rPr>
          <w:rFonts w:cs="Times New Roman"/>
          <w:sz w:val="28"/>
          <w:szCs w:val="26"/>
        </w:rPr>
      </w:pPr>
      <w:r w:rsidRPr="00035913">
        <w:rPr>
          <w:rFonts w:cs="Times New Roman"/>
          <w:sz w:val="28"/>
          <w:szCs w:val="26"/>
        </w:rPr>
        <w:t>Начальник организационного отдела</w:t>
      </w:r>
    </w:p>
    <w:p w:rsidR="003F0EA6" w:rsidRPr="00035913" w:rsidRDefault="003F0EA6" w:rsidP="003F0EA6">
      <w:pPr>
        <w:suppressAutoHyphens w:val="0"/>
        <w:spacing w:line="200" w:lineRule="atLeast"/>
        <w:jc w:val="both"/>
        <w:rPr>
          <w:rFonts w:cs="Times New Roman"/>
          <w:sz w:val="28"/>
          <w:szCs w:val="26"/>
        </w:rPr>
      </w:pPr>
      <w:r w:rsidRPr="00035913">
        <w:rPr>
          <w:rFonts w:cs="Times New Roman"/>
          <w:sz w:val="28"/>
          <w:szCs w:val="26"/>
        </w:rPr>
        <w:t>администрации Новоалександровского</w:t>
      </w:r>
    </w:p>
    <w:p w:rsidR="003F0EA6" w:rsidRPr="00035913" w:rsidRDefault="003F0EA6" w:rsidP="003F0EA6">
      <w:pPr>
        <w:suppressAutoHyphens w:val="0"/>
        <w:spacing w:line="200" w:lineRule="atLeast"/>
        <w:jc w:val="both"/>
        <w:rPr>
          <w:rFonts w:cs="Times New Roman"/>
          <w:sz w:val="28"/>
          <w:szCs w:val="26"/>
        </w:rPr>
      </w:pPr>
      <w:r w:rsidRPr="00035913">
        <w:rPr>
          <w:rFonts w:cs="Times New Roman"/>
          <w:sz w:val="28"/>
          <w:szCs w:val="26"/>
        </w:rPr>
        <w:t>городского округа</w:t>
      </w:r>
    </w:p>
    <w:p w:rsidR="003F0EA6" w:rsidRPr="00035913" w:rsidRDefault="003F0EA6" w:rsidP="003F0EA6">
      <w:pPr>
        <w:suppressAutoHyphens w:val="0"/>
        <w:spacing w:line="200" w:lineRule="atLeast"/>
        <w:jc w:val="both"/>
        <w:rPr>
          <w:rFonts w:cs="Times New Roman"/>
          <w:sz w:val="28"/>
          <w:szCs w:val="26"/>
        </w:rPr>
      </w:pPr>
      <w:r w:rsidRPr="00035913">
        <w:rPr>
          <w:rFonts w:cs="Times New Roman"/>
          <w:sz w:val="28"/>
          <w:szCs w:val="26"/>
        </w:rPr>
        <w:t xml:space="preserve">Ставропольского края </w:t>
      </w:r>
      <w:r>
        <w:rPr>
          <w:rFonts w:cs="Times New Roman"/>
          <w:sz w:val="28"/>
          <w:szCs w:val="26"/>
        </w:rPr>
        <w:tab/>
      </w:r>
      <w:r>
        <w:rPr>
          <w:rFonts w:cs="Times New Roman"/>
          <w:sz w:val="28"/>
          <w:szCs w:val="26"/>
        </w:rPr>
        <w:tab/>
      </w:r>
      <w:r>
        <w:rPr>
          <w:rFonts w:cs="Times New Roman"/>
          <w:sz w:val="28"/>
          <w:szCs w:val="26"/>
        </w:rPr>
        <w:tab/>
      </w:r>
      <w:r>
        <w:rPr>
          <w:rFonts w:cs="Times New Roman"/>
          <w:sz w:val="28"/>
          <w:szCs w:val="26"/>
        </w:rPr>
        <w:tab/>
      </w:r>
      <w:r>
        <w:rPr>
          <w:rFonts w:cs="Times New Roman"/>
          <w:sz w:val="28"/>
          <w:szCs w:val="26"/>
        </w:rPr>
        <w:tab/>
      </w:r>
      <w:r>
        <w:rPr>
          <w:rFonts w:cs="Times New Roman"/>
          <w:sz w:val="28"/>
          <w:szCs w:val="26"/>
        </w:rPr>
        <w:tab/>
      </w:r>
      <w:r>
        <w:rPr>
          <w:rFonts w:cs="Times New Roman"/>
          <w:sz w:val="28"/>
          <w:szCs w:val="26"/>
        </w:rPr>
        <w:tab/>
        <w:t xml:space="preserve">       </w:t>
      </w:r>
      <w:proofErr w:type="spellStart"/>
      <w:r>
        <w:rPr>
          <w:rFonts w:cs="Times New Roman"/>
          <w:sz w:val="28"/>
          <w:szCs w:val="26"/>
        </w:rPr>
        <w:t>Д</w:t>
      </w:r>
      <w:r w:rsidRPr="00035913">
        <w:rPr>
          <w:rFonts w:cs="Times New Roman"/>
          <w:sz w:val="28"/>
          <w:szCs w:val="26"/>
        </w:rPr>
        <w:t>.П.Каридопуло</w:t>
      </w:r>
      <w:proofErr w:type="spellEnd"/>
    </w:p>
    <w:p w:rsidR="00FF19EE" w:rsidRPr="00035913" w:rsidRDefault="00FF19EE" w:rsidP="00FF19EE">
      <w:pPr>
        <w:suppressAutoHyphens w:val="0"/>
        <w:spacing w:line="200" w:lineRule="atLeast"/>
        <w:jc w:val="both"/>
        <w:rPr>
          <w:rFonts w:cs="Times New Roman"/>
          <w:sz w:val="28"/>
          <w:szCs w:val="26"/>
        </w:rPr>
      </w:pPr>
    </w:p>
    <w:p w:rsidR="00FF19EE" w:rsidRPr="00035913" w:rsidRDefault="00FF19EE" w:rsidP="00FF19EE">
      <w:pPr>
        <w:suppressAutoHyphens w:val="0"/>
        <w:spacing w:line="200" w:lineRule="atLeast"/>
        <w:jc w:val="both"/>
        <w:rPr>
          <w:rFonts w:cs="Times New Roman"/>
          <w:sz w:val="28"/>
          <w:szCs w:val="26"/>
        </w:rPr>
      </w:pPr>
    </w:p>
    <w:p w:rsidR="003F0EA6" w:rsidRPr="00035913" w:rsidRDefault="003F0EA6" w:rsidP="003F0EA6">
      <w:pPr>
        <w:suppressAutoHyphens w:val="0"/>
        <w:spacing w:line="200" w:lineRule="atLeast"/>
        <w:jc w:val="both"/>
        <w:rPr>
          <w:rFonts w:cs="Times New Roman"/>
          <w:sz w:val="28"/>
          <w:szCs w:val="26"/>
        </w:rPr>
      </w:pPr>
      <w:r w:rsidRPr="00035913">
        <w:rPr>
          <w:rFonts w:cs="Times New Roman"/>
          <w:sz w:val="28"/>
          <w:szCs w:val="26"/>
        </w:rPr>
        <w:t xml:space="preserve">Начальник правового отдела </w:t>
      </w:r>
    </w:p>
    <w:p w:rsidR="003F0EA6" w:rsidRPr="00035913" w:rsidRDefault="003F0EA6" w:rsidP="003F0EA6">
      <w:pPr>
        <w:suppressAutoHyphens w:val="0"/>
        <w:spacing w:line="200" w:lineRule="atLeast"/>
        <w:jc w:val="both"/>
        <w:rPr>
          <w:rFonts w:cs="Times New Roman"/>
          <w:sz w:val="28"/>
          <w:szCs w:val="26"/>
        </w:rPr>
      </w:pPr>
      <w:r w:rsidRPr="00035913">
        <w:rPr>
          <w:rFonts w:cs="Times New Roman"/>
          <w:sz w:val="28"/>
          <w:szCs w:val="26"/>
        </w:rPr>
        <w:t xml:space="preserve">администрации Новоалександровского </w:t>
      </w:r>
    </w:p>
    <w:p w:rsidR="003F0EA6" w:rsidRPr="00035913" w:rsidRDefault="003F0EA6" w:rsidP="003F0EA6">
      <w:pPr>
        <w:suppressAutoHyphens w:val="0"/>
        <w:spacing w:line="200" w:lineRule="atLeast"/>
        <w:jc w:val="both"/>
        <w:rPr>
          <w:rFonts w:cs="Times New Roman"/>
          <w:sz w:val="28"/>
          <w:szCs w:val="26"/>
        </w:rPr>
      </w:pPr>
      <w:r w:rsidRPr="00035913">
        <w:rPr>
          <w:rFonts w:cs="Times New Roman"/>
          <w:sz w:val="28"/>
          <w:szCs w:val="26"/>
        </w:rPr>
        <w:t xml:space="preserve">городского округа </w:t>
      </w:r>
    </w:p>
    <w:p w:rsidR="003F0EA6" w:rsidRPr="00035913" w:rsidRDefault="003F0EA6" w:rsidP="003F0EA6">
      <w:pPr>
        <w:suppressAutoHyphens w:val="0"/>
        <w:spacing w:line="200" w:lineRule="atLeast"/>
        <w:jc w:val="both"/>
        <w:rPr>
          <w:rFonts w:cs="Times New Roman"/>
          <w:sz w:val="28"/>
          <w:szCs w:val="26"/>
        </w:rPr>
      </w:pPr>
      <w:r w:rsidRPr="00035913">
        <w:rPr>
          <w:rFonts w:cs="Times New Roman"/>
          <w:sz w:val="28"/>
          <w:szCs w:val="26"/>
        </w:rPr>
        <w:t xml:space="preserve">Ставропольского края                                                                                                   </w:t>
      </w:r>
      <w:proofErr w:type="spellStart"/>
      <w:r w:rsidRPr="00035913">
        <w:rPr>
          <w:rFonts w:cs="Times New Roman"/>
          <w:sz w:val="28"/>
          <w:szCs w:val="26"/>
        </w:rPr>
        <w:t>В.Е.Гмирин</w:t>
      </w:r>
      <w:proofErr w:type="spellEnd"/>
    </w:p>
    <w:p w:rsidR="00D72ED6" w:rsidRPr="00035913" w:rsidRDefault="00D72ED6" w:rsidP="00FF19EE">
      <w:pPr>
        <w:suppressAutoHyphens w:val="0"/>
        <w:spacing w:line="200" w:lineRule="atLeast"/>
        <w:jc w:val="both"/>
        <w:rPr>
          <w:rFonts w:cs="Times New Roman"/>
          <w:sz w:val="28"/>
          <w:szCs w:val="26"/>
        </w:rPr>
      </w:pPr>
    </w:p>
    <w:p w:rsidR="00D72ED6" w:rsidRPr="00035913" w:rsidRDefault="00D72ED6" w:rsidP="00FF19EE">
      <w:pPr>
        <w:suppressAutoHyphens w:val="0"/>
        <w:spacing w:line="200" w:lineRule="atLeast"/>
        <w:jc w:val="both"/>
        <w:rPr>
          <w:rFonts w:cs="Times New Roman"/>
          <w:sz w:val="28"/>
          <w:szCs w:val="26"/>
        </w:rPr>
      </w:pPr>
    </w:p>
    <w:p w:rsidR="00D72ED6" w:rsidRPr="00035913" w:rsidRDefault="00D72ED6" w:rsidP="00FF19EE">
      <w:pPr>
        <w:suppressAutoHyphens w:val="0"/>
        <w:spacing w:line="200" w:lineRule="atLeast"/>
        <w:jc w:val="both"/>
        <w:rPr>
          <w:rFonts w:cs="Times New Roman"/>
          <w:sz w:val="28"/>
          <w:szCs w:val="26"/>
        </w:rPr>
      </w:pPr>
    </w:p>
    <w:p w:rsidR="00D72ED6" w:rsidRPr="00035913" w:rsidRDefault="00D72ED6" w:rsidP="00FF19EE">
      <w:pPr>
        <w:suppressAutoHyphens w:val="0"/>
        <w:spacing w:line="200" w:lineRule="atLeast"/>
        <w:jc w:val="both"/>
        <w:rPr>
          <w:rFonts w:cs="Times New Roman"/>
          <w:sz w:val="28"/>
          <w:szCs w:val="26"/>
        </w:rPr>
      </w:pPr>
    </w:p>
    <w:p w:rsidR="00D72ED6" w:rsidRPr="00035913" w:rsidRDefault="00D72ED6" w:rsidP="00FF19EE">
      <w:pPr>
        <w:suppressAutoHyphens w:val="0"/>
        <w:spacing w:line="200" w:lineRule="atLeast"/>
        <w:jc w:val="both"/>
        <w:rPr>
          <w:rFonts w:cs="Times New Roman"/>
          <w:sz w:val="28"/>
          <w:szCs w:val="26"/>
        </w:rPr>
      </w:pPr>
    </w:p>
    <w:p w:rsidR="00D72ED6" w:rsidRPr="00035913" w:rsidRDefault="00D72ED6" w:rsidP="00FF19EE">
      <w:pPr>
        <w:suppressAutoHyphens w:val="0"/>
        <w:spacing w:line="200" w:lineRule="atLeast"/>
        <w:jc w:val="both"/>
        <w:rPr>
          <w:rFonts w:cs="Times New Roman"/>
          <w:sz w:val="28"/>
          <w:szCs w:val="26"/>
        </w:rPr>
      </w:pPr>
    </w:p>
    <w:p w:rsidR="00D72ED6" w:rsidRDefault="00D72ED6" w:rsidP="00FF19EE">
      <w:pPr>
        <w:suppressAutoHyphens w:val="0"/>
        <w:spacing w:line="200" w:lineRule="atLeast"/>
        <w:jc w:val="both"/>
        <w:rPr>
          <w:rFonts w:cs="Times New Roman"/>
          <w:sz w:val="28"/>
          <w:szCs w:val="26"/>
        </w:rPr>
      </w:pPr>
    </w:p>
    <w:p w:rsidR="00F903F6" w:rsidRDefault="00F903F6" w:rsidP="00FF19EE">
      <w:pPr>
        <w:suppressAutoHyphens w:val="0"/>
        <w:spacing w:line="200" w:lineRule="atLeast"/>
        <w:jc w:val="both"/>
        <w:rPr>
          <w:rFonts w:cs="Times New Roman"/>
          <w:sz w:val="28"/>
          <w:szCs w:val="26"/>
        </w:rPr>
      </w:pPr>
    </w:p>
    <w:p w:rsidR="00F903F6" w:rsidRDefault="00F903F6" w:rsidP="00FF19EE">
      <w:pPr>
        <w:suppressAutoHyphens w:val="0"/>
        <w:spacing w:line="200" w:lineRule="atLeast"/>
        <w:jc w:val="both"/>
        <w:rPr>
          <w:rFonts w:cs="Times New Roman"/>
          <w:sz w:val="28"/>
          <w:szCs w:val="26"/>
        </w:rPr>
      </w:pPr>
    </w:p>
    <w:p w:rsidR="00F903F6" w:rsidRDefault="00F903F6" w:rsidP="00FF19EE">
      <w:pPr>
        <w:suppressAutoHyphens w:val="0"/>
        <w:spacing w:line="200" w:lineRule="atLeast"/>
        <w:jc w:val="both"/>
        <w:rPr>
          <w:rFonts w:cs="Times New Roman"/>
          <w:sz w:val="28"/>
          <w:szCs w:val="26"/>
        </w:rPr>
      </w:pPr>
    </w:p>
    <w:p w:rsidR="00F903F6" w:rsidRDefault="00F903F6" w:rsidP="00FF19EE">
      <w:pPr>
        <w:suppressAutoHyphens w:val="0"/>
        <w:spacing w:line="200" w:lineRule="atLeast"/>
        <w:jc w:val="both"/>
        <w:rPr>
          <w:rFonts w:cs="Times New Roman"/>
          <w:sz w:val="28"/>
          <w:szCs w:val="26"/>
        </w:rPr>
      </w:pPr>
    </w:p>
    <w:p w:rsidR="00F903F6" w:rsidRDefault="00F903F6" w:rsidP="00FF19EE">
      <w:pPr>
        <w:suppressAutoHyphens w:val="0"/>
        <w:spacing w:line="200" w:lineRule="atLeast"/>
        <w:jc w:val="both"/>
        <w:rPr>
          <w:rFonts w:cs="Times New Roman"/>
          <w:sz w:val="28"/>
          <w:szCs w:val="26"/>
        </w:rPr>
      </w:pPr>
    </w:p>
    <w:p w:rsidR="00F903F6" w:rsidRDefault="00F903F6" w:rsidP="00FF19EE">
      <w:pPr>
        <w:suppressAutoHyphens w:val="0"/>
        <w:spacing w:line="200" w:lineRule="atLeast"/>
        <w:jc w:val="both"/>
        <w:rPr>
          <w:rFonts w:cs="Times New Roman"/>
          <w:sz w:val="28"/>
          <w:szCs w:val="26"/>
        </w:rPr>
      </w:pPr>
    </w:p>
    <w:p w:rsidR="00F903F6" w:rsidRDefault="00F903F6" w:rsidP="00FF19EE">
      <w:pPr>
        <w:suppressAutoHyphens w:val="0"/>
        <w:spacing w:line="200" w:lineRule="atLeast"/>
        <w:jc w:val="both"/>
        <w:rPr>
          <w:rFonts w:cs="Times New Roman"/>
          <w:sz w:val="28"/>
          <w:szCs w:val="26"/>
        </w:rPr>
      </w:pPr>
    </w:p>
    <w:p w:rsidR="00F903F6" w:rsidRDefault="00FF19EE" w:rsidP="00F903F6">
      <w:pPr>
        <w:jc w:val="both"/>
        <w:rPr>
          <w:rFonts w:cs="Times New Roman"/>
          <w:sz w:val="28"/>
          <w:szCs w:val="26"/>
        </w:rPr>
      </w:pPr>
      <w:r w:rsidRPr="00035913">
        <w:rPr>
          <w:rFonts w:cs="Times New Roman"/>
          <w:sz w:val="28"/>
          <w:szCs w:val="26"/>
        </w:rPr>
        <w:t xml:space="preserve">Проект постановления подготовлен управлением труда и социальной защиты населения администрации Новоалександровского городского округа Ставропольского края                                                                         </w:t>
      </w:r>
    </w:p>
    <w:p w:rsidR="00FF19EE" w:rsidRDefault="00FF19EE" w:rsidP="00F903F6">
      <w:pPr>
        <w:jc w:val="right"/>
        <w:rPr>
          <w:rFonts w:cs="Times New Roman"/>
          <w:sz w:val="28"/>
          <w:szCs w:val="26"/>
        </w:rPr>
      </w:pPr>
      <w:r w:rsidRPr="00035913">
        <w:rPr>
          <w:rFonts w:cs="Times New Roman"/>
          <w:sz w:val="28"/>
          <w:szCs w:val="26"/>
        </w:rPr>
        <w:t xml:space="preserve">  </w:t>
      </w:r>
      <w:proofErr w:type="spellStart"/>
      <w:r w:rsidRPr="00035913">
        <w:rPr>
          <w:rFonts w:cs="Times New Roman"/>
          <w:sz w:val="28"/>
          <w:szCs w:val="26"/>
        </w:rPr>
        <w:t>Н.Н.Афонина</w:t>
      </w:r>
      <w:proofErr w:type="spellEnd"/>
    </w:p>
    <w:p w:rsidR="00452920" w:rsidRPr="00452920" w:rsidRDefault="00452920" w:rsidP="00452920">
      <w:pPr>
        <w:suppressAutoHyphens w:val="0"/>
        <w:autoSpaceDE w:val="0"/>
        <w:autoSpaceDN w:val="0"/>
        <w:jc w:val="right"/>
        <w:rPr>
          <w:rFonts w:eastAsia="Times New Roman" w:cs="Times New Roman"/>
          <w:color w:val="000000" w:themeColor="text1"/>
          <w:kern w:val="0"/>
          <w:sz w:val="28"/>
          <w:szCs w:val="20"/>
          <w:lang w:eastAsia="ru-RU" w:bidi="ar-SA"/>
        </w:rPr>
      </w:pPr>
      <w:r w:rsidRPr="00452920">
        <w:rPr>
          <w:rFonts w:eastAsia="Times New Roman" w:cs="Times New Roman"/>
          <w:color w:val="000000" w:themeColor="text1"/>
          <w:kern w:val="0"/>
          <w:sz w:val="28"/>
          <w:szCs w:val="20"/>
          <w:lang w:eastAsia="ru-RU" w:bidi="ar-SA"/>
        </w:rPr>
        <w:lastRenderedPageBreak/>
        <w:t xml:space="preserve">Приложение к </w:t>
      </w:r>
    </w:p>
    <w:p w:rsidR="00452920" w:rsidRPr="00452920" w:rsidRDefault="00452920" w:rsidP="00452920">
      <w:pPr>
        <w:suppressAutoHyphens w:val="0"/>
        <w:autoSpaceDE w:val="0"/>
        <w:autoSpaceDN w:val="0"/>
        <w:jc w:val="right"/>
        <w:rPr>
          <w:rFonts w:eastAsia="Times New Roman" w:cs="Times New Roman"/>
          <w:color w:val="000000" w:themeColor="text1"/>
          <w:kern w:val="0"/>
          <w:sz w:val="28"/>
          <w:szCs w:val="20"/>
          <w:lang w:eastAsia="ru-RU" w:bidi="ar-SA"/>
        </w:rPr>
      </w:pPr>
      <w:r w:rsidRPr="00452920">
        <w:rPr>
          <w:rFonts w:eastAsia="Times New Roman" w:cs="Times New Roman"/>
          <w:color w:val="000000" w:themeColor="text1"/>
          <w:kern w:val="0"/>
          <w:sz w:val="28"/>
          <w:szCs w:val="20"/>
          <w:lang w:eastAsia="ru-RU" w:bidi="ar-SA"/>
        </w:rPr>
        <w:t xml:space="preserve">постановлению администрации </w:t>
      </w:r>
    </w:p>
    <w:p w:rsidR="00452920" w:rsidRPr="00452920" w:rsidRDefault="00452920" w:rsidP="00452920">
      <w:pPr>
        <w:suppressAutoHyphens w:val="0"/>
        <w:autoSpaceDE w:val="0"/>
        <w:autoSpaceDN w:val="0"/>
        <w:jc w:val="right"/>
        <w:rPr>
          <w:rFonts w:eastAsia="Times New Roman" w:cs="Times New Roman"/>
          <w:color w:val="000000" w:themeColor="text1"/>
          <w:kern w:val="0"/>
          <w:sz w:val="28"/>
          <w:szCs w:val="20"/>
          <w:lang w:eastAsia="ru-RU" w:bidi="ar-SA"/>
        </w:rPr>
      </w:pPr>
      <w:proofErr w:type="spellStart"/>
      <w:r w:rsidRPr="00452920">
        <w:rPr>
          <w:rFonts w:eastAsia="Times New Roman" w:cs="Times New Roman"/>
          <w:color w:val="000000" w:themeColor="text1"/>
          <w:kern w:val="0"/>
          <w:sz w:val="28"/>
          <w:szCs w:val="20"/>
          <w:lang w:eastAsia="ru-RU" w:bidi="ar-SA"/>
        </w:rPr>
        <w:t>Новоалександровского</w:t>
      </w:r>
      <w:proofErr w:type="spellEnd"/>
      <w:r w:rsidRPr="00452920">
        <w:rPr>
          <w:rFonts w:eastAsia="Times New Roman" w:cs="Times New Roman"/>
          <w:color w:val="000000" w:themeColor="text1"/>
          <w:kern w:val="0"/>
          <w:sz w:val="28"/>
          <w:szCs w:val="20"/>
          <w:lang w:eastAsia="ru-RU" w:bidi="ar-SA"/>
        </w:rPr>
        <w:t xml:space="preserve"> городского округа</w:t>
      </w:r>
    </w:p>
    <w:p w:rsidR="00452920" w:rsidRPr="00452920" w:rsidRDefault="00452920" w:rsidP="00452920">
      <w:pPr>
        <w:suppressAutoHyphens w:val="0"/>
        <w:autoSpaceDE w:val="0"/>
        <w:autoSpaceDN w:val="0"/>
        <w:jc w:val="right"/>
        <w:rPr>
          <w:rFonts w:eastAsia="Times New Roman" w:cs="Times New Roman"/>
          <w:color w:val="000000" w:themeColor="text1"/>
          <w:kern w:val="0"/>
          <w:sz w:val="28"/>
          <w:szCs w:val="20"/>
          <w:lang w:eastAsia="ru-RU" w:bidi="ar-SA"/>
        </w:rPr>
      </w:pPr>
      <w:r w:rsidRPr="00452920">
        <w:rPr>
          <w:rFonts w:eastAsia="Times New Roman" w:cs="Times New Roman"/>
          <w:color w:val="000000" w:themeColor="text1"/>
          <w:kern w:val="0"/>
          <w:sz w:val="28"/>
          <w:szCs w:val="20"/>
          <w:lang w:eastAsia="ru-RU" w:bidi="ar-SA"/>
        </w:rPr>
        <w:t xml:space="preserve"> Ставропольского края</w:t>
      </w:r>
    </w:p>
    <w:p w:rsidR="00452920" w:rsidRPr="00452920" w:rsidRDefault="00452920" w:rsidP="00452920">
      <w:pPr>
        <w:suppressAutoHyphens w:val="0"/>
        <w:autoSpaceDE w:val="0"/>
        <w:autoSpaceDN w:val="0"/>
        <w:jc w:val="right"/>
        <w:rPr>
          <w:rFonts w:eastAsia="Calibri" w:cs="Times New Roman"/>
          <w:color w:val="000000" w:themeColor="text1"/>
          <w:kern w:val="0"/>
          <w:sz w:val="28"/>
          <w:szCs w:val="22"/>
          <w:lang w:eastAsia="en-US" w:bidi="ar-SA"/>
        </w:rPr>
      </w:pPr>
      <w:r w:rsidRPr="00452920">
        <w:rPr>
          <w:rFonts w:eastAsia="Calibri" w:cs="Times New Roman"/>
          <w:color w:val="000000" w:themeColor="text1"/>
          <w:kern w:val="0"/>
          <w:sz w:val="28"/>
          <w:szCs w:val="22"/>
          <w:lang w:eastAsia="en-US" w:bidi="ar-SA"/>
        </w:rPr>
        <w:t xml:space="preserve">от ____ ____________20___г. №____ </w:t>
      </w:r>
    </w:p>
    <w:p w:rsidR="00452920" w:rsidRPr="00452920" w:rsidRDefault="00452920" w:rsidP="00452920">
      <w:pPr>
        <w:suppressAutoHyphens w:val="0"/>
        <w:autoSpaceDE w:val="0"/>
        <w:autoSpaceDN w:val="0"/>
        <w:jc w:val="right"/>
        <w:rPr>
          <w:rFonts w:eastAsiaTheme="minorEastAsia" w:cs="Times New Roman"/>
          <w:color w:val="000000" w:themeColor="text1"/>
          <w:kern w:val="0"/>
          <w:sz w:val="28"/>
          <w:szCs w:val="22"/>
          <w:lang w:eastAsia="ru-RU" w:bidi="ar-SA"/>
        </w:rPr>
      </w:pPr>
      <w:r w:rsidRPr="00452920">
        <w:rPr>
          <w:rFonts w:eastAsia="Calibri" w:cs="Times New Roman"/>
          <w:color w:val="000000" w:themeColor="text1"/>
          <w:kern w:val="0"/>
          <w:sz w:val="28"/>
          <w:szCs w:val="22"/>
          <w:lang w:eastAsia="en-US" w:bidi="ar-SA"/>
        </w:rPr>
        <w:t xml:space="preserve">  </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АДМИНИСТРАТИВНЫЙ РЕГЛАМЕНТ</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 xml:space="preserve">предоставления администрацией </w:t>
      </w:r>
      <w:proofErr w:type="spellStart"/>
      <w:r w:rsidRPr="00452920">
        <w:rPr>
          <w:rFonts w:eastAsiaTheme="minorEastAsia" w:cs="Times New Roman"/>
          <w:color w:val="000000" w:themeColor="text1"/>
          <w:kern w:val="0"/>
          <w:sz w:val="28"/>
          <w:szCs w:val="22"/>
          <w:lang w:eastAsia="ru-RU" w:bidi="ar-SA"/>
        </w:rPr>
        <w:t>Новоалександровского</w:t>
      </w:r>
      <w:proofErr w:type="spellEnd"/>
      <w:r w:rsidRPr="00452920">
        <w:rPr>
          <w:rFonts w:eastAsiaTheme="minorEastAsia" w:cs="Times New Roman"/>
          <w:color w:val="000000" w:themeColor="text1"/>
          <w:kern w:val="0"/>
          <w:sz w:val="28"/>
          <w:szCs w:val="22"/>
          <w:lang w:eastAsia="ru-RU" w:bidi="ar-SA"/>
        </w:rPr>
        <w:t xml:space="preserve"> городского округа Ставропольского края государственной услуги «Осуществление</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уведомительной регистрации коллективных договоров,</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территориальных, отраслевых (межотраслевых) и иных</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 xml:space="preserve">соглашений, заключаемых на территории </w:t>
      </w:r>
      <w:proofErr w:type="spellStart"/>
      <w:r w:rsidRPr="00452920">
        <w:rPr>
          <w:rFonts w:eastAsiaTheme="minorEastAsia" w:cs="Times New Roman"/>
          <w:color w:val="000000" w:themeColor="text1"/>
          <w:kern w:val="0"/>
          <w:sz w:val="28"/>
          <w:szCs w:val="22"/>
          <w:lang w:eastAsia="ru-RU" w:bidi="ar-SA"/>
        </w:rPr>
        <w:t>Новоалександровского</w:t>
      </w:r>
      <w:proofErr w:type="spellEnd"/>
      <w:r w:rsidRPr="00452920">
        <w:rPr>
          <w:rFonts w:eastAsiaTheme="minorEastAsia" w:cs="Times New Roman"/>
          <w:color w:val="000000" w:themeColor="text1"/>
          <w:kern w:val="0"/>
          <w:sz w:val="28"/>
          <w:szCs w:val="22"/>
          <w:lang w:eastAsia="ru-RU" w:bidi="ar-SA"/>
        </w:rPr>
        <w:t xml:space="preserve"> </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 xml:space="preserve">городского округа Ставропольского края» </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p>
    <w:p w:rsidR="00452920" w:rsidRPr="00452920" w:rsidRDefault="00452920" w:rsidP="00452920">
      <w:pPr>
        <w:suppressAutoHyphens w:val="0"/>
        <w:autoSpaceDE w:val="0"/>
        <w:autoSpaceDN w:val="0"/>
        <w:jc w:val="center"/>
        <w:outlineLvl w:val="1"/>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1. Общие положения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1.1. Административный регламент предоставления</w:t>
      </w:r>
      <w:r w:rsidRPr="00452920">
        <w:rPr>
          <w:rFonts w:eastAsiaTheme="minorEastAsia" w:cs="Times New Roman"/>
          <w:color w:val="000000" w:themeColor="text1"/>
          <w:kern w:val="0"/>
          <w:sz w:val="28"/>
          <w:szCs w:val="22"/>
          <w:lang w:eastAsia="ru-RU" w:bidi="ar-SA"/>
        </w:rPr>
        <w:t xml:space="preserve"> администрацией </w:t>
      </w:r>
      <w:proofErr w:type="spellStart"/>
      <w:r w:rsidRPr="00452920">
        <w:rPr>
          <w:rFonts w:eastAsiaTheme="minorEastAsia" w:cs="Times New Roman"/>
          <w:color w:val="000000" w:themeColor="text1"/>
          <w:kern w:val="0"/>
          <w:sz w:val="28"/>
          <w:szCs w:val="22"/>
          <w:lang w:eastAsia="ru-RU" w:bidi="ar-SA"/>
        </w:rPr>
        <w:t>Новоалександровского</w:t>
      </w:r>
      <w:proofErr w:type="spellEnd"/>
      <w:r w:rsidRPr="00452920">
        <w:rPr>
          <w:rFonts w:eastAsiaTheme="minorEastAsia" w:cs="Times New Roman"/>
          <w:color w:val="000000" w:themeColor="text1"/>
          <w:kern w:val="0"/>
          <w:sz w:val="28"/>
          <w:szCs w:val="22"/>
          <w:lang w:eastAsia="ru-RU" w:bidi="ar-SA"/>
        </w:rPr>
        <w:t xml:space="preserve"> городского округа Ставропольского края</w:t>
      </w:r>
      <w:r w:rsidRPr="00452920">
        <w:rPr>
          <w:rFonts w:eastAsiaTheme="minorEastAsia" w:cs="Times New Roman"/>
          <w:color w:val="000000" w:themeColor="text1"/>
          <w:kern w:val="0"/>
          <w:sz w:val="28"/>
          <w:szCs w:val="28"/>
          <w:lang w:eastAsia="ru-RU" w:bidi="ar-SA"/>
        </w:rPr>
        <w:t xml:space="preserve"> государственной услуги «Осуществление уведомительной регистрации коллективных договоров, территориальных, отраслевых (межотраслевых) и иных соглашений, заключаемых на территории </w:t>
      </w:r>
      <w:proofErr w:type="spellStart"/>
      <w:r w:rsidRPr="00452920">
        <w:rPr>
          <w:rFonts w:eastAsiaTheme="minorEastAsia" w:cs="Times New Roman"/>
          <w:color w:val="000000" w:themeColor="text1"/>
          <w:kern w:val="0"/>
          <w:sz w:val="28"/>
          <w:szCs w:val="28"/>
          <w:lang w:eastAsia="ru-RU" w:bidi="ar-SA"/>
        </w:rPr>
        <w:t>Новоалександровского</w:t>
      </w:r>
      <w:proofErr w:type="spellEnd"/>
      <w:r w:rsidRPr="00452920">
        <w:rPr>
          <w:rFonts w:eastAsiaTheme="minorEastAsia" w:cs="Times New Roman"/>
          <w:color w:val="000000" w:themeColor="text1"/>
          <w:kern w:val="0"/>
          <w:sz w:val="28"/>
          <w:szCs w:val="28"/>
          <w:lang w:eastAsia="ru-RU" w:bidi="ar-SA"/>
        </w:rPr>
        <w:t xml:space="preserve"> городского округа Ставропольского края» (далее соответственно - Административный регламент, государственная услуга, коллективный договор, соглашение) определяет стандарт и порядок предоставления государственной услуги работодателям, представителям работодателей, осуществляющим деятельность на территории Ставропольского края и участвующим в заключении коллективных договоров, соглашений.</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1.2. Круг заявителей</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Заявителями являются работодатель, представители работодателя (работодателей).</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Предоставление государственной услуги отдельным категориям заявителей, объединенных общими признаками, законодательством Российской Федерации и законодательством Ставропольского края не предусмотрено.</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1.3. Требования к порядку информирования о предоставлении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Информация о месте нахождения и графике работы управления труда и социальной защиты населения администрации </w:t>
      </w:r>
      <w:proofErr w:type="spellStart"/>
      <w:r w:rsidRPr="00452920">
        <w:rPr>
          <w:rFonts w:eastAsiaTheme="minorEastAsia" w:cs="Times New Roman"/>
          <w:color w:val="000000" w:themeColor="text1"/>
          <w:kern w:val="0"/>
          <w:sz w:val="28"/>
          <w:szCs w:val="28"/>
          <w:lang w:eastAsia="ru-RU" w:bidi="ar-SA"/>
        </w:rPr>
        <w:t>Новоалександровского</w:t>
      </w:r>
      <w:proofErr w:type="spellEnd"/>
      <w:r w:rsidRPr="00452920">
        <w:rPr>
          <w:rFonts w:eastAsiaTheme="minorEastAsia" w:cs="Times New Roman"/>
          <w:color w:val="000000" w:themeColor="text1"/>
          <w:kern w:val="0"/>
          <w:sz w:val="28"/>
          <w:szCs w:val="28"/>
          <w:lang w:eastAsia="ru-RU" w:bidi="ar-SA"/>
        </w:rPr>
        <w:t xml:space="preserve"> городского округа Ставропольского края, осуществляющего отдельные государственные полномочия в области труда и социальной защиты отдельных категорий граждан, предоставляющего государственную услугу (далее - Управление):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Справочные телефоны Управления 8(86544)6-18-75.</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Адрес официального сайта </w:t>
      </w:r>
      <w:proofErr w:type="spellStart"/>
      <w:r w:rsidRPr="00452920">
        <w:rPr>
          <w:rFonts w:eastAsiaTheme="minorEastAsia" w:cs="Times New Roman"/>
          <w:color w:val="000000" w:themeColor="text1"/>
          <w:kern w:val="0"/>
          <w:sz w:val="28"/>
          <w:szCs w:val="28"/>
          <w:lang w:eastAsia="ru-RU" w:bidi="ar-SA"/>
        </w:rPr>
        <w:t>Новоалександровского</w:t>
      </w:r>
      <w:proofErr w:type="spellEnd"/>
      <w:r w:rsidRPr="00452920">
        <w:rPr>
          <w:rFonts w:eastAsiaTheme="minorEastAsia" w:cs="Times New Roman"/>
          <w:color w:val="000000" w:themeColor="text1"/>
          <w:kern w:val="0"/>
          <w:sz w:val="28"/>
          <w:szCs w:val="28"/>
          <w:lang w:eastAsia="ru-RU" w:bidi="ar-SA"/>
        </w:rPr>
        <w:t xml:space="preserve"> городского округа Ставропольского края в информационно-телекоммуникационной сети </w:t>
      </w:r>
      <w:r w:rsidRPr="00452920">
        <w:rPr>
          <w:rFonts w:eastAsiaTheme="minorEastAsia" w:cs="Times New Roman"/>
          <w:color w:val="000000" w:themeColor="text1"/>
          <w:kern w:val="0"/>
          <w:sz w:val="28"/>
          <w:szCs w:val="28"/>
          <w:lang w:eastAsia="ru-RU" w:bidi="ar-SA"/>
        </w:rPr>
        <w:lastRenderedPageBreak/>
        <w:t xml:space="preserve">«Интернет» </w:t>
      </w:r>
      <w:r w:rsidRPr="00452920">
        <w:rPr>
          <w:rFonts w:eastAsiaTheme="minorEastAsia" w:cs="Times New Roman"/>
          <w:color w:val="000000" w:themeColor="text1"/>
          <w:kern w:val="0"/>
          <w:sz w:val="28"/>
          <w:szCs w:val="28"/>
          <w:u w:val="single"/>
          <w:lang w:val="en-US" w:eastAsia="ru-RU" w:bidi="ar-SA"/>
        </w:rPr>
        <w:t>www</w:t>
      </w:r>
      <w:r w:rsidRPr="00452920">
        <w:rPr>
          <w:rFonts w:eastAsiaTheme="minorEastAsia" w:cs="Times New Roman"/>
          <w:color w:val="000000" w:themeColor="text1"/>
          <w:kern w:val="0"/>
          <w:sz w:val="28"/>
          <w:szCs w:val="28"/>
          <w:u w:val="single"/>
          <w:lang w:eastAsia="ru-RU" w:bidi="ar-SA"/>
        </w:rPr>
        <w:t>.</w:t>
      </w:r>
      <w:proofErr w:type="spellStart"/>
      <w:r w:rsidRPr="00452920">
        <w:rPr>
          <w:rFonts w:eastAsiaTheme="minorEastAsia" w:cs="Times New Roman"/>
          <w:color w:val="000000" w:themeColor="text1"/>
          <w:kern w:val="0"/>
          <w:sz w:val="28"/>
          <w:szCs w:val="28"/>
          <w:u w:val="single"/>
          <w:lang w:val="en-US" w:eastAsia="ru-RU" w:bidi="ar-SA"/>
        </w:rPr>
        <w:t>newalexandrovsk</w:t>
      </w:r>
      <w:proofErr w:type="spellEnd"/>
      <w:r w:rsidRPr="00452920">
        <w:rPr>
          <w:rFonts w:eastAsiaTheme="minorEastAsia" w:cs="Times New Roman"/>
          <w:color w:val="000000" w:themeColor="text1"/>
          <w:kern w:val="0"/>
          <w:sz w:val="28"/>
          <w:szCs w:val="28"/>
          <w:u w:val="single"/>
          <w:lang w:eastAsia="ru-RU" w:bidi="ar-SA"/>
        </w:rPr>
        <w:t>.</w:t>
      </w:r>
      <w:proofErr w:type="spellStart"/>
      <w:r w:rsidRPr="00452920">
        <w:rPr>
          <w:rFonts w:eastAsiaTheme="minorEastAsia" w:cs="Times New Roman"/>
          <w:color w:val="000000" w:themeColor="text1"/>
          <w:kern w:val="0"/>
          <w:sz w:val="28"/>
          <w:szCs w:val="28"/>
          <w:u w:val="single"/>
          <w:lang w:val="en-US" w:eastAsia="ru-RU" w:bidi="ar-SA"/>
        </w:rPr>
        <w:t>ru</w:t>
      </w:r>
      <w:proofErr w:type="spellEnd"/>
      <w:r w:rsidRPr="00452920">
        <w:rPr>
          <w:rFonts w:eastAsiaTheme="minorEastAsia" w:cs="Times New Roman"/>
          <w:color w:val="000000" w:themeColor="text1"/>
          <w:kern w:val="0"/>
          <w:sz w:val="28"/>
          <w:szCs w:val="28"/>
          <w:lang w:eastAsia="ru-RU" w:bidi="ar-SA"/>
        </w:rPr>
        <w:t xml:space="preserve"> (далее - официальный сайт </w:t>
      </w:r>
      <w:proofErr w:type="spellStart"/>
      <w:r w:rsidRPr="00452920">
        <w:rPr>
          <w:rFonts w:eastAsiaTheme="minorEastAsia" w:cs="Times New Roman"/>
          <w:color w:val="000000" w:themeColor="text1"/>
          <w:kern w:val="0"/>
          <w:sz w:val="28"/>
          <w:szCs w:val="28"/>
          <w:lang w:eastAsia="ru-RU" w:bidi="ar-SA"/>
        </w:rPr>
        <w:t>Новоалександровского</w:t>
      </w:r>
      <w:proofErr w:type="spellEnd"/>
      <w:r w:rsidRPr="00452920">
        <w:rPr>
          <w:rFonts w:eastAsiaTheme="minorEastAsia" w:cs="Times New Roman"/>
          <w:color w:val="000000" w:themeColor="text1"/>
          <w:kern w:val="0"/>
          <w:sz w:val="28"/>
          <w:szCs w:val="28"/>
          <w:lang w:eastAsia="ru-RU" w:bidi="ar-SA"/>
        </w:rPr>
        <w:t xml:space="preserve"> городского округа Ставропольского края).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Адрес электронной почты Управления </w:t>
      </w:r>
      <w:proofErr w:type="spellStart"/>
      <w:r w:rsidRPr="00452920">
        <w:rPr>
          <w:rFonts w:eastAsiaTheme="minorEastAsia" w:cs="Times New Roman"/>
          <w:color w:val="000000" w:themeColor="text1"/>
          <w:kern w:val="0"/>
          <w:sz w:val="28"/>
          <w:szCs w:val="28"/>
          <w:lang w:val="en-US" w:eastAsia="ru-RU" w:bidi="ar-SA"/>
        </w:rPr>
        <w:t>novoal</w:t>
      </w:r>
      <w:proofErr w:type="spellEnd"/>
      <w:r w:rsidRPr="00452920">
        <w:rPr>
          <w:rFonts w:eastAsiaTheme="minorEastAsia" w:cs="Times New Roman"/>
          <w:color w:val="000000" w:themeColor="text1"/>
          <w:kern w:val="0"/>
          <w:sz w:val="28"/>
          <w:szCs w:val="28"/>
          <w:lang w:eastAsia="ru-RU" w:bidi="ar-SA"/>
        </w:rPr>
        <w:t>.</w:t>
      </w:r>
      <w:proofErr w:type="spellStart"/>
      <w:r w:rsidRPr="00452920">
        <w:rPr>
          <w:rFonts w:eastAsiaTheme="minorEastAsia" w:cs="Times New Roman"/>
          <w:color w:val="000000" w:themeColor="text1"/>
          <w:kern w:val="0"/>
          <w:sz w:val="28"/>
          <w:szCs w:val="28"/>
          <w:lang w:val="en-US" w:eastAsia="ru-RU" w:bidi="ar-SA"/>
        </w:rPr>
        <w:t>utszn</w:t>
      </w:r>
      <w:proofErr w:type="spellEnd"/>
      <w:r w:rsidRPr="00452920">
        <w:rPr>
          <w:rFonts w:eastAsiaTheme="minorEastAsia" w:cs="Times New Roman"/>
          <w:color w:val="000000" w:themeColor="text1"/>
          <w:kern w:val="0"/>
          <w:sz w:val="28"/>
          <w:szCs w:val="28"/>
          <w:lang w:eastAsia="ru-RU" w:bidi="ar-SA"/>
        </w:rPr>
        <w:t>@</w:t>
      </w:r>
      <w:proofErr w:type="spellStart"/>
      <w:r w:rsidRPr="00452920">
        <w:rPr>
          <w:rFonts w:eastAsiaTheme="minorEastAsia" w:cs="Times New Roman"/>
          <w:color w:val="000000" w:themeColor="text1"/>
          <w:kern w:val="0"/>
          <w:sz w:val="28"/>
          <w:szCs w:val="28"/>
          <w:lang w:val="en-US" w:eastAsia="ru-RU" w:bidi="ar-SA"/>
        </w:rPr>
        <w:t>yandex</w:t>
      </w:r>
      <w:proofErr w:type="spellEnd"/>
      <w:r w:rsidRPr="00452920">
        <w:rPr>
          <w:rFonts w:eastAsiaTheme="minorEastAsia" w:cs="Times New Roman"/>
          <w:color w:val="000000" w:themeColor="text1"/>
          <w:kern w:val="0"/>
          <w:sz w:val="28"/>
          <w:szCs w:val="28"/>
          <w:lang w:eastAsia="ru-RU" w:bidi="ar-SA"/>
        </w:rPr>
        <w:t>.</w:t>
      </w:r>
      <w:proofErr w:type="spellStart"/>
      <w:r w:rsidRPr="00452920">
        <w:rPr>
          <w:rFonts w:eastAsiaTheme="minorEastAsia" w:cs="Times New Roman"/>
          <w:color w:val="000000" w:themeColor="text1"/>
          <w:kern w:val="0"/>
          <w:sz w:val="28"/>
          <w:szCs w:val="28"/>
          <w:lang w:val="en-US" w:eastAsia="ru-RU" w:bidi="ar-SA"/>
        </w:rPr>
        <w:t>ru</w:t>
      </w:r>
      <w:proofErr w:type="spellEnd"/>
      <w:r w:rsidRPr="00452920">
        <w:rPr>
          <w:rFonts w:eastAsiaTheme="minorEastAsia" w:cs="Times New Roman"/>
          <w:color w:val="000000" w:themeColor="text1"/>
          <w:kern w:val="0"/>
          <w:sz w:val="28"/>
          <w:szCs w:val="28"/>
          <w:lang w:eastAsia="ru-RU" w:bidi="ar-SA"/>
        </w:rPr>
        <w:t>.</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Получение заявителем информации по вопросам предоставления государственной услуги, а также сведений о ходе предоставления государственной услуги осуществляется при: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личном обращении заявителя;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письменном обращении заявителя;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обращении заявителя по телефону 8(86544)6-18-75.</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Информирование заявителей о предоставлении государственной услуги проводится также посредством размещения информации на официальном сайте </w:t>
      </w:r>
      <w:proofErr w:type="spellStart"/>
      <w:r w:rsidRPr="00452920">
        <w:rPr>
          <w:rFonts w:eastAsiaTheme="minorEastAsia" w:cs="Times New Roman"/>
          <w:color w:val="000000" w:themeColor="text1"/>
          <w:kern w:val="0"/>
          <w:sz w:val="28"/>
          <w:szCs w:val="28"/>
          <w:lang w:eastAsia="ru-RU" w:bidi="ar-SA"/>
        </w:rPr>
        <w:t>Новоалександровского</w:t>
      </w:r>
      <w:proofErr w:type="spellEnd"/>
      <w:r w:rsidRPr="00452920">
        <w:rPr>
          <w:rFonts w:eastAsiaTheme="minorEastAsia" w:cs="Times New Roman"/>
          <w:color w:val="000000" w:themeColor="text1"/>
          <w:kern w:val="0"/>
          <w:sz w:val="28"/>
          <w:szCs w:val="28"/>
          <w:lang w:eastAsia="ru-RU" w:bidi="ar-SA"/>
        </w:rPr>
        <w:t xml:space="preserve"> городского округа Ставропольского края,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государственной информационной системе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На информационных стендах в здании Управления, на официальном сайте </w:t>
      </w:r>
      <w:proofErr w:type="spellStart"/>
      <w:r w:rsidRPr="00452920">
        <w:rPr>
          <w:rFonts w:eastAsiaTheme="minorEastAsia" w:cs="Times New Roman"/>
          <w:color w:val="000000" w:themeColor="text1"/>
          <w:kern w:val="0"/>
          <w:sz w:val="28"/>
          <w:szCs w:val="28"/>
          <w:lang w:eastAsia="ru-RU" w:bidi="ar-SA"/>
        </w:rPr>
        <w:t>Новоалександровского</w:t>
      </w:r>
      <w:proofErr w:type="spellEnd"/>
      <w:r w:rsidRPr="00452920">
        <w:rPr>
          <w:rFonts w:eastAsiaTheme="minorEastAsia" w:cs="Times New Roman"/>
          <w:color w:val="000000" w:themeColor="text1"/>
          <w:kern w:val="0"/>
          <w:sz w:val="28"/>
          <w:szCs w:val="28"/>
          <w:lang w:eastAsia="ru-RU" w:bidi="ar-SA"/>
        </w:rPr>
        <w:t xml:space="preserve"> городского округа Ставропольского края, Едином портале, региональном портале и в государственной информационной системе Ставропольского края «Региональный реестр государственных услуг» (далее - региональный реестр) размещается и поддерживается в актуальном состоянии следующая информация: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текст настоящего Административного регламента;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блок-схема последовательности административных действий при предоставлении государственной услуги «Осуществление уведомительной регистрации коллективных договоров, территориальных, отраслевых (межотраслевых) и иных соглашений, заключаемых на территории </w:t>
      </w:r>
      <w:proofErr w:type="spellStart"/>
      <w:r w:rsidRPr="00452920">
        <w:rPr>
          <w:rFonts w:eastAsiaTheme="minorEastAsia" w:cs="Times New Roman"/>
          <w:color w:val="000000" w:themeColor="text1"/>
          <w:kern w:val="0"/>
          <w:sz w:val="28"/>
          <w:szCs w:val="28"/>
          <w:lang w:eastAsia="ru-RU" w:bidi="ar-SA"/>
        </w:rPr>
        <w:t>Новоалександровского</w:t>
      </w:r>
      <w:proofErr w:type="spellEnd"/>
      <w:r w:rsidRPr="00452920">
        <w:rPr>
          <w:rFonts w:eastAsiaTheme="minorEastAsia" w:cs="Times New Roman"/>
          <w:color w:val="000000" w:themeColor="text1"/>
          <w:kern w:val="0"/>
          <w:sz w:val="28"/>
          <w:szCs w:val="28"/>
          <w:lang w:eastAsia="ru-RU" w:bidi="ar-SA"/>
        </w:rPr>
        <w:t xml:space="preserve"> городского округа Ставропольского края», указанная в приложении 1 к Административному регламенту;</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график работы Управления, почтовый адрес, номера телефонов, адреса интернет-сайта и электронной почты, по которым заявители могут получать необходимую информацию и документы.</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региональном реестре, размещенная на Едином портале, региональном портале и официальном сайте </w:t>
      </w:r>
      <w:proofErr w:type="spellStart"/>
      <w:r w:rsidRPr="00452920">
        <w:rPr>
          <w:rFonts w:eastAsiaTheme="minorEastAsia" w:cs="Times New Roman"/>
          <w:color w:val="000000" w:themeColor="text1"/>
          <w:kern w:val="0"/>
          <w:sz w:val="28"/>
          <w:szCs w:val="28"/>
          <w:lang w:eastAsia="ru-RU" w:bidi="ar-SA"/>
        </w:rPr>
        <w:t>Новоалександровского</w:t>
      </w:r>
      <w:proofErr w:type="spellEnd"/>
      <w:r w:rsidRPr="00452920">
        <w:rPr>
          <w:rFonts w:eastAsiaTheme="minorEastAsia" w:cs="Times New Roman"/>
          <w:color w:val="000000" w:themeColor="text1"/>
          <w:kern w:val="0"/>
          <w:sz w:val="28"/>
          <w:szCs w:val="28"/>
          <w:lang w:eastAsia="ru-RU" w:bidi="ar-SA"/>
        </w:rPr>
        <w:t xml:space="preserve"> городского округа Ставропольского края, предоставляется заявителю бесплатно.</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Доступ к информации о сроках и порядке предоставления государственной услуги, размещенной на Едином портале, региональном портале и официальном сайте </w:t>
      </w:r>
      <w:proofErr w:type="spellStart"/>
      <w:r w:rsidRPr="00452920">
        <w:rPr>
          <w:rFonts w:eastAsiaTheme="minorEastAsia" w:cs="Times New Roman"/>
          <w:color w:val="000000" w:themeColor="text1"/>
          <w:kern w:val="0"/>
          <w:sz w:val="28"/>
          <w:szCs w:val="28"/>
          <w:lang w:eastAsia="ru-RU" w:bidi="ar-SA"/>
        </w:rPr>
        <w:t>Новоалександровского</w:t>
      </w:r>
      <w:proofErr w:type="spellEnd"/>
      <w:r w:rsidRPr="00452920">
        <w:rPr>
          <w:rFonts w:eastAsiaTheme="minorEastAsia" w:cs="Times New Roman"/>
          <w:color w:val="000000" w:themeColor="text1"/>
          <w:kern w:val="0"/>
          <w:sz w:val="28"/>
          <w:szCs w:val="28"/>
          <w:lang w:eastAsia="ru-RU" w:bidi="ar-SA"/>
        </w:rPr>
        <w:t xml:space="preserve"> городского округа Ставропольского края, </w:t>
      </w:r>
      <w:r w:rsidRPr="00452920">
        <w:rPr>
          <w:rFonts w:eastAsiaTheme="minorEastAsia" w:cs="Times New Roman"/>
          <w:color w:val="000000" w:themeColor="text1"/>
          <w:kern w:val="0"/>
          <w:sz w:val="28"/>
          <w:szCs w:val="28"/>
          <w:lang w:eastAsia="ru-RU" w:bidi="ar-SA"/>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p>
    <w:p w:rsidR="00452920" w:rsidRPr="00452920" w:rsidRDefault="00452920" w:rsidP="00452920">
      <w:pPr>
        <w:suppressAutoHyphens w:val="0"/>
        <w:autoSpaceDE w:val="0"/>
        <w:autoSpaceDN w:val="0"/>
        <w:jc w:val="center"/>
        <w:outlineLvl w:val="1"/>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2. Стандарт предоставления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2.1. Наименование государственной услуги - осуществление уведомительной регистрации коллективных договоров, территориальных, отраслевых (межотраслевых) и иных соглашений, заключаемых на территории </w:t>
      </w:r>
      <w:proofErr w:type="spellStart"/>
      <w:r w:rsidRPr="00452920">
        <w:rPr>
          <w:rFonts w:eastAsiaTheme="minorEastAsia" w:cs="Times New Roman"/>
          <w:color w:val="000000" w:themeColor="text1"/>
          <w:kern w:val="0"/>
          <w:sz w:val="28"/>
          <w:szCs w:val="28"/>
          <w:lang w:eastAsia="ru-RU" w:bidi="ar-SA"/>
        </w:rPr>
        <w:t>Новоалександровского</w:t>
      </w:r>
      <w:proofErr w:type="spellEnd"/>
      <w:r w:rsidRPr="00452920">
        <w:rPr>
          <w:rFonts w:eastAsiaTheme="minorEastAsia" w:cs="Times New Roman"/>
          <w:color w:val="000000" w:themeColor="text1"/>
          <w:kern w:val="0"/>
          <w:sz w:val="28"/>
          <w:szCs w:val="28"/>
          <w:lang w:eastAsia="ru-RU" w:bidi="ar-SA"/>
        </w:rPr>
        <w:t xml:space="preserve"> городского округа Ставропольского края.</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2.2. Наименование органа, предоставляющего государственную услугу</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Государственная услуга предоставляется Управлением.</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Перечень услуг,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 участвующими в предоставлении государственных услуг, утверждаемый правовым актом Правительства Ставропольского края.</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2.3. Описание результата предоставления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Результатом предоставления государственной услуги является: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уведомительная регистрация коллективного договора, соглашения с занесением соответствующей информации в журнал учета запросов заявителей по уведомительной регистрации коллективных договоров, соглашений (далее - журнал учета запросов заявителей) по форме согласно приложению 2 к Административному регламенту и выдача (направление) заявителю уведомления о регистрации коллективного договора, соглашения;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отказ в предоставлении государственной услуги с уведомлением заявителя и занесением соответствующей информации в журнал учета запросов заявителей.</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2.4. Срок предоставления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Срок предоставления государственной услуги не может превышать 17 рабочих дней со дня регистрации запроса и документов, необходимых для предоставления государственной услуги, в Управление.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Возможность приостановления предоставления государственной услуги нормативными правовыми актами Российской Федерации, нормативными </w:t>
      </w:r>
      <w:r w:rsidRPr="00452920">
        <w:rPr>
          <w:rFonts w:eastAsiaTheme="minorEastAsia" w:cs="Times New Roman"/>
          <w:color w:val="000000" w:themeColor="text1"/>
          <w:kern w:val="0"/>
          <w:sz w:val="28"/>
          <w:szCs w:val="28"/>
          <w:lang w:eastAsia="ru-RU" w:bidi="ar-SA"/>
        </w:rPr>
        <w:lastRenderedPageBreak/>
        <w:t>правовыми актами Ставропольского края не предусмотрена.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Срок выдачи (направления) уведомления об отказе в предоставлении государственной услуги не может превышать 3 рабочих дней со дня регистрации запроса и документов, необходимых для предоставления государственной услуги, в Управление.</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2.5. Нормативные правовые акты Российской Федерации и нормативные правовые акты Ставропольского края, регулирующие предоставление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размещен на официальном сайте </w:t>
      </w:r>
      <w:proofErr w:type="spellStart"/>
      <w:r w:rsidRPr="00452920">
        <w:rPr>
          <w:rFonts w:eastAsiaTheme="minorEastAsia" w:cs="Times New Roman"/>
          <w:color w:val="000000" w:themeColor="text1"/>
          <w:kern w:val="0"/>
          <w:sz w:val="28"/>
          <w:szCs w:val="28"/>
          <w:lang w:eastAsia="ru-RU" w:bidi="ar-SA"/>
        </w:rPr>
        <w:t>Новоалександровского</w:t>
      </w:r>
      <w:proofErr w:type="spellEnd"/>
      <w:r w:rsidRPr="00452920">
        <w:rPr>
          <w:rFonts w:eastAsiaTheme="minorEastAsia" w:cs="Times New Roman"/>
          <w:color w:val="000000" w:themeColor="text1"/>
          <w:kern w:val="0"/>
          <w:sz w:val="28"/>
          <w:szCs w:val="28"/>
          <w:lang w:eastAsia="ru-RU" w:bidi="ar-SA"/>
        </w:rPr>
        <w:t xml:space="preserve"> городского округа Ставропольского края, Едином портале, региональном портале и в региональном реестре.</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bookmarkStart w:id="0" w:name="P101"/>
      <w:bookmarkEnd w:id="0"/>
      <w:r w:rsidRPr="00452920">
        <w:rPr>
          <w:rFonts w:eastAsiaTheme="minorEastAsia" w:cs="Times New Roman"/>
          <w:color w:val="000000" w:themeColor="text1"/>
          <w:kern w:val="0"/>
          <w:sz w:val="28"/>
          <w:szCs w:val="28"/>
          <w:lang w:eastAsia="ru-RU" w:bidi="ar-SA"/>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Для предоставления государственной услуги необходимо представить в Управление по месту государственной регистрации заявителя следующие документы:</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запрос, оформленный по форме согласно приложению 3 к Административному регламенту;</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коллективный договор - три экземпляра;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соглашение - количество экземпляров на один больше числа сторон соглашения;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заверенные заявителем копии документов, подтверждающие полномочность представителей сторон коллективного договора (дополнительно в соответствии со статьей 31 Трудового кодекса Российской Федерации, если сторона работников представлена иным представителем (представительным органом), и в соответствии со статьей 40 Трудового кодекса Российской Федерации, если коллективный договор заключается в филиале, представительстве и ином обособленном структурном подразделении организации);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заверенные заявителем копии устава и свидетельства о регистрации территориального объединения работодателей, территориального отраслевого объединения работодателей, а также состав членов объединения на момент подписания соглашения (дополнительно в соответствии со статьей 33 Трудового кодекса Российской Федерации, если сторона работодателей в соглашении представлена территориальным объединением работодателей, территориальным отраслевым объединением работодателей);</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заверенная заявителем копия решения о создании единого представительного органа для ведения коллективных переговоров, разработки единого проекта коллективного договора, соглашения и заключения коллективного договора, </w:t>
      </w:r>
      <w:r w:rsidRPr="00452920">
        <w:rPr>
          <w:rFonts w:eastAsiaTheme="minorEastAsia" w:cs="Times New Roman"/>
          <w:color w:val="000000" w:themeColor="text1"/>
          <w:kern w:val="0"/>
          <w:sz w:val="28"/>
          <w:szCs w:val="28"/>
          <w:lang w:eastAsia="ru-RU" w:bidi="ar-SA"/>
        </w:rPr>
        <w:lastRenderedPageBreak/>
        <w:t>соглашения (дополнительно в соответствии со статьей 37 Трудового кодекса Российской Федерации, если сторона работников в коллективном договоре представлена двумя и более первичными профсоюзными организациями, в соглашении - двумя и более территориальными организациями профессиональных союзов, объединениями профессиональных союзов, территориальными объединениями (ассоциациями) организаций профессиональных союзов).</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Все экземпляры коллективного договора, соглашения должны быть прошиты, пронумерованы и скреплены печатью.</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Документы должны быть четкими для прочтения, оформлены в машинописном виде или от руки, на русском языке, без сокращений слов и аббревиатур.</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Документы могут быть представлены заявителем при личном обращении или направлены по почте.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Заявитель может представить в Управление запрос в форме электронного документа с использованием Единого портала и регионального портала, установленной постановлением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Запрос, представленный в Управление в форме электронного документа, подписывается простой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Формирование запроса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На Едином портале, региональном портале размещается образец заполнения запроса в форме электронного документа.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Если на Едином портале заявителю не обеспечивается возможность заполнения запроса в форме электронного документа, то для формирования запроса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При формировании запроса обеспечивается: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возможность копирования и сохранения запроса;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возможность печати на бумажном носителе копии запроса в электронной форме;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сохранение ранее введенных в электронную форму запроса значений в любой </w:t>
      </w:r>
      <w:r w:rsidRPr="00452920">
        <w:rPr>
          <w:rFonts w:eastAsiaTheme="minorEastAsia" w:cs="Times New Roman"/>
          <w:color w:val="000000" w:themeColor="text1"/>
          <w:kern w:val="0"/>
          <w:sz w:val="28"/>
          <w:szCs w:val="28"/>
          <w:lang w:eastAsia="ru-RU" w:bidi="ar-SA"/>
        </w:rPr>
        <w:lastRenderedPageBreak/>
        <w:t>момент по желанию заявителя, в том числе при возникновении ошибок ввода и возврате для повторного ввода значений в электронную форму запроса;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возможность вернуться на любой из этапов заполнения электронной формы запроса без потери ранее введенной информации;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Сформированный и подписанный запрос направляется в Управление посредством Единого портала, регионального портала.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Запрос, направленный в форме электронного документа, распечатывается на бумажный носитель и регистрируется должностным лицом Управления, ответственным за прием документов, в журнале учета приема запросов заявителей в день его поступления.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Должностное лицо Управления обеспечивает прием запроса, необходимого для предоставления государственной услуги, и регистрацию запроса без необходимости повторного представления заявителем этого документа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Правительства Ставропольского края.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Предоставление государственной услуги начинается с момента приема и регистрации Управлением запроса, необходимого для предоставления государственной услуги, поступившего в форме электронного документа.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Уведомление о приеме и регистрации запроса, необходимого для предоставления государственной услуги, содержащее сведения о факте приема запроса, необходимого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запроса, необходимого для предоставления государственной услуги, поступившее в Управление в форме электронного документа,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Форма запроса, необходимая для предоставления государственной услуги, </w:t>
      </w:r>
      <w:r w:rsidRPr="00452920">
        <w:rPr>
          <w:rFonts w:eastAsiaTheme="minorEastAsia" w:cs="Times New Roman"/>
          <w:color w:val="000000" w:themeColor="text1"/>
          <w:kern w:val="0"/>
          <w:sz w:val="28"/>
          <w:szCs w:val="28"/>
          <w:lang w:eastAsia="ru-RU" w:bidi="ar-SA"/>
        </w:rPr>
        <w:lastRenderedPageBreak/>
        <w:t>может быть получена заявителем:</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непосредственно в Управлении;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на официальном сайте </w:t>
      </w:r>
      <w:proofErr w:type="spellStart"/>
      <w:r w:rsidRPr="00452920">
        <w:rPr>
          <w:rFonts w:eastAsiaTheme="minorEastAsia" w:cs="Times New Roman"/>
          <w:color w:val="000000" w:themeColor="text1"/>
          <w:kern w:val="0"/>
          <w:sz w:val="28"/>
          <w:szCs w:val="28"/>
          <w:lang w:eastAsia="ru-RU" w:bidi="ar-SA"/>
        </w:rPr>
        <w:t>Новоалександровского</w:t>
      </w:r>
      <w:proofErr w:type="spellEnd"/>
      <w:r w:rsidRPr="00452920">
        <w:rPr>
          <w:rFonts w:eastAsiaTheme="minorEastAsia" w:cs="Times New Roman"/>
          <w:color w:val="000000" w:themeColor="text1"/>
          <w:kern w:val="0"/>
          <w:sz w:val="28"/>
          <w:szCs w:val="28"/>
          <w:lang w:eastAsia="ru-RU" w:bidi="ar-SA"/>
        </w:rPr>
        <w:t xml:space="preserve"> городского округа Ставропольского края, Едином портале и региональном портале;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 информационно-правовых системах «</w:t>
      </w:r>
      <w:proofErr w:type="spellStart"/>
      <w:r w:rsidRPr="00452920">
        <w:rPr>
          <w:rFonts w:eastAsiaTheme="minorEastAsia" w:cs="Times New Roman"/>
          <w:color w:val="000000" w:themeColor="text1"/>
          <w:kern w:val="0"/>
          <w:sz w:val="28"/>
          <w:szCs w:val="28"/>
          <w:lang w:eastAsia="ru-RU" w:bidi="ar-SA"/>
        </w:rPr>
        <w:t>КонсультантПлюс</w:t>
      </w:r>
      <w:proofErr w:type="spellEnd"/>
      <w:r w:rsidRPr="00452920">
        <w:rPr>
          <w:rFonts w:eastAsiaTheme="minorEastAsia" w:cs="Times New Roman"/>
          <w:color w:val="000000" w:themeColor="text1"/>
          <w:kern w:val="0"/>
          <w:sz w:val="28"/>
          <w:szCs w:val="28"/>
          <w:lang w:eastAsia="ru-RU" w:bidi="ar-SA"/>
        </w:rPr>
        <w:t>» и «Гарант».</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Представление документов, необходимых и обязательных для предоставления государственной услуги и которые находятся в распоряжении иных органов (организаций), не требуется.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Запрещается требовать от заявителя: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представления документов и информации, которые находятся в распоряжении органов,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w:t>
      </w:r>
      <w:r w:rsidRPr="00452920">
        <w:rPr>
          <w:rFonts w:eastAsiaTheme="minorEastAsia" w:cs="Times New Roman"/>
          <w:color w:val="000000" w:themeColor="text1"/>
          <w:kern w:val="0"/>
          <w:sz w:val="28"/>
          <w:szCs w:val="28"/>
          <w:lang w:eastAsia="ru-RU" w:bidi="ar-SA"/>
        </w:rPr>
        <w:lastRenderedPageBreak/>
        <w:t>предоставлении государственной услуги и не включенных в представленный ранее комплект документов;</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Управления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bookmarkStart w:id="1" w:name="P175"/>
      <w:bookmarkEnd w:id="1"/>
      <w:r w:rsidRPr="00452920">
        <w:rPr>
          <w:rFonts w:eastAsiaTheme="minorEastAsia" w:cs="Times New Roman"/>
          <w:color w:val="000000" w:themeColor="text1"/>
          <w:kern w:val="0"/>
          <w:sz w:val="28"/>
          <w:szCs w:val="28"/>
          <w:lang w:eastAsia="ru-RU" w:bidi="ar-SA"/>
        </w:rPr>
        <w:t>2.8. Исчерпывающий перечень оснований для отказа в приеме документов, необходимых для предоставления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Основанием для отказа в приеме документов, необходимых для предоставления государственной услуги, является несоответствие представленных документов требованиям к их оформлению, предусмотренным пунктом 2.6 Административного регламента.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Дополнительными основаниями для отказа в приеме документов, необходимых для предоставления государственной услуги, при направлении запроса в электронной форме, являются: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наличие противоречивых сведений в представленных документах и электронной форме запроса;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запрос, представленный в форме электронного документа, не поддается прочтению и (или) не соответствуют требованиям к формату его представления;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запрос не подписан простой электронной подписью.</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Не допускается отказ в приеме запроса, необходимого для предоставления государственной услуги, а также отказ в предоставлении государственной услуги в случае, если запрос, необходимый для предоставления государственной услуги, подан в соответствии с информацией о сроках и порядке предоставления государственной услуги, опубликованной на Едином портале, региональном портале и официальном сайте </w:t>
      </w:r>
      <w:proofErr w:type="spellStart"/>
      <w:r w:rsidRPr="00452920">
        <w:rPr>
          <w:rFonts w:eastAsiaTheme="minorEastAsia" w:cs="Times New Roman"/>
          <w:color w:val="000000" w:themeColor="text1"/>
          <w:kern w:val="0"/>
          <w:sz w:val="28"/>
          <w:szCs w:val="28"/>
          <w:lang w:eastAsia="ru-RU" w:bidi="ar-SA"/>
        </w:rPr>
        <w:t>Новоалександровского</w:t>
      </w:r>
      <w:proofErr w:type="spellEnd"/>
      <w:r w:rsidRPr="00452920">
        <w:rPr>
          <w:rFonts w:eastAsiaTheme="minorEastAsia" w:cs="Times New Roman"/>
          <w:color w:val="000000" w:themeColor="text1"/>
          <w:kern w:val="0"/>
          <w:sz w:val="28"/>
          <w:szCs w:val="28"/>
          <w:lang w:eastAsia="ru-RU" w:bidi="ar-SA"/>
        </w:rPr>
        <w:t xml:space="preserve"> городского округа Ставропольского края.</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bookmarkStart w:id="2" w:name="P187"/>
      <w:bookmarkEnd w:id="2"/>
      <w:r w:rsidRPr="00452920">
        <w:rPr>
          <w:rFonts w:eastAsiaTheme="minorEastAsia" w:cs="Times New Roman"/>
          <w:color w:val="000000" w:themeColor="text1"/>
          <w:kern w:val="0"/>
          <w:sz w:val="28"/>
          <w:szCs w:val="28"/>
          <w:lang w:eastAsia="ru-RU" w:bidi="ar-SA"/>
        </w:rPr>
        <w:t>2.9. Исчерпывающий перечень оснований для приостановления или отказа в предоставлении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Основаниями для отказа в предоставлении государственной услуги являются: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несоответствие правового статуса представителей одной из сторон коллективного договора, соглашения требованиям Трудового кодекса Российской Федерации, Федерального закона «Об объединениях работодателей»;</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внесение изменений и дополнений в недействующий(ее) коллективный договор, соглашение.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Оснований для приостановления предоставления государственной услуги не предусмотрено.</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lastRenderedPageBreak/>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Для предоставления государственной услуги обращение в иные органы (организации) не требуется.</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2.11. Порядок, размер и основания взимания государственной пошлины или иной платы, взимаемой за предоставление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Государственная пошлина или иная плата за предоставление государственной услуги не взимается.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Управления и (или) должностного лица Управления, плата с заявителя не взимается.</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такой платы</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Государственная услуга предоставляется бесплатно.</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2.13. 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Максимальный срок ожидания: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для получения государственной услуги составляет 15 минут, по предварительной записи - 10 минут;</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при получении результата предоставления государственной услуги - 15 минут, по предварительной записи - 10 минут.</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2.14. 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Запрос о предоставлении государственной услуги регистрируется должностным лицом в журнале учета запросов заявителей в течение 15 минут.</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Запрос о предоставлении государственной услуги при личном обращении заявителя (путем направления почтовых отправлений, поступивших в электронной форме) регистрируется в день обращения (поступления) в Управление.</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2.15.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lastRenderedPageBreak/>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Прием заявителей осуществляется в специально выделенных для этих целей помещениях.</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Помещения, предназначенные для ознакомления заявителей с информационными материалами, оборудуются информационными стендами.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Места для ожидания, места для заполнения запросов о предоставлении государственной услуги должны соответствовать комфортным условиям для заявителей.</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Площадь мест ожидания зависит от количества заявителей, ежедневно обращающихся в Управление за предоставлением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Помещения для приема заявителей должны быть оборудованы табличками с указанием номера кабинета, фамилии, имени, отчества (при наличии) и должности должностного лица, осуществляющего предоставление государственной услуги, режима работы.</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Помещения для приема заявителей должны соответствовать комфортным условиям для заявителей и оптимальным условиям работы должностных лиц с заявителями.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Помещения должны соответствовать Санитарным правилам СП 2.2.3670-20, утвержденным постановлением Главного государственного санитарного врача РФ от 02 декабря 2020 г. № 40 «Об утверждении санитарных правил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Вход и выход из помещений оборудуются соответствующими указателями.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Вход в помещение, предназначенное для предоставления государственной услуги, помещения, в которых предоставляются государственные услуги,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Центральный вход в здание должен быть оборудован пандусом, удобным для въезда в здание инвалидных кресел-колясок.</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1 декабря 2014 года № 419-ФЗ «О внесении изменений в отдельные законодательные акты Российской Федерации по вопросам </w:t>
      </w:r>
      <w:r w:rsidRPr="00452920">
        <w:rPr>
          <w:rFonts w:eastAsiaTheme="minorEastAsia" w:cs="Times New Roman"/>
          <w:color w:val="000000" w:themeColor="text1"/>
          <w:kern w:val="0"/>
          <w:sz w:val="28"/>
          <w:szCs w:val="28"/>
          <w:lang w:eastAsia="ru-RU" w:bidi="ar-SA"/>
        </w:rPr>
        <w:lastRenderedPageBreak/>
        <w:t>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2.16. Показатели доступности и качества государственной услуги, в том числе количество взаимодействия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«Об организации предоставления государственных и муниципальных услуг».</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Показателями доступности и качества государственной услуги являются: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своевременность, полнота и достоверность информирования о государственной услуге;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соблюдение сроков и последовательности административных процедур (действий), установленных Административным регламентом;</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доля удовлетворенных полнотой и качеством предоставления государственной услуги заявителей в численности получивших государственную услугу, определяемую путем их опроса;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возможность получения заявителем информации о ходе предоставления государственной услуги, в том числе с использованием средств телефонной связи, электронной почты, сервиса «Личный кабинет».</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Продолжительность взаимодействия заявителя с должностным лицом Управления при предоставлении государственной услуги не должна превышать максимально допустимого времени предоставления государственной услуги, предусмотренного Административным регламентом.</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По желанию заявителя запрос может быть представлен им в электронном виде. Запрос, оформленный в электронном виде, подписывается с применением средств усиленной квалифицированной электронной подписи в соответствии с требованиями, установленными Федеральным законом «Об электронной подписи» и статьями 21.1 и 21.2 Федерального закона «Об организации предоставления государственных и муниципальных услуг», и направляется в Управление, с использованием информационно-телекоммуникационных сетей общего пользования, включая сеть «Интернет», а именно:</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запрос, представленный в форме электронного документа, должен быть </w:t>
      </w:r>
      <w:r w:rsidRPr="00452920">
        <w:rPr>
          <w:rFonts w:eastAsiaTheme="minorEastAsia" w:cs="Times New Roman"/>
          <w:color w:val="000000" w:themeColor="text1"/>
          <w:kern w:val="0"/>
          <w:sz w:val="28"/>
          <w:szCs w:val="28"/>
          <w:lang w:eastAsia="ru-RU" w:bidi="ar-SA"/>
        </w:rPr>
        <w:lastRenderedPageBreak/>
        <w:t>подписан электронной подписью и представлен в формате *.</w:t>
      </w:r>
      <w:proofErr w:type="spellStart"/>
      <w:r w:rsidRPr="00452920">
        <w:rPr>
          <w:rFonts w:eastAsiaTheme="minorEastAsia" w:cs="Times New Roman"/>
          <w:color w:val="000000" w:themeColor="text1"/>
          <w:kern w:val="0"/>
          <w:sz w:val="28"/>
          <w:szCs w:val="28"/>
          <w:lang w:eastAsia="ru-RU" w:bidi="ar-SA"/>
        </w:rPr>
        <w:t>rtf</w:t>
      </w:r>
      <w:proofErr w:type="spellEnd"/>
      <w:r w:rsidRPr="00452920">
        <w:rPr>
          <w:rFonts w:eastAsiaTheme="minorEastAsia" w:cs="Times New Roman"/>
          <w:color w:val="000000" w:themeColor="text1"/>
          <w:kern w:val="0"/>
          <w:sz w:val="28"/>
          <w:szCs w:val="28"/>
          <w:lang w:eastAsia="ru-RU" w:bidi="ar-SA"/>
        </w:rPr>
        <w:t>, *.</w:t>
      </w:r>
      <w:proofErr w:type="spellStart"/>
      <w:r w:rsidRPr="00452920">
        <w:rPr>
          <w:rFonts w:eastAsiaTheme="minorEastAsia" w:cs="Times New Roman"/>
          <w:color w:val="000000" w:themeColor="text1"/>
          <w:kern w:val="0"/>
          <w:sz w:val="28"/>
          <w:szCs w:val="28"/>
          <w:lang w:eastAsia="ru-RU" w:bidi="ar-SA"/>
        </w:rPr>
        <w:t>doc</w:t>
      </w:r>
      <w:proofErr w:type="spellEnd"/>
      <w:r w:rsidRPr="00452920">
        <w:rPr>
          <w:rFonts w:eastAsiaTheme="minorEastAsia" w:cs="Times New Roman"/>
          <w:color w:val="000000" w:themeColor="text1"/>
          <w:kern w:val="0"/>
          <w:sz w:val="28"/>
          <w:szCs w:val="28"/>
          <w:lang w:eastAsia="ru-RU" w:bidi="ar-SA"/>
        </w:rPr>
        <w:t>, *.</w:t>
      </w:r>
      <w:proofErr w:type="spellStart"/>
      <w:r w:rsidRPr="00452920">
        <w:rPr>
          <w:rFonts w:eastAsiaTheme="minorEastAsia" w:cs="Times New Roman"/>
          <w:color w:val="000000" w:themeColor="text1"/>
          <w:kern w:val="0"/>
          <w:sz w:val="28"/>
          <w:szCs w:val="28"/>
          <w:lang w:eastAsia="ru-RU" w:bidi="ar-SA"/>
        </w:rPr>
        <w:t>odt</w:t>
      </w:r>
      <w:proofErr w:type="spellEnd"/>
      <w:r w:rsidRPr="00452920">
        <w:rPr>
          <w:rFonts w:eastAsiaTheme="minorEastAsia" w:cs="Times New Roman"/>
          <w:color w:val="000000" w:themeColor="text1"/>
          <w:kern w:val="0"/>
          <w:sz w:val="28"/>
          <w:szCs w:val="28"/>
          <w:lang w:eastAsia="ru-RU" w:bidi="ar-SA"/>
        </w:rPr>
        <w:t>, *.</w:t>
      </w:r>
      <w:proofErr w:type="spellStart"/>
      <w:r w:rsidRPr="00452920">
        <w:rPr>
          <w:rFonts w:eastAsiaTheme="minorEastAsia" w:cs="Times New Roman"/>
          <w:color w:val="000000" w:themeColor="text1"/>
          <w:kern w:val="0"/>
          <w:sz w:val="28"/>
          <w:szCs w:val="28"/>
          <w:lang w:eastAsia="ru-RU" w:bidi="ar-SA"/>
        </w:rPr>
        <w:t>jpg</w:t>
      </w:r>
      <w:proofErr w:type="spellEnd"/>
      <w:r w:rsidRPr="00452920">
        <w:rPr>
          <w:rFonts w:eastAsiaTheme="minorEastAsia" w:cs="Times New Roman"/>
          <w:color w:val="000000" w:themeColor="text1"/>
          <w:kern w:val="0"/>
          <w:sz w:val="28"/>
          <w:szCs w:val="28"/>
          <w:lang w:eastAsia="ru-RU" w:bidi="ar-SA"/>
        </w:rPr>
        <w:t>, *.</w:t>
      </w:r>
      <w:proofErr w:type="spellStart"/>
      <w:r w:rsidRPr="00452920">
        <w:rPr>
          <w:rFonts w:eastAsiaTheme="minorEastAsia" w:cs="Times New Roman"/>
          <w:color w:val="000000" w:themeColor="text1"/>
          <w:kern w:val="0"/>
          <w:sz w:val="28"/>
          <w:szCs w:val="28"/>
          <w:lang w:eastAsia="ru-RU" w:bidi="ar-SA"/>
        </w:rPr>
        <w:t>pdf</w:t>
      </w:r>
      <w:proofErr w:type="spellEnd"/>
      <w:r w:rsidRPr="00452920">
        <w:rPr>
          <w:rFonts w:eastAsiaTheme="minorEastAsia" w:cs="Times New Roman"/>
          <w:color w:val="000000" w:themeColor="text1"/>
          <w:kern w:val="0"/>
          <w:sz w:val="28"/>
          <w:szCs w:val="28"/>
          <w:lang w:eastAsia="ru-RU" w:bidi="ar-SA"/>
        </w:rPr>
        <w:t>:</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лично при посещении Управления;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посредством Единого портала, регионального портала (без использования электронных носителей);</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иным способом, позволяющим передать в электронном виде запрос.</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При обращении в форме электронного документа посредством Единого портала, регионального портала в целях получения информации заявителем по вопросам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При обращении в форме электронного документа посредством Единого портала, регионального портала в целях получения государственной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Уведомление о принятии запроса, поступившего в Управление в электронном виде,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Управление готовит и представляет в министерство труда и социальной защиты населения Ставропольского края сведения о действующих коллективных договорах, соглашениях по запрашиваемым формам.</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При организации записи на прием в Управление заявителю обеспечивается возможность:</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ознакомления с расписанием работы Управления либо должностного лица Управления, а также с доступными для записи на прием датами и интервалами времени приема;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записи в любые свободные для приема дату и время в пределах установленного в органе по труду графика приема заявителей.</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При осуществлении записи на прием Управление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Запись на прием может осуществляться посредством информационной системы Управления, которая обеспечивает возможность интеграции с Единым порталом и региональным порталом.</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При предоставлении государственной услуги в электронной форме заявителю направляется: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уведомление о записи на прием в Управление, содержащее сведения о дате, </w:t>
      </w:r>
      <w:r w:rsidRPr="00452920">
        <w:rPr>
          <w:rFonts w:eastAsiaTheme="minorEastAsia" w:cs="Times New Roman"/>
          <w:color w:val="000000" w:themeColor="text1"/>
          <w:kern w:val="0"/>
          <w:sz w:val="28"/>
          <w:szCs w:val="28"/>
          <w:lang w:eastAsia="ru-RU" w:bidi="ar-SA"/>
        </w:rPr>
        <w:lastRenderedPageBreak/>
        <w:t>времени и месте приема;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уведомление о приеме и регистрации запроса, необходимого для предоставления государственной услуги, содержащее сведения о факте приема запроса, необходимого для предоставления государственной услуги, либо мотивированный отказ в приеме запроса, необходимого для предоставления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Заявителю в качестве результата предоставления государственной услуги обеспечивается по его выбору возможность:</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получения электронного документа, подписанного с использованием усиленной квалифицированной электронной подписи;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Управления усиленной квалифицированной электронной подписью;</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Управления.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Предоставление государственной услуги через многофункциональные центры предоставления государственных и муниципальных услуг не предусмотрено.</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При обращении в электронной форме за получением государственной услуги запрос и прилагаемые к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 634 «О видах электронной подписи, использование которых допускается при обращении за </w:t>
      </w:r>
      <w:r w:rsidRPr="00452920">
        <w:rPr>
          <w:rFonts w:eastAsiaTheme="minorEastAsia" w:cs="Times New Roman"/>
          <w:color w:val="000000" w:themeColor="text1"/>
          <w:kern w:val="0"/>
          <w:sz w:val="28"/>
          <w:szCs w:val="28"/>
          <w:lang w:eastAsia="ru-RU" w:bidi="ar-SA"/>
        </w:rPr>
        <w:lastRenderedPageBreak/>
        <w:t>получением государственных и муниципальных услуг».</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Государственная услуга по экстерриториальному принципу не предоставляется.</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2.18. Случаи и порядок предоставления государственной услуги в упреждающем (</w:t>
      </w:r>
      <w:proofErr w:type="spellStart"/>
      <w:r w:rsidRPr="00452920">
        <w:rPr>
          <w:rFonts w:eastAsiaTheme="minorEastAsia" w:cs="Times New Roman"/>
          <w:color w:val="000000" w:themeColor="text1"/>
          <w:kern w:val="0"/>
          <w:sz w:val="28"/>
          <w:szCs w:val="28"/>
          <w:lang w:eastAsia="ru-RU" w:bidi="ar-SA"/>
        </w:rPr>
        <w:t>проактивном</w:t>
      </w:r>
      <w:proofErr w:type="spellEnd"/>
      <w:r w:rsidRPr="00452920">
        <w:rPr>
          <w:rFonts w:eastAsiaTheme="minorEastAsia" w:cs="Times New Roman"/>
          <w:color w:val="000000" w:themeColor="text1"/>
          <w:kern w:val="0"/>
          <w:sz w:val="28"/>
          <w:szCs w:val="28"/>
          <w:lang w:eastAsia="ru-RU" w:bidi="ar-SA"/>
        </w:rPr>
        <w:t>) режиме в соответствии с частью 1 статьи 7.3 Федерального закона «Об организации предоставления государственных и муниципальных услуг».</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Предоставление государственной услуги в упреждающем (</w:t>
      </w:r>
      <w:proofErr w:type="spellStart"/>
      <w:r w:rsidRPr="00452920">
        <w:rPr>
          <w:rFonts w:eastAsiaTheme="minorEastAsia" w:cs="Times New Roman"/>
          <w:color w:val="000000" w:themeColor="text1"/>
          <w:kern w:val="0"/>
          <w:sz w:val="28"/>
          <w:szCs w:val="28"/>
          <w:lang w:eastAsia="ru-RU" w:bidi="ar-SA"/>
        </w:rPr>
        <w:t>проактивном</w:t>
      </w:r>
      <w:proofErr w:type="spellEnd"/>
      <w:r w:rsidRPr="00452920">
        <w:rPr>
          <w:rFonts w:eastAsiaTheme="minorEastAsia" w:cs="Times New Roman"/>
          <w:color w:val="000000" w:themeColor="text1"/>
          <w:kern w:val="0"/>
          <w:sz w:val="28"/>
          <w:szCs w:val="28"/>
          <w:lang w:eastAsia="ru-RU" w:bidi="ar-SA"/>
        </w:rPr>
        <w:t>) режиме не предусмотрено.</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p>
    <w:p w:rsidR="00452920" w:rsidRPr="00452920" w:rsidRDefault="00452920" w:rsidP="00452920">
      <w:pPr>
        <w:suppressAutoHyphens w:val="0"/>
        <w:autoSpaceDE w:val="0"/>
        <w:autoSpaceDN w:val="0"/>
        <w:jc w:val="center"/>
        <w:outlineLvl w:val="1"/>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3. Состав, последовательность и сроки выполнения</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административных процедур (действий), требования к порядку</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их выполнения, в том числе особенности выполнения</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административных процедур (действий) в электронной форме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3.1. Предоставление государственной услуги включает в себя следующие административные процедуры:</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информирование и консультирование заявителя по вопросу предоставления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прием и регистрация документов на предоставление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уведомительная регистрация коллективного договора, соглашения;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отказ в предоставлении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исправление опечаток и (или) ошибок в выданном в результате предоставления государственной услуги документе.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 </w:t>
      </w:r>
      <w:r w:rsidRPr="00452920">
        <w:rPr>
          <w:rFonts w:eastAsiaTheme="minorEastAsia" w:cs="Times New Roman"/>
          <w:color w:val="000000" w:themeColor="text1"/>
          <w:kern w:val="0"/>
          <w:sz w:val="28"/>
          <w:szCs w:val="28"/>
          <w:lang w:eastAsia="ru-RU" w:bidi="ar-SA"/>
        </w:rPr>
        <w:tab/>
        <w:t>3.2. Ответственными за выполнение каждой административной процедуры являются должностные лица Управления, на которых возложены эти обязанности в соответствии с их должностными регламентами (далее - должностное лицо Управления).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3.3. Описание административных процедур</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bookmarkStart w:id="3" w:name="P317"/>
      <w:bookmarkEnd w:id="3"/>
      <w:r w:rsidRPr="00452920">
        <w:rPr>
          <w:rFonts w:eastAsiaTheme="minorEastAsia" w:cs="Times New Roman"/>
          <w:color w:val="000000" w:themeColor="text1"/>
          <w:kern w:val="0"/>
          <w:sz w:val="28"/>
          <w:szCs w:val="28"/>
          <w:lang w:eastAsia="ru-RU" w:bidi="ar-SA"/>
        </w:rPr>
        <w:t>3.3.1. Информирование и консультирование заявителя по вопросу предоставления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Основанием для начала административной процедуры является обращение заявителя лично или посредством телефонной связи в Управление.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Содержание административной процедуры включает в себя информирование и консультирование заявителя по вопросу предоставления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Административная процедура осуществляется в день обращения заявителя. Общий максимальный срок выполнения административной процедуры 20 минут.</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lastRenderedPageBreak/>
        <w:t>Указанная административная процедура выполняется должностным лицом Управления.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Критерием принятия решения об информировании и консультировании заявителя по вопросу предоставления государственной услуги является обращение заявителя.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Должностное лицо Управления: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предоставляет информацию о нормативных правовых актах, регулирующих порядок предоставления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разъясняет порядок, условия и сроки предоставления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выдает форму запроса и список документов, необходимых для предоставления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разъясняет порядок заполнения запроса, порядок сбора необходимых документов и требования, предъявляемые к ним.</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Результатом административной процедуры является, в зависимости от способа обращения, предоставление заявителю информации о порядке предоставления государственной услуги и (или) выдача заявителю перечня документов, необходимых для предоставления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Должностное лицо Управления регистрирует факт обращения заявителя в журнале по форме, устанавливаемой Управлением.</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3.3.1 Прием и регистрация документов на предоставление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Основанием для начала административной процедуры является поступление запроса заявителя в Управление с комплектом документов, необходимых для предоставления государственной услуги, в соответствии с пунктом 2.6 Административного регламента.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Содержание административной процедуры включает в себя прием и регистрацию документов.</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Общий максимальный срок выполнения административной процедуры 40 минут.</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Указанная административная процедура выполняется должностным лицом Управления.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Критерием принятия решения о приеме документов является отсутствие основания, указанного в пункте 2.8 Административного регламента.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Должностное лицо Управления: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устанавливает предмет обращения, личность заявителя;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проверяет наличие всех необходимых документов, предусмотренных в пункте 2.6 Административного регламента;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проверяет соответствие представленных заявителем документов, необходимых для предоставления государственной услуги, требованиям к их оформлению, предусмотренным пунктом 2.6 Административного регламента;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выявляет наличие основания, предусмотренного пунктом 2.8 Административного регламента, для отказа в приеме документов, необходимых для предоставления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вносит в журнал учета запросов заявителей информацию о поступивших документах.</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lastRenderedPageBreak/>
        <w:t>Результатом административной процедуры является регистрация запроса заявителя в журнале учета запросов заявителей.</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Запрос, поступивший в электронной форме, должностным лицом Управления распечатывается на бумажный носитель, регистрируется и подлежит рассмотрению в порядке и сроки, установленные Административным регламентом.</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Уведомление о принятии запроса, поступившего в Управление в электронном виде,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3.3.2. Уведомительная регистрация коллективного договора, соглашения.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Основанием для начала административной процедуры является регистрация запроса заявителя в журнале учета запросов заявителей.</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Содержание административной процедуры включает в себя регистрацию коллективного договора, соглашения, подготовку и выдачу (направление) уведомления заявителю.</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Общий максимальный срок выполнения административной процедуры составляет 14 рабочих дней.</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Указанная административная процедура выполняется должностным лицом Управления.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Критерием принятия решения об уведомительной регистрации коллективного договора, соглашения является отсутствие основания, указанного в пункте 2.9 Административного регламента.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Должностное лицо Управления: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проводит экспертизу содержания коллективного договора, соглашения для выявления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регистрирует коллективный договор, соглашение в журнале учета запросов заявителей с присвоением регистрационного номера и даты регистрации;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осуществляет подготовку уведомления заявителю о регистрации коллективного договора, соглашения по форме согласно приложению 4 к Административному регламенту (по форме согласно приложению 5 к Административному регламенту, если в коллективном договоре, соглашении выявлены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представляет его, а также запрос и иные документы, поступившие от заявителя в соответствии с требованиями Административного регламента, руководителю Управления или уполномоченному им должностному лицу для рассмотрения и принятия решения.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Руководитель Управления или уполномоченное им должностное лицо при принятии решения о регистрации коллективного договора, соглашения подписывает соответствующее уведомление.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Должностное лицо Управления: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lastRenderedPageBreak/>
        <w:t>на титульном листе всех экземпляров коллективного договора, соглашения проставляет отметку Управления, в которой указывает регистрационный номер, дату регистрации, подпись лица, проведшего уведомительную регистрацию, и отметку о наличии или отсутствии замечаний;</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выдает (направляет) заявителю уведомление о регистрации коллективного договора, соглашения (один экземпляр коллективного договора, соглашения остается на хранение в Управлении в течение всего срока действия, остальные экземпляры коллективного договора, соглашения вместе с уведомлением о регистрации выдаются (направляются) заявителю);</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вносит в журнал учета запросов заявителей информацию о дате и исходящем номере выданного (направленного) заявителю уведомления о регистрации коллективного договора, соглашения.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Результатом административной процедуры является выдача (направление) заявителю уведомления о регистрации коллективного договора, соглашения.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 случае если при экспертизе содержания коллективного договора, соглашения выявлены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должностное лицо Управления сообщает об этом:</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представителям сторон, подписавшим коллективный договор, соглашение, по форме согласно приложению 5 к Административному регламенту;</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 Государственную инспекцию труда в Ставропольском крае по форме согласно приложению 6 к Административному регламенту.</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Изменения и дополнения, вносимые в коллективный договор, соглашение в период действия или при продлении действия на новый срок, а также решение о продлении действия коллективного договора, соглашения на новый срок оформляются отдельными документами в соответствии с требованиями, изложенными в пункте 2.6 Административного регламента.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При проведении уведомительной регистрации изменений и дополнений коллективного договора, соглашения, а также коллективного договора, соглашения, срок действия которых продлен, должностное лицо Управления осуществляет последовательность административных действий, предусмотренных пунктами 3.3.1 - 3.3.3 Административного регламента.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Документы о продлении срока действия коллективного договора, соглашения, изменениях и дополнениях, вносимых в период действия или при продлении действия на новый срок, прилагаются к экземпляру коллективного договора, соглашения, хранящегося в Управлении.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bookmarkStart w:id="4" w:name="P371"/>
      <w:bookmarkEnd w:id="4"/>
      <w:r w:rsidRPr="00452920">
        <w:rPr>
          <w:rFonts w:eastAsiaTheme="minorEastAsia" w:cs="Times New Roman"/>
          <w:color w:val="000000" w:themeColor="text1"/>
          <w:kern w:val="0"/>
          <w:sz w:val="28"/>
          <w:szCs w:val="28"/>
          <w:lang w:eastAsia="ru-RU" w:bidi="ar-SA"/>
        </w:rPr>
        <w:t>3.3.3. Отказ в предоставлении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Основанием для начала административной процедуры является наличие в документах заявителя основания, предусмотренного пунктом 2.9 Административного регламента.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Содержание административной процедуры включает в себя подготовку и выдачу (направление) уведомления заявителю об отказе в предоставлении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Общий максимальный срок выполнения административной процедуры </w:t>
      </w:r>
      <w:r w:rsidRPr="00452920">
        <w:rPr>
          <w:rFonts w:eastAsiaTheme="minorEastAsia" w:cs="Times New Roman"/>
          <w:color w:val="000000" w:themeColor="text1"/>
          <w:kern w:val="0"/>
          <w:sz w:val="28"/>
          <w:szCs w:val="28"/>
          <w:lang w:eastAsia="ru-RU" w:bidi="ar-SA"/>
        </w:rPr>
        <w:lastRenderedPageBreak/>
        <w:t>составляет 3 рабочих дня.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Указанная административная процедура выполняется должностным лицом Управления.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Критерием принятия решения об отказе в предоставлении государственной услуги является наличие основания, указанного в пункте 2.9 Административного регламента.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Должностное лицо Управления осуществляет подготовку уведомления заявителю об отказе в предоставлении государственной услуги по форме согласно приложению к Административному регламенту и представляет его, а также запрос и иные документы, поступившие от заявителя в соответствии с требованиями Административного регламента, руководителю Управления или уполномоченному им должностному лицу для рассмотрения и принятия решения.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Руководитель Управления или уполномоченное им должностное лицо при принятии решения об отказе в предоставлении государственной услуги подписывает соответствующее уведомление.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Должностное лицо Управления: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выдает (направляет) заявителю уведомление об отказе в предоставлении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вносит в журнал учета запросов заявителей информацию о дате и исходящем номере выданного (направленного) заявителю уведомления об отказе в предоставлении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Результатом административной процедуры является выдача (направление) заявителю уведомления об отказе в предоставлении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3.3.4. Исправление опечаток и (или) ошибок в выданном в результате предоставления государственной услуги документе.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Основанием для начала административной процедуры является представление (направление) заявителем в Управление в произвольной форме заявления об исправлении опечаток и (или) ошибок, допущенных в выданном уведомлении о регистрации коллективного договора, соглашения с изложением сути опечаток и (или) ошибок.</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Заявитель вправе представить заявление об исправлении опечаток и (или) ошибок в Управление непосредственно, направить почтовым отправлением или оформить в форме электронного документа, подписанного электронной подписью.</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Содержание административной процедуры включает в себя исправление и замену ранее выданного уведомления о регистрации коллективного договора, соглашения или сообщение об отсутствии опечаток и (или) ошибок.</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Общий максимальный срок выполнения административной процедуры составляет 3 рабочих дня с момента регистрации заявления об исправлении опечаток и (или) ошибок в Управлении.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Указанная административная процедура выполняется должностным лицом Управления.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Критерием принятия решения по административной процедуре является наличие или отсутствие опечаток и (или) ошибок в уведомлении о регистрации </w:t>
      </w:r>
      <w:r w:rsidRPr="00452920">
        <w:rPr>
          <w:rFonts w:eastAsiaTheme="minorEastAsia" w:cs="Times New Roman"/>
          <w:color w:val="000000" w:themeColor="text1"/>
          <w:kern w:val="0"/>
          <w:sz w:val="28"/>
          <w:szCs w:val="28"/>
          <w:lang w:eastAsia="ru-RU" w:bidi="ar-SA"/>
        </w:rPr>
        <w:lastRenderedPageBreak/>
        <w:t>коллективного договора, соглашения.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Должностное лицо Управления рассматривает заявление об исправлении опечаток и (или) ошибок и проводит проверку указанных в заявлении сведений.</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 случае выявления допущенных опечаток и (или) ошибок в выданном уведомлении о регистрации коллективного договора, соглашения должностное лицо Управления осуществляет исправление и выдачу (направление) заявителю исправленного уведомления о регистрации коллективного договора, соглашения взамен ранее выданного.</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Информация о замене уведомления о регистрации коллективного договора, соглашения фиксируется в журнале учета запросов заявителей в графе № 11 «Примечание».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 случае отсутствия опечаток и (или) ошибок в уведомлении о регистрации коллективного договора, соглашения должностное лицо Управления письменно сообщает заявителю указанным в заявлении способом об отсутствии таких опечаток и (или) ошибок в срок, не превышающий 3 рабочих дней с момента регистрации соответствующего заявления в Управлении.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Результатом административной процедуры является выдача (направление) заявителю исправленного взамен ранее выданного уведомления о регистрации коллективного договора, соглашения или сообщения об отсутствии таких опечаток и (или) ошибок.</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p>
    <w:p w:rsidR="00452920" w:rsidRPr="00452920" w:rsidRDefault="00452920" w:rsidP="00452920">
      <w:pPr>
        <w:suppressAutoHyphens w:val="0"/>
        <w:autoSpaceDE w:val="0"/>
        <w:autoSpaceDN w:val="0"/>
        <w:jc w:val="center"/>
        <w:outlineLvl w:val="1"/>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4. Формы контроля за исполнением</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Административного регламента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4.1. Текущий контроль за: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полнотой, доступностью и качеством предоставления государственной услуги осуществляется заместителем руководителя Управления (либо руководителем соответствующего структурного подразделения по его поручению) путем проведения выборочных проверок соблюдения и исполнения должностными лицами Управления, предоставляющими государственную услугу, положений Административного регламента и опроса мнения заявителей;</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заместителем руководителя Управления (либо руководителем соответствующего структурного подразделения по его поручению) постоянно путем проведения проверок соблюдения и исполнения должностными лицами Управления, предоставляющими государственную услугу, положений Административного регламента, иных нормативных правовых актов Российской Федерации и нормативных правовых актов Ставропольского края.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4.2. Последующий контроль за исполнением положений Административного регламента осуществляется посредством проведения проверок соблюдения </w:t>
      </w:r>
      <w:r w:rsidRPr="00452920">
        <w:rPr>
          <w:rFonts w:eastAsiaTheme="minorEastAsia" w:cs="Times New Roman"/>
          <w:color w:val="000000" w:themeColor="text1"/>
          <w:kern w:val="0"/>
          <w:sz w:val="28"/>
          <w:szCs w:val="28"/>
          <w:lang w:eastAsia="ru-RU" w:bidi="ar-SA"/>
        </w:rPr>
        <w:lastRenderedPageBreak/>
        <w:t>последовательности административных действий, определенных административными процедурами, соблюдения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Управления.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Периодичность осуществления последующего контроля составляет один раз в три года.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4.3. Для проведения проверки в Управлении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4.4. Плановые проверки осуществляются на основании годового плана работы Управления.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Внеплановые проверки осуществляются на основании правовых актов (приказов, распоряжений) Управления.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Проверки также проводят по конкретному обращению заявителя.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Внеплановые проверки полноты и качества предоставления государственной услуги проводятся на основании обращения граждан.</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4.5. В любое время с момента регистрации документов в Управлении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4.6. Управление, должностные лица Управления, муниципальные служащие, предоставляющие государственную услугу, несут ответственность за решения и действия (бездействие), принимаемые (осуществляемые) ими в ходе предоставления государственной услуги, за соблюдение и исполнение положений Административного регламента, правовых актов Российской Федерации и правовых актов Ставропольского края, устанавливающих требования к предоставлению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Персональная ответственность должностных лиц Управления,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В случае выявления нарушения прав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4.7. Юридические лица, индивидуальные предприниматели, граждане, их </w:t>
      </w:r>
      <w:r w:rsidRPr="00452920">
        <w:rPr>
          <w:rFonts w:eastAsiaTheme="minorEastAsia" w:cs="Times New Roman"/>
          <w:color w:val="000000" w:themeColor="text1"/>
          <w:kern w:val="0"/>
          <w:sz w:val="28"/>
          <w:szCs w:val="28"/>
          <w:lang w:eastAsia="ru-RU" w:bidi="ar-SA"/>
        </w:rPr>
        <w:lastRenderedPageBreak/>
        <w:t>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контроля за деятельностью Управления при предоставлении им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4.8. Юридические лица, индивидуальные предприниматели,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 указанным в пункте 5.6 Административного регламента.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Жалоба может быть представлена на личном приеме, направлена почтовым отправлением или в электронном виде способом, предусмотренным в пункте 5.4 Административного регламента.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p>
    <w:p w:rsidR="00452920" w:rsidRPr="00452920" w:rsidRDefault="00452920" w:rsidP="00452920">
      <w:pPr>
        <w:suppressAutoHyphens w:val="0"/>
        <w:autoSpaceDE w:val="0"/>
        <w:autoSpaceDN w:val="0"/>
        <w:jc w:val="center"/>
        <w:outlineLvl w:val="1"/>
        <w:rPr>
          <w:rFonts w:eastAsiaTheme="minorEastAsia" w:cs="Times New Roman"/>
          <w:color w:val="000000" w:themeColor="text1"/>
          <w:kern w:val="0"/>
          <w:sz w:val="28"/>
          <w:szCs w:val="28"/>
          <w:lang w:eastAsia="ru-RU" w:bidi="ar-SA"/>
        </w:rPr>
      </w:pPr>
      <w:bookmarkStart w:id="5" w:name="P425"/>
      <w:bookmarkEnd w:id="5"/>
      <w:r w:rsidRPr="00452920">
        <w:rPr>
          <w:rFonts w:eastAsiaTheme="minorEastAsia" w:cs="Times New Roman"/>
          <w:color w:val="000000" w:themeColor="text1"/>
          <w:kern w:val="0"/>
          <w:sz w:val="28"/>
          <w:szCs w:val="28"/>
          <w:lang w:eastAsia="ru-RU" w:bidi="ar-SA"/>
        </w:rPr>
        <w:t>5. Досудебный (внесудебный) порядок обжалования решений</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и действий (бездействия) органа, предоставляющего</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государственную услугу, многофункционального центра</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предоставления государственных и муниципальных услуг,</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организаций, указанных в части 1.1 статьи 16 Федерального</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закона «Об организации предоставления государственных</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и муниципальных услуг», а также их должностных лиц,</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муниципальных служащих, работников</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Заявитель имеет право на досудебное (внесудебное) обжалование решений и (или) действий (бездействия), принятых (осуществленных) Управлением, его должностными лицами, муниципальными служащими в ходе предоставления государственной услуги в порядке, предусмотренном главой 2.1 Федерального закона «Об организации предоставления государственных и муниципальных услуг» (далее - жалоба).</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5.2. Органы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на имя главы муниципального (городского) округа Ставропольского края, в случае если обжалуются решения и действия (бездействие) руководителя Управления;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на имя руководителя Управления, в случае если обжалуются решения и действия (бездействие) Управления, его должностных лиц, муниципальных служащих.</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В случае подачи жалобы уполномоченным представителем заявителя представляются документ, удостоверяющий его личность, и документ, </w:t>
      </w:r>
      <w:r w:rsidRPr="00452920">
        <w:rPr>
          <w:rFonts w:eastAsiaTheme="minorEastAsia" w:cs="Times New Roman"/>
          <w:color w:val="000000" w:themeColor="text1"/>
          <w:kern w:val="0"/>
          <w:sz w:val="28"/>
          <w:szCs w:val="28"/>
          <w:lang w:eastAsia="ru-RU" w:bidi="ar-SA"/>
        </w:rPr>
        <w:lastRenderedPageBreak/>
        <w:t>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Жалоба рассматривается в соответствии с постановлением администрации </w:t>
      </w:r>
      <w:proofErr w:type="spellStart"/>
      <w:r w:rsidRPr="00452920">
        <w:rPr>
          <w:rFonts w:eastAsiaTheme="minorEastAsia" w:cs="Times New Roman"/>
          <w:color w:val="000000" w:themeColor="text1"/>
          <w:kern w:val="0"/>
          <w:sz w:val="28"/>
          <w:szCs w:val="28"/>
          <w:lang w:eastAsia="ru-RU" w:bidi="ar-SA"/>
        </w:rPr>
        <w:t>Новоалександровского</w:t>
      </w:r>
      <w:proofErr w:type="spellEnd"/>
      <w:r w:rsidRPr="00452920">
        <w:rPr>
          <w:rFonts w:eastAsiaTheme="minorEastAsia" w:cs="Times New Roman"/>
          <w:color w:val="000000" w:themeColor="text1"/>
          <w:kern w:val="0"/>
          <w:sz w:val="28"/>
          <w:szCs w:val="28"/>
          <w:lang w:eastAsia="ru-RU" w:bidi="ar-SA"/>
        </w:rPr>
        <w:t xml:space="preserve"> городского округа Ставропольского края от 04.09.2019 г. № 1307 «Об утверждении Положения об особенностях подачи и рассмотрения жалоб на решение и действия (бездействия) администрации </w:t>
      </w:r>
      <w:proofErr w:type="spellStart"/>
      <w:r w:rsidRPr="00452920">
        <w:rPr>
          <w:rFonts w:eastAsiaTheme="minorEastAsia" w:cs="Times New Roman"/>
          <w:color w:val="000000" w:themeColor="text1"/>
          <w:kern w:val="0"/>
          <w:sz w:val="28"/>
          <w:szCs w:val="28"/>
          <w:lang w:eastAsia="ru-RU" w:bidi="ar-SA"/>
        </w:rPr>
        <w:t>Новоалександровского</w:t>
      </w:r>
      <w:proofErr w:type="spellEnd"/>
      <w:r w:rsidRPr="00452920">
        <w:rPr>
          <w:rFonts w:eastAsiaTheme="minorEastAsia" w:cs="Times New Roman"/>
          <w:color w:val="000000" w:themeColor="text1"/>
          <w:kern w:val="0"/>
          <w:sz w:val="28"/>
          <w:szCs w:val="28"/>
          <w:lang w:eastAsia="ru-RU" w:bidi="ar-SA"/>
        </w:rPr>
        <w:t xml:space="preserve"> городского округа Ставропольского края, органов администрации </w:t>
      </w:r>
      <w:proofErr w:type="spellStart"/>
      <w:r w:rsidRPr="00452920">
        <w:rPr>
          <w:rFonts w:eastAsiaTheme="minorEastAsia" w:cs="Times New Roman"/>
          <w:color w:val="000000" w:themeColor="text1"/>
          <w:kern w:val="0"/>
          <w:sz w:val="28"/>
          <w:szCs w:val="28"/>
          <w:lang w:eastAsia="ru-RU" w:bidi="ar-SA"/>
        </w:rPr>
        <w:t>Новоалександровского</w:t>
      </w:r>
      <w:proofErr w:type="spellEnd"/>
      <w:r w:rsidRPr="00452920">
        <w:rPr>
          <w:rFonts w:eastAsiaTheme="minorEastAsia" w:cs="Times New Roman"/>
          <w:color w:val="000000" w:themeColor="text1"/>
          <w:kern w:val="0"/>
          <w:sz w:val="28"/>
          <w:szCs w:val="28"/>
          <w:lang w:eastAsia="ru-RU" w:bidi="ar-SA"/>
        </w:rPr>
        <w:t xml:space="preserve"> городского округа Ставропольского края и их должностных лиц, муниципальных служащих, муниципального бюджетного учреждения «Муниципальный центр предоставления государственных и  муниципальных услуг в Новоалександровском городском округе» и его работников при предоставлении государственных и муниципальных услуг».</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5.3. Способы информирования заявителя о порядке подачи и рассмотрения жалобы, в том числе с использованием Единого портала и регионального портала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Информирование заявителя о порядке подачи и рассмотрения жалобы осуществляется при личном приеме, по телефону, на официальном сайте </w:t>
      </w:r>
      <w:proofErr w:type="spellStart"/>
      <w:r w:rsidRPr="00452920">
        <w:rPr>
          <w:rFonts w:eastAsiaTheme="minorEastAsia" w:cs="Times New Roman"/>
          <w:color w:val="000000" w:themeColor="text1"/>
          <w:kern w:val="0"/>
          <w:sz w:val="28"/>
          <w:szCs w:val="28"/>
          <w:lang w:eastAsia="ru-RU" w:bidi="ar-SA"/>
        </w:rPr>
        <w:t>Новоалександровского</w:t>
      </w:r>
      <w:proofErr w:type="spellEnd"/>
      <w:r w:rsidRPr="00452920">
        <w:rPr>
          <w:rFonts w:eastAsiaTheme="minorEastAsia" w:cs="Times New Roman"/>
          <w:color w:val="000000" w:themeColor="text1"/>
          <w:kern w:val="0"/>
          <w:sz w:val="28"/>
          <w:szCs w:val="28"/>
          <w:lang w:eastAsia="ru-RU" w:bidi="ar-SA"/>
        </w:rPr>
        <w:t xml:space="preserve"> городского округа Ставропольского края, Едином портале и региональном портале.</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bookmarkStart w:id="6" w:name="P453"/>
      <w:bookmarkEnd w:id="6"/>
      <w:r w:rsidRPr="00452920">
        <w:rPr>
          <w:rFonts w:eastAsiaTheme="minorEastAsia" w:cs="Times New Roman"/>
          <w:color w:val="000000" w:themeColor="text1"/>
          <w:kern w:val="0"/>
          <w:sz w:val="28"/>
          <w:szCs w:val="28"/>
          <w:lang w:eastAsia="ru-RU" w:bidi="ar-SA"/>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муниципальных служащих</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Порядок досудебного (внесудебного) обжалования решений и действий (бездействия) Управления, его должностных лиц, муниципальных служащих регулируется: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Федеральным законом от 27 июля 2010 года № 210-ФЗ «Об организации предоставления государственных и муниципальных услуг»;</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452920">
        <w:rPr>
          <w:rFonts w:eastAsiaTheme="minorEastAsia" w:cs="Times New Roman"/>
          <w:color w:val="000000" w:themeColor="text1"/>
          <w:kern w:val="0"/>
          <w:sz w:val="28"/>
          <w:szCs w:val="28"/>
          <w:lang w:eastAsia="ru-RU" w:bidi="ar-SA"/>
        </w:rPr>
        <w:lastRenderedPageBreak/>
        <w:t>муниципальных услуг»;</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постановлением Правительства Ставропольского края от 22 ноября 2013 г.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 и муниципальных услуг в Ставропольском крае и их работников»;</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 xml:space="preserve">постановлением администрации </w:t>
      </w:r>
      <w:proofErr w:type="spellStart"/>
      <w:r w:rsidRPr="00452920">
        <w:rPr>
          <w:rFonts w:eastAsiaTheme="minorEastAsia" w:cs="Times New Roman"/>
          <w:color w:val="000000" w:themeColor="text1"/>
          <w:kern w:val="0"/>
          <w:sz w:val="28"/>
          <w:szCs w:val="28"/>
          <w:lang w:eastAsia="ru-RU" w:bidi="ar-SA"/>
        </w:rPr>
        <w:t>Новоалександровского</w:t>
      </w:r>
      <w:proofErr w:type="spellEnd"/>
      <w:r w:rsidRPr="00452920">
        <w:rPr>
          <w:rFonts w:eastAsiaTheme="minorEastAsia" w:cs="Times New Roman"/>
          <w:color w:val="000000" w:themeColor="text1"/>
          <w:kern w:val="0"/>
          <w:sz w:val="28"/>
          <w:szCs w:val="28"/>
          <w:lang w:eastAsia="ru-RU" w:bidi="ar-SA"/>
        </w:rPr>
        <w:t xml:space="preserve"> городского округа Ставропольского края от 04.09.2019 г. № 1307 «Об утверждении Положения об особенностях подачи и рассмотрения жалоб на решение и действия (бездействия) администрации </w:t>
      </w:r>
      <w:proofErr w:type="spellStart"/>
      <w:r w:rsidRPr="00452920">
        <w:rPr>
          <w:rFonts w:eastAsiaTheme="minorEastAsia" w:cs="Times New Roman"/>
          <w:color w:val="000000" w:themeColor="text1"/>
          <w:kern w:val="0"/>
          <w:sz w:val="28"/>
          <w:szCs w:val="28"/>
          <w:lang w:eastAsia="ru-RU" w:bidi="ar-SA"/>
        </w:rPr>
        <w:t>Новоалександровского</w:t>
      </w:r>
      <w:proofErr w:type="spellEnd"/>
      <w:r w:rsidRPr="00452920">
        <w:rPr>
          <w:rFonts w:eastAsiaTheme="minorEastAsia" w:cs="Times New Roman"/>
          <w:color w:val="000000" w:themeColor="text1"/>
          <w:kern w:val="0"/>
          <w:sz w:val="28"/>
          <w:szCs w:val="28"/>
          <w:lang w:eastAsia="ru-RU" w:bidi="ar-SA"/>
        </w:rPr>
        <w:t xml:space="preserve"> городского округа Ставропольского края, органов администрации </w:t>
      </w:r>
      <w:proofErr w:type="spellStart"/>
      <w:r w:rsidRPr="00452920">
        <w:rPr>
          <w:rFonts w:eastAsiaTheme="minorEastAsia" w:cs="Times New Roman"/>
          <w:color w:val="000000" w:themeColor="text1"/>
          <w:kern w:val="0"/>
          <w:sz w:val="28"/>
          <w:szCs w:val="28"/>
          <w:lang w:eastAsia="ru-RU" w:bidi="ar-SA"/>
        </w:rPr>
        <w:t>Новоалександровского</w:t>
      </w:r>
      <w:proofErr w:type="spellEnd"/>
      <w:r w:rsidRPr="00452920">
        <w:rPr>
          <w:rFonts w:eastAsiaTheme="minorEastAsia" w:cs="Times New Roman"/>
          <w:color w:val="000000" w:themeColor="text1"/>
          <w:kern w:val="0"/>
          <w:sz w:val="28"/>
          <w:szCs w:val="28"/>
          <w:lang w:eastAsia="ru-RU" w:bidi="ar-SA"/>
        </w:rPr>
        <w:t xml:space="preserve"> городского округа Ставропольского края и их должностных лиц, муниципальных служащих, муниципального бюджетного учреждения «Муниципальный центр предоставления государственных и  муниципальных услуг в Новоалександровском городском округе» и его работников при предоставлении государственных и муниципальных услуг».</w:t>
      </w:r>
    </w:p>
    <w:p w:rsidR="00452920" w:rsidRPr="00452920" w:rsidRDefault="00452920" w:rsidP="00452920">
      <w:pPr>
        <w:suppressAutoHyphens w:val="0"/>
        <w:autoSpaceDE w:val="0"/>
        <w:autoSpaceDN w:val="0"/>
        <w:jc w:val="both"/>
        <w:outlineLvl w:val="2"/>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5.5. Размещение информации на Едином портале и региональном портале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Информация, указанная в разделе 5 Административного регламента, подлежит обязательному размещению на Едином портале и региональном портале.</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52920" w:rsidRPr="00452920" w:rsidTr="00DC53E9">
        <w:tc>
          <w:tcPr>
            <w:tcW w:w="4672" w:type="dxa"/>
          </w:tcPr>
          <w:p w:rsidR="00452920" w:rsidRPr="00452920" w:rsidRDefault="00452920" w:rsidP="00452920">
            <w:pPr>
              <w:suppressAutoHyphens w:val="0"/>
              <w:autoSpaceDE w:val="0"/>
              <w:autoSpaceDN w:val="0"/>
              <w:jc w:val="right"/>
              <w:outlineLvl w:val="1"/>
              <w:rPr>
                <w:rFonts w:eastAsiaTheme="minorEastAsia" w:cs="Times New Roman"/>
                <w:color w:val="000000" w:themeColor="text1"/>
                <w:kern w:val="0"/>
                <w:sz w:val="22"/>
                <w:szCs w:val="22"/>
                <w:lang w:eastAsia="ru-RU" w:bidi="ar-SA"/>
              </w:rPr>
            </w:pPr>
          </w:p>
        </w:tc>
        <w:tc>
          <w:tcPr>
            <w:tcW w:w="4673" w:type="dxa"/>
          </w:tcPr>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Приложение 1</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 xml:space="preserve">к административному регламенту предоставления администрацией </w:t>
            </w:r>
            <w:proofErr w:type="spellStart"/>
            <w:r w:rsidRPr="00452920">
              <w:rPr>
                <w:rFonts w:eastAsiaTheme="minorEastAsia" w:cs="Times New Roman"/>
                <w:color w:val="000000" w:themeColor="text1"/>
                <w:kern w:val="0"/>
                <w:sz w:val="28"/>
                <w:szCs w:val="22"/>
                <w:lang w:eastAsia="ru-RU" w:bidi="ar-SA"/>
              </w:rPr>
              <w:t>Новоалександровского</w:t>
            </w:r>
            <w:proofErr w:type="spellEnd"/>
            <w:r w:rsidRPr="00452920">
              <w:rPr>
                <w:rFonts w:eastAsiaTheme="minorEastAsia" w:cs="Times New Roman"/>
                <w:color w:val="000000" w:themeColor="text1"/>
                <w:kern w:val="0"/>
                <w:sz w:val="28"/>
                <w:szCs w:val="22"/>
                <w:lang w:eastAsia="ru-RU" w:bidi="ar-SA"/>
              </w:rPr>
              <w:t xml:space="preserve"> городского округа Ставропольского края государственной услуги «Осуществление уведомительной регистрации коллективных договоров, территориальных, отраслевых (межотраслевых) и иных соглашений, заключаемых на территории </w:t>
            </w:r>
            <w:proofErr w:type="spellStart"/>
            <w:r w:rsidRPr="00452920">
              <w:rPr>
                <w:rFonts w:eastAsiaTheme="minorEastAsia" w:cs="Times New Roman"/>
                <w:color w:val="000000" w:themeColor="text1"/>
                <w:kern w:val="0"/>
                <w:sz w:val="28"/>
                <w:szCs w:val="22"/>
                <w:lang w:eastAsia="ru-RU" w:bidi="ar-SA"/>
              </w:rPr>
              <w:t>Новоалександровского</w:t>
            </w:r>
            <w:proofErr w:type="spellEnd"/>
            <w:r w:rsidRPr="00452920">
              <w:rPr>
                <w:rFonts w:eastAsiaTheme="minorEastAsia" w:cs="Times New Roman"/>
                <w:color w:val="000000" w:themeColor="text1"/>
                <w:kern w:val="0"/>
                <w:sz w:val="28"/>
                <w:szCs w:val="22"/>
                <w:lang w:eastAsia="ru-RU" w:bidi="ar-SA"/>
              </w:rPr>
              <w:t xml:space="preserve"> городского округа Ставропольского края»</w:t>
            </w:r>
          </w:p>
          <w:p w:rsidR="00452920" w:rsidRPr="00452920" w:rsidRDefault="00452920" w:rsidP="00452920">
            <w:pPr>
              <w:suppressAutoHyphens w:val="0"/>
              <w:autoSpaceDE w:val="0"/>
              <w:autoSpaceDN w:val="0"/>
              <w:jc w:val="right"/>
              <w:outlineLvl w:val="1"/>
              <w:rPr>
                <w:rFonts w:eastAsiaTheme="minorEastAsia" w:cs="Times New Roman"/>
                <w:color w:val="000000" w:themeColor="text1"/>
                <w:kern w:val="0"/>
                <w:sz w:val="22"/>
                <w:szCs w:val="22"/>
                <w:lang w:eastAsia="ru-RU" w:bidi="ar-SA"/>
              </w:rPr>
            </w:pPr>
          </w:p>
        </w:tc>
      </w:tr>
    </w:tbl>
    <w:p w:rsidR="00452920" w:rsidRPr="00452920" w:rsidRDefault="00452920" w:rsidP="00452920">
      <w:pPr>
        <w:suppressAutoHyphens w:val="0"/>
        <w:autoSpaceDE w:val="0"/>
        <w:autoSpaceDN w:val="0"/>
        <w:jc w:val="right"/>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2"/>
          <w:lang w:eastAsia="ru-RU" w:bidi="ar-SA"/>
        </w:rPr>
      </w:pPr>
      <w:bookmarkStart w:id="7" w:name="P482"/>
      <w:bookmarkEnd w:id="7"/>
      <w:r w:rsidRPr="00452920">
        <w:rPr>
          <w:rFonts w:eastAsiaTheme="minorEastAsia" w:cs="Times New Roman"/>
          <w:color w:val="000000" w:themeColor="text1"/>
          <w:kern w:val="0"/>
          <w:sz w:val="28"/>
          <w:szCs w:val="22"/>
          <w:lang w:eastAsia="ru-RU" w:bidi="ar-SA"/>
        </w:rPr>
        <w:t>БЛОК-СХЕМА</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ПОСЛЕДОВАТЕЛЬНОСТИ АДМИНИСТРАТИВНЫХ ДЕЙСТВИЙ</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ПРИ ПРЕДОСТАВЛЕНИИ АДМИНИСТРАЦИЕЙ НОВОАЛЕКСАНДРОВСКОГО ГОРОДСКОГО ОКРУГА СТАВРОПОЛЬСКОГО КРАЯ ГОСУДАРСТВЕННОЙ УСЛУГИ «ОСУЩЕСТВЛЕНИЕ</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УВЕДОМИТЕЛЬНОЙ РЕГИСТРАЦИИ КОЛЛЕКТИВНЫХ ДОГОВОРОВ,</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ТЕРРИТОРИАЛЬНЫХ, ОТРАСЛЕВЫХ (МЕЖОТРАСЛЕВЫХ) И ИНЫХ</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СОГЛАШЕНИЙ, ЗАКЛЮЧАЕМЫХ НА ТЕРРИТОРИИ НОВОАЛЕКСАНДРОВСКОГО ГОРОДСКОГО ОКРУГА СТАВРОПОЛЬСКОГО КРАЯ»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2"/>
          <w:lang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96"/>
        <w:gridCol w:w="1654"/>
        <w:gridCol w:w="340"/>
        <w:gridCol w:w="350"/>
        <w:gridCol w:w="1853"/>
      </w:tblGrid>
      <w:tr w:rsidR="00452920" w:rsidRPr="00452920" w:rsidTr="00DC53E9">
        <w:tc>
          <w:tcPr>
            <w:tcW w:w="9058" w:type="dxa"/>
            <w:gridSpan w:val="6"/>
            <w:tcBorders>
              <w:left w:val="single" w:sz="4" w:space="0" w:color="auto"/>
              <w:right w:val="single" w:sz="4" w:space="0" w:color="auto"/>
            </w:tcBorders>
            <w:vAlign w:val="center"/>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Cs w:val="22"/>
                <w:lang w:eastAsia="ru-RU" w:bidi="ar-SA"/>
              </w:rPr>
              <w:t>Информирование и консультирование заявителя по вопросу предоставления государственной услуги</w:t>
            </w:r>
          </w:p>
        </w:tc>
      </w:tr>
      <w:tr w:rsidR="00452920" w:rsidRPr="00452920" w:rsidTr="00DC53E9">
        <w:tblPrEx>
          <w:tblBorders>
            <w:left w:val="nil"/>
            <w:right w:val="none" w:sz="0" w:space="0" w:color="auto"/>
          </w:tblBorders>
        </w:tblPrEx>
        <w:tc>
          <w:tcPr>
            <w:tcW w:w="9058" w:type="dxa"/>
            <w:gridSpan w:val="6"/>
            <w:tcBorders>
              <w:left w:val="nil"/>
              <w:right w:val="nil"/>
            </w:tcBorders>
            <w:vAlign w:val="center"/>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noProof/>
                <w:color w:val="000000" w:themeColor="text1"/>
                <w:kern w:val="0"/>
                <w:position w:val="-6"/>
                <w:sz w:val="22"/>
                <w:szCs w:val="22"/>
                <w:lang w:eastAsia="ru-RU" w:bidi="ar-SA"/>
              </w:rPr>
              <w:drawing>
                <wp:inline distT="0" distB="0" distL="0" distR="0" wp14:anchorId="33E4A994" wp14:editId="664A66FC">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452920" w:rsidRPr="00452920" w:rsidTr="00DC53E9">
        <w:tc>
          <w:tcPr>
            <w:tcW w:w="9058" w:type="dxa"/>
            <w:gridSpan w:val="6"/>
            <w:tcBorders>
              <w:left w:val="single" w:sz="4" w:space="0" w:color="auto"/>
              <w:right w:val="single" w:sz="4" w:space="0" w:color="auto"/>
            </w:tcBorders>
            <w:vAlign w:val="center"/>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Cs w:val="22"/>
                <w:lang w:eastAsia="ru-RU" w:bidi="ar-SA"/>
              </w:rPr>
              <w:t>Прием и регистрация документов (в том числе в электронной форме) на предоставление государственной услуги</w:t>
            </w:r>
          </w:p>
        </w:tc>
      </w:tr>
      <w:tr w:rsidR="00452920" w:rsidRPr="00452920" w:rsidTr="00DC53E9">
        <w:tblPrEx>
          <w:tblBorders>
            <w:left w:val="nil"/>
            <w:right w:val="none" w:sz="0" w:space="0" w:color="auto"/>
          </w:tblBorders>
        </w:tblPrEx>
        <w:tc>
          <w:tcPr>
            <w:tcW w:w="4365" w:type="dxa"/>
            <w:tcBorders>
              <w:left w:val="nil"/>
              <w:right w:val="nil"/>
            </w:tcBorders>
            <w:vAlign w:val="center"/>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noProof/>
                <w:color w:val="000000" w:themeColor="text1"/>
                <w:kern w:val="0"/>
                <w:position w:val="-6"/>
                <w:sz w:val="22"/>
                <w:szCs w:val="22"/>
                <w:lang w:eastAsia="ru-RU" w:bidi="ar-SA"/>
              </w:rPr>
              <w:drawing>
                <wp:inline distT="0" distB="0" distL="0" distR="0" wp14:anchorId="4F5DB1AE" wp14:editId="58763BC6">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496" w:type="dxa"/>
            <w:tcBorders>
              <w:left w:val="nil"/>
              <w:bottom w:val="nil"/>
              <w:right w:val="nil"/>
            </w:tcBorders>
            <w:vAlign w:val="center"/>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c>
          <w:tcPr>
            <w:tcW w:w="4197" w:type="dxa"/>
            <w:gridSpan w:val="4"/>
            <w:tcBorders>
              <w:left w:val="nil"/>
              <w:right w:val="nil"/>
            </w:tcBorders>
            <w:vAlign w:val="center"/>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noProof/>
                <w:color w:val="000000" w:themeColor="text1"/>
                <w:kern w:val="0"/>
                <w:position w:val="-6"/>
                <w:sz w:val="22"/>
                <w:szCs w:val="22"/>
                <w:lang w:eastAsia="ru-RU" w:bidi="ar-SA"/>
              </w:rPr>
              <w:drawing>
                <wp:inline distT="0" distB="0" distL="0" distR="0" wp14:anchorId="4ADFF36B" wp14:editId="0C8A3D92">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452920" w:rsidRPr="00452920" w:rsidTr="00DC53E9">
        <w:tblPrEx>
          <w:tblBorders>
            <w:insideV w:val="single" w:sz="4" w:space="0" w:color="auto"/>
          </w:tblBorders>
        </w:tblPrEx>
        <w:tc>
          <w:tcPr>
            <w:tcW w:w="4365" w:type="dxa"/>
            <w:vAlign w:val="center"/>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Cs w:val="22"/>
                <w:lang w:eastAsia="ru-RU" w:bidi="ar-SA"/>
              </w:rPr>
              <w:t>Уведомительная регистрация коллективного договора, соглашения</w:t>
            </w:r>
          </w:p>
        </w:tc>
        <w:tc>
          <w:tcPr>
            <w:tcW w:w="496" w:type="dxa"/>
            <w:tcBorders>
              <w:top w:val="nil"/>
              <w:bottom w:val="nil"/>
            </w:tcBorders>
            <w:vAlign w:val="center"/>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c>
          <w:tcPr>
            <w:tcW w:w="4197" w:type="dxa"/>
            <w:gridSpan w:val="4"/>
            <w:vAlign w:val="center"/>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Cs w:val="22"/>
                <w:lang w:eastAsia="ru-RU" w:bidi="ar-SA"/>
              </w:rPr>
              <w:t>Отказ в предоставлении государственной услуги</w:t>
            </w:r>
          </w:p>
        </w:tc>
      </w:tr>
      <w:tr w:rsidR="00452920" w:rsidRPr="00452920" w:rsidTr="00DC53E9">
        <w:tblPrEx>
          <w:tblBorders>
            <w:left w:val="nil"/>
            <w:right w:val="none" w:sz="0" w:space="0" w:color="auto"/>
          </w:tblBorders>
        </w:tblPrEx>
        <w:tc>
          <w:tcPr>
            <w:tcW w:w="4365" w:type="dxa"/>
            <w:tcBorders>
              <w:left w:val="nil"/>
              <w:right w:val="nil"/>
            </w:tcBorders>
            <w:vAlign w:val="center"/>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noProof/>
                <w:color w:val="000000" w:themeColor="text1"/>
                <w:kern w:val="0"/>
                <w:position w:val="-6"/>
                <w:sz w:val="22"/>
                <w:szCs w:val="22"/>
                <w:lang w:eastAsia="ru-RU" w:bidi="ar-SA"/>
              </w:rPr>
              <w:drawing>
                <wp:inline distT="0" distB="0" distL="0" distR="0" wp14:anchorId="2E68BA85" wp14:editId="02C847CD">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496" w:type="dxa"/>
            <w:tcBorders>
              <w:top w:val="nil"/>
              <w:left w:val="nil"/>
              <w:bottom w:val="nil"/>
              <w:right w:val="nil"/>
            </w:tcBorders>
            <w:vAlign w:val="center"/>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c>
          <w:tcPr>
            <w:tcW w:w="4197" w:type="dxa"/>
            <w:gridSpan w:val="4"/>
            <w:tcBorders>
              <w:left w:val="nil"/>
              <w:right w:val="nil"/>
            </w:tcBorders>
            <w:vAlign w:val="center"/>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noProof/>
                <w:color w:val="000000" w:themeColor="text1"/>
                <w:kern w:val="0"/>
                <w:position w:val="-6"/>
                <w:sz w:val="22"/>
                <w:szCs w:val="22"/>
                <w:lang w:eastAsia="ru-RU" w:bidi="ar-SA"/>
              </w:rPr>
              <w:drawing>
                <wp:inline distT="0" distB="0" distL="0" distR="0" wp14:anchorId="587741E3" wp14:editId="72278711">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452920" w:rsidRPr="00452920" w:rsidTr="00DC53E9">
        <w:tblPrEx>
          <w:tblBorders>
            <w:insideV w:val="single" w:sz="4" w:space="0" w:color="auto"/>
          </w:tblBorders>
        </w:tblPrEx>
        <w:tc>
          <w:tcPr>
            <w:tcW w:w="4365" w:type="dxa"/>
            <w:vAlign w:val="center"/>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Cs w:val="22"/>
                <w:lang w:eastAsia="ru-RU" w:bidi="ar-SA"/>
              </w:rPr>
              <w:t>Уведомление заявителя о регистрации коллективного договора, соглашения</w:t>
            </w:r>
          </w:p>
        </w:tc>
        <w:tc>
          <w:tcPr>
            <w:tcW w:w="496" w:type="dxa"/>
            <w:tcBorders>
              <w:top w:val="nil"/>
              <w:bottom w:val="nil"/>
            </w:tcBorders>
            <w:vAlign w:val="center"/>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c>
          <w:tcPr>
            <w:tcW w:w="4197" w:type="dxa"/>
            <w:gridSpan w:val="4"/>
            <w:vAlign w:val="center"/>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Cs w:val="22"/>
                <w:lang w:eastAsia="ru-RU" w:bidi="ar-SA"/>
              </w:rPr>
              <w:t>Уведомление об отказе</w:t>
            </w:r>
          </w:p>
        </w:tc>
      </w:tr>
      <w:tr w:rsidR="00452920" w:rsidRPr="00452920" w:rsidTr="00DC53E9">
        <w:tblPrEx>
          <w:tblBorders>
            <w:left w:val="nil"/>
            <w:right w:val="none" w:sz="0" w:space="0" w:color="auto"/>
            <w:insideH w:val="nil"/>
          </w:tblBorders>
        </w:tblPrEx>
        <w:tc>
          <w:tcPr>
            <w:tcW w:w="4365" w:type="dxa"/>
            <w:tcBorders>
              <w:left w:val="nil"/>
              <w:right w:val="nil"/>
            </w:tcBorders>
            <w:vAlign w:val="center"/>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noProof/>
                <w:color w:val="000000" w:themeColor="text1"/>
                <w:kern w:val="0"/>
                <w:position w:val="-6"/>
                <w:sz w:val="22"/>
                <w:szCs w:val="22"/>
                <w:lang w:eastAsia="ru-RU" w:bidi="ar-SA"/>
              </w:rPr>
              <w:drawing>
                <wp:inline distT="0" distB="0" distL="0" distR="0" wp14:anchorId="717593B4" wp14:editId="46B05C66">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496" w:type="dxa"/>
            <w:tcBorders>
              <w:top w:val="nil"/>
              <w:left w:val="nil"/>
              <w:bottom w:val="nil"/>
              <w:right w:val="nil"/>
            </w:tcBorders>
            <w:vAlign w:val="center"/>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c>
          <w:tcPr>
            <w:tcW w:w="1654" w:type="dxa"/>
            <w:tcBorders>
              <w:left w:val="nil"/>
              <w:bottom w:val="nil"/>
              <w:right w:val="nil"/>
            </w:tcBorders>
            <w:vAlign w:val="center"/>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c>
          <w:tcPr>
            <w:tcW w:w="340" w:type="dxa"/>
            <w:tcBorders>
              <w:left w:val="nil"/>
              <w:bottom w:val="nil"/>
              <w:right w:val="single" w:sz="4" w:space="0" w:color="auto"/>
            </w:tcBorders>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c>
          <w:tcPr>
            <w:tcW w:w="350" w:type="dxa"/>
            <w:tcBorders>
              <w:left w:val="single" w:sz="4" w:space="0" w:color="auto"/>
              <w:bottom w:val="nil"/>
              <w:right w:val="nil"/>
            </w:tcBorders>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c>
          <w:tcPr>
            <w:tcW w:w="1853" w:type="dxa"/>
            <w:tcBorders>
              <w:left w:val="nil"/>
              <w:bottom w:val="nil"/>
              <w:right w:val="nil"/>
            </w:tcBorders>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r>
      <w:tr w:rsidR="00452920" w:rsidRPr="00452920" w:rsidTr="00DC53E9">
        <w:tblPrEx>
          <w:tblBorders>
            <w:right w:val="none" w:sz="0" w:space="0" w:color="auto"/>
            <w:insideH w:val="nil"/>
          </w:tblBorders>
        </w:tblPrEx>
        <w:tc>
          <w:tcPr>
            <w:tcW w:w="4365" w:type="dxa"/>
            <w:tcBorders>
              <w:left w:val="single" w:sz="4" w:space="0" w:color="auto"/>
              <w:right w:val="single" w:sz="4" w:space="0" w:color="auto"/>
            </w:tcBorders>
            <w:vAlign w:val="center"/>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Cs w:val="22"/>
                <w:lang w:eastAsia="ru-RU" w:bidi="ar-SA"/>
              </w:rPr>
              <w:lastRenderedPageBreak/>
              <w:t>Исправление опечаток и (или) ошибок в выданном в результате предоставления государственной услуги документе</w:t>
            </w:r>
          </w:p>
        </w:tc>
        <w:tc>
          <w:tcPr>
            <w:tcW w:w="496" w:type="dxa"/>
            <w:tcBorders>
              <w:top w:val="nil"/>
              <w:left w:val="single" w:sz="4" w:space="0" w:color="auto"/>
              <w:bottom w:val="nil"/>
              <w:right w:val="nil"/>
            </w:tcBorders>
            <w:vAlign w:val="center"/>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c>
          <w:tcPr>
            <w:tcW w:w="1654" w:type="dxa"/>
            <w:tcBorders>
              <w:top w:val="nil"/>
              <w:left w:val="nil"/>
              <w:bottom w:val="nil"/>
              <w:right w:val="nil"/>
            </w:tcBorders>
            <w:vAlign w:val="center"/>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c>
          <w:tcPr>
            <w:tcW w:w="340" w:type="dxa"/>
            <w:tcBorders>
              <w:top w:val="nil"/>
              <w:left w:val="nil"/>
              <w:bottom w:val="nil"/>
              <w:right w:val="single" w:sz="4" w:space="0" w:color="auto"/>
            </w:tcBorders>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c>
          <w:tcPr>
            <w:tcW w:w="350" w:type="dxa"/>
            <w:tcBorders>
              <w:top w:val="nil"/>
              <w:left w:val="single" w:sz="4" w:space="0" w:color="auto"/>
              <w:bottom w:val="nil"/>
              <w:right w:val="nil"/>
            </w:tcBorders>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c>
          <w:tcPr>
            <w:tcW w:w="1853" w:type="dxa"/>
            <w:tcBorders>
              <w:top w:val="nil"/>
              <w:left w:val="nil"/>
              <w:bottom w:val="nil"/>
              <w:right w:val="nil"/>
            </w:tcBorders>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r>
      <w:tr w:rsidR="00452920" w:rsidRPr="00452920" w:rsidTr="00DC53E9">
        <w:tblPrEx>
          <w:tblBorders>
            <w:left w:val="nil"/>
            <w:right w:val="none" w:sz="0" w:space="0" w:color="auto"/>
          </w:tblBorders>
        </w:tblPrEx>
        <w:tc>
          <w:tcPr>
            <w:tcW w:w="4365" w:type="dxa"/>
            <w:tcBorders>
              <w:left w:val="nil"/>
              <w:right w:val="nil"/>
            </w:tcBorders>
            <w:vAlign w:val="center"/>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c>
          <w:tcPr>
            <w:tcW w:w="496" w:type="dxa"/>
            <w:tcBorders>
              <w:top w:val="nil"/>
              <w:left w:val="nil"/>
              <w:right w:val="nil"/>
            </w:tcBorders>
            <w:vAlign w:val="center"/>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c>
          <w:tcPr>
            <w:tcW w:w="1654" w:type="dxa"/>
            <w:tcBorders>
              <w:top w:val="nil"/>
              <w:left w:val="nil"/>
              <w:right w:val="nil"/>
            </w:tcBorders>
            <w:vAlign w:val="center"/>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c>
          <w:tcPr>
            <w:tcW w:w="690" w:type="dxa"/>
            <w:gridSpan w:val="2"/>
            <w:tcBorders>
              <w:top w:val="nil"/>
              <w:left w:val="nil"/>
              <w:right w:val="nil"/>
            </w:tcBorders>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noProof/>
                <w:color w:val="000000" w:themeColor="text1"/>
                <w:kern w:val="0"/>
                <w:position w:val="-6"/>
                <w:sz w:val="22"/>
                <w:szCs w:val="22"/>
                <w:lang w:eastAsia="ru-RU" w:bidi="ar-SA"/>
              </w:rPr>
              <w:drawing>
                <wp:inline distT="0" distB="0" distL="0" distR="0" wp14:anchorId="76D58034" wp14:editId="77A45235">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853" w:type="dxa"/>
            <w:tcBorders>
              <w:top w:val="nil"/>
              <w:left w:val="nil"/>
              <w:right w:val="nil"/>
            </w:tcBorders>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r>
      <w:tr w:rsidR="00452920" w:rsidRPr="00452920" w:rsidTr="00DC53E9">
        <w:tc>
          <w:tcPr>
            <w:tcW w:w="9058" w:type="dxa"/>
            <w:gridSpan w:val="6"/>
            <w:tcBorders>
              <w:left w:val="single" w:sz="4" w:space="0" w:color="auto"/>
              <w:right w:val="single" w:sz="4" w:space="0" w:color="auto"/>
            </w:tcBorders>
            <w:vAlign w:val="center"/>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Cs w:val="22"/>
                <w:lang w:eastAsia="ru-RU" w:bidi="ar-SA"/>
              </w:rPr>
              <w:t>Обжалование действий (бездействия) органа, предоставляющего государственную услугу, а также его должностных лиц, муниципальных служащих</w:t>
            </w:r>
          </w:p>
        </w:tc>
      </w:tr>
      <w:tr w:rsidR="00452920" w:rsidRPr="00452920" w:rsidTr="00DC53E9">
        <w:tblPrEx>
          <w:tblBorders>
            <w:left w:val="nil"/>
            <w:right w:val="none" w:sz="0" w:space="0" w:color="auto"/>
          </w:tblBorders>
        </w:tblPrEx>
        <w:tc>
          <w:tcPr>
            <w:tcW w:w="4365" w:type="dxa"/>
            <w:tcBorders>
              <w:left w:val="nil"/>
              <w:right w:val="nil"/>
            </w:tcBorders>
            <w:vAlign w:val="center"/>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noProof/>
                <w:color w:val="000000" w:themeColor="text1"/>
                <w:kern w:val="0"/>
                <w:position w:val="-6"/>
                <w:sz w:val="22"/>
                <w:szCs w:val="22"/>
                <w:lang w:eastAsia="ru-RU" w:bidi="ar-SA"/>
              </w:rPr>
              <w:drawing>
                <wp:inline distT="0" distB="0" distL="0" distR="0" wp14:anchorId="75F2BD40" wp14:editId="7C534625">
                  <wp:extent cx="15748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496" w:type="dxa"/>
            <w:tcBorders>
              <w:left w:val="nil"/>
              <w:bottom w:val="nil"/>
              <w:right w:val="nil"/>
            </w:tcBorders>
            <w:vAlign w:val="center"/>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c>
          <w:tcPr>
            <w:tcW w:w="4197" w:type="dxa"/>
            <w:gridSpan w:val="4"/>
            <w:tcBorders>
              <w:left w:val="nil"/>
              <w:right w:val="nil"/>
            </w:tcBorders>
            <w:vAlign w:val="center"/>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noProof/>
                <w:color w:val="000000" w:themeColor="text1"/>
                <w:kern w:val="0"/>
                <w:position w:val="-6"/>
                <w:sz w:val="22"/>
                <w:szCs w:val="22"/>
                <w:lang w:eastAsia="ru-RU" w:bidi="ar-SA"/>
              </w:rPr>
              <w:drawing>
                <wp:inline distT="0" distB="0" distL="0" distR="0" wp14:anchorId="21B6EA10" wp14:editId="013E1B98">
                  <wp:extent cx="157480" cy="2203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452920" w:rsidRPr="00452920" w:rsidTr="00DC53E9">
        <w:tblPrEx>
          <w:tblBorders>
            <w:insideV w:val="single" w:sz="4" w:space="0" w:color="auto"/>
          </w:tblBorders>
        </w:tblPrEx>
        <w:tc>
          <w:tcPr>
            <w:tcW w:w="4365" w:type="dxa"/>
            <w:vAlign w:val="center"/>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Cs w:val="22"/>
                <w:lang w:eastAsia="ru-RU" w:bidi="ar-SA"/>
              </w:rPr>
              <w:t>Удовлетворение жалобы</w:t>
            </w:r>
          </w:p>
        </w:tc>
        <w:tc>
          <w:tcPr>
            <w:tcW w:w="496" w:type="dxa"/>
            <w:tcBorders>
              <w:top w:val="nil"/>
              <w:bottom w:val="nil"/>
            </w:tcBorders>
            <w:vAlign w:val="center"/>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c>
          <w:tcPr>
            <w:tcW w:w="4197" w:type="dxa"/>
            <w:gridSpan w:val="4"/>
            <w:vAlign w:val="center"/>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Cs w:val="22"/>
                <w:lang w:eastAsia="ru-RU" w:bidi="ar-SA"/>
              </w:rPr>
              <w:t>Отказ в удовлетворении жалобы</w:t>
            </w:r>
          </w:p>
        </w:tc>
      </w:tr>
    </w:tbl>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52920" w:rsidRPr="00452920" w:rsidTr="00DC53E9">
        <w:tc>
          <w:tcPr>
            <w:tcW w:w="4672" w:type="dxa"/>
          </w:tcPr>
          <w:p w:rsidR="00452920" w:rsidRPr="00452920" w:rsidRDefault="00452920" w:rsidP="00452920">
            <w:pPr>
              <w:suppressAutoHyphens w:val="0"/>
              <w:autoSpaceDE w:val="0"/>
              <w:autoSpaceDN w:val="0"/>
              <w:jc w:val="right"/>
              <w:outlineLvl w:val="1"/>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right"/>
              <w:outlineLvl w:val="1"/>
              <w:rPr>
                <w:rFonts w:eastAsiaTheme="minorEastAsia" w:cs="Times New Roman"/>
                <w:color w:val="000000" w:themeColor="text1"/>
                <w:kern w:val="0"/>
                <w:sz w:val="22"/>
                <w:szCs w:val="22"/>
                <w:lang w:eastAsia="ru-RU" w:bidi="ar-SA"/>
              </w:rPr>
            </w:pPr>
          </w:p>
        </w:tc>
        <w:tc>
          <w:tcPr>
            <w:tcW w:w="4673" w:type="dxa"/>
          </w:tcPr>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Приложение 2</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 xml:space="preserve">к административному регламенту предоставления администрацией </w:t>
            </w:r>
            <w:proofErr w:type="spellStart"/>
            <w:r w:rsidRPr="00452920">
              <w:rPr>
                <w:rFonts w:eastAsiaTheme="minorEastAsia" w:cs="Times New Roman"/>
                <w:color w:val="000000" w:themeColor="text1"/>
                <w:kern w:val="0"/>
                <w:sz w:val="28"/>
                <w:szCs w:val="22"/>
                <w:lang w:eastAsia="ru-RU" w:bidi="ar-SA"/>
              </w:rPr>
              <w:t>Новоалександровского</w:t>
            </w:r>
            <w:proofErr w:type="spellEnd"/>
            <w:r w:rsidRPr="00452920">
              <w:rPr>
                <w:rFonts w:eastAsiaTheme="minorEastAsia" w:cs="Times New Roman"/>
                <w:color w:val="000000" w:themeColor="text1"/>
                <w:kern w:val="0"/>
                <w:sz w:val="28"/>
                <w:szCs w:val="22"/>
                <w:lang w:eastAsia="ru-RU" w:bidi="ar-SA"/>
              </w:rPr>
              <w:t xml:space="preserve"> городского округа Ставропольского края государственной услуги «Осуществление уведомительной регистрации коллективных договоров, территориальных, отраслевых (межотраслевых) и иных соглашений, заключаемых на территории </w:t>
            </w:r>
            <w:proofErr w:type="spellStart"/>
            <w:r w:rsidRPr="00452920">
              <w:rPr>
                <w:rFonts w:eastAsiaTheme="minorEastAsia" w:cs="Times New Roman"/>
                <w:color w:val="000000" w:themeColor="text1"/>
                <w:kern w:val="0"/>
                <w:sz w:val="28"/>
                <w:szCs w:val="22"/>
                <w:lang w:eastAsia="ru-RU" w:bidi="ar-SA"/>
              </w:rPr>
              <w:t>Новоалександровского</w:t>
            </w:r>
            <w:proofErr w:type="spellEnd"/>
            <w:r w:rsidRPr="00452920">
              <w:rPr>
                <w:rFonts w:eastAsiaTheme="minorEastAsia" w:cs="Times New Roman"/>
                <w:color w:val="000000" w:themeColor="text1"/>
                <w:kern w:val="0"/>
                <w:sz w:val="28"/>
                <w:szCs w:val="22"/>
                <w:lang w:eastAsia="ru-RU" w:bidi="ar-SA"/>
              </w:rPr>
              <w:t xml:space="preserve"> городского округа Ставропольского края»</w:t>
            </w:r>
          </w:p>
          <w:p w:rsidR="00452920" w:rsidRPr="00452920" w:rsidRDefault="00452920" w:rsidP="00452920">
            <w:pPr>
              <w:suppressAutoHyphens w:val="0"/>
              <w:autoSpaceDE w:val="0"/>
              <w:autoSpaceDN w:val="0"/>
              <w:jc w:val="right"/>
              <w:outlineLvl w:val="1"/>
              <w:rPr>
                <w:rFonts w:eastAsiaTheme="minorEastAsia" w:cs="Times New Roman"/>
                <w:color w:val="000000" w:themeColor="text1"/>
                <w:kern w:val="0"/>
                <w:sz w:val="22"/>
                <w:szCs w:val="22"/>
                <w:lang w:eastAsia="ru-RU" w:bidi="ar-SA"/>
              </w:rPr>
            </w:pPr>
          </w:p>
        </w:tc>
      </w:tr>
    </w:tbl>
    <w:p w:rsidR="00452920" w:rsidRPr="00452920" w:rsidRDefault="00452920" w:rsidP="00452920">
      <w:pPr>
        <w:suppressAutoHyphens w:val="0"/>
        <w:autoSpaceDE w:val="0"/>
        <w:autoSpaceDN w:val="0"/>
        <w:jc w:val="right"/>
        <w:outlineLvl w:val="1"/>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right"/>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Форма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2"/>
          <w:lang w:eastAsia="ru-RU" w:bidi="ar-SA"/>
        </w:rPr>
      </w:pPr>
      <w:bookmarkStart w:id="8" w:name="P547"/>
      <w:bookmarkEnd w:id="8"/>
      <w:r w:rsidRPr="00452920">
        <w:rPr>
          <w:rFonts w:eastAsiaTheme="minorEastAsia" w:cs="Times New Roman"/>
          <w:color w:val="000000" w:themeColor="text1"/>
          <w:kern w:val="0"/>
          <w:sz w:val="28"/>
          <w:szCs w:val="22"/>
          <w:lang w:eastAsia="ru-RU" w:bidi="ar-SA"/>
        </w:rPr>
        <w:t>ЖУРНАЛ УЧЕТА ЗАПРОСОВ ЗАЯВИТЕЛЕЙ</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по уведомительной регистрации коллективных</w:t>
      </w: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договоров, соглашений</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2"/>
          <w:lang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6293"/>
        <w:gridCol w:w="1701"/>
      </w:tblGrid>
      <w:tr w:rsidR="00452920" w:rsidRPr="00452920" w:rsidTr="00DC53E9">
        <w:tc>
          <w:tcPr>
            <w:tcW w:w="571" w:type="dxa"/>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1.</w:t>
            </w:r>
          </w:p>
        </w:tc>
        <w:tc>
          <w:tcPr>
            <w:tcW w:w="6293" w:type="dxa"/>
            <w:vAlign w:val="center"/>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Порядковый номер записи</w:t>
            </w:r>
          </w:p>
        </w:tc>
        <w:tc>
          <w:tcPr>
            <w:tcW w:w="1701" w:type="dxa"/>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r>
      <w:tr w:rsidR="00452920" w:rsidRPr="00452920" w:rsidTr="00DC53E9">
        <w:tc>
          <w:tcPr>
            <w:tcW w:w="571" w:type="dxa"/>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2.</w:t>
            </w:r>
          </w:p>
        </w:tc>
        <w:tc>
          <w:tcPr>
            <w:tcW w:w="6293" w:type="dxa"/>
            <w:vAlign w:val="center"/>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Дата и входящий номер запроса заявителя</w:t>
            </w:r>
          </w:p>
        </w:tc>
        <w:tc>
          <w:tcPr>
            <w:tcW w:w="1701" w:type="dxa"/>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r>
      <w:tr w:rsidR="00452920" w:rsidRPr="00452920" w:rsidTr="00DC53E9">
        <w:tc>
          <w:tcPr>
            <w:tcW w:w="571" w:type="dxa"/>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3.</w:t>
            </w:r>
          </w:p>
        </w:tc>
        <w:tc>
          <w:tcPr>
            <w:tcW w:w="6293" w:type="dxa"/>
            <w:vAlign w:val="bottom"/>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Наименование и правовой статус заявителя, почтовый адрес, контактные номера телефонов, факса, адрес электронной почты</w:t>
            </w:r>
          </w:p>
        </w:tc>
        <w:tc>
          <w:tcPr>
            <w:tcW w:w="1701" w:type="dxa"/>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r>
      <w:tr w:rsidR="00452920" w:rsidRPr="00452920" w:rsidTr="00DC53E9">
        <w:tc>
          <w:tcPr>
            <w:tcW w:w="571" w:type="dxa"/>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4.</w:t>
            </w:r>
          </w:p>
        </w:tc>
        <w:tc>
          <w:tcPr>
            <w:tcW w:w="6293" w:type="dxa"/>
            <w:vAlign w:val="bottom"/>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Наименование коллективного договора, соглашения, срок действия, дата подписания</w:t>
            </w:r>
          </w:p>
        </w:tc>
        <w:tc>
          <w:tcPr>
            <w:tcW w:w="1701" w:type="dxa"/>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r>
      <w:tr w:rsidR="00452920" w:rsidRPr="00452920" w:rsidTr="00DC53E9">
        <w:tc>
          <w:tcPr>
            <w:tcW w:w="571" w:type="dxa"/>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5.</w:t>
            </w:r>
          </w:p>
        </w:tc>
        <w:tc>
          <w:tcPr>
            <w:tcW w:w="6293" w:type="dxa"/>
            <w:vAlign w:val="bottom"/>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Сведения о сторонах, заключивших коллективный договор, соглашение, юридические адреса, номера контактных телефонов, факса, адреса электронной почты</w:t>
            </w:r>
          </w:p>
        </w:tc>
        <w:tc>
          <w:tcPr>
            <w:tcW w:w="1701" w:type="dxa"/>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r>
      <w:tr w:rsidR="00452920" w:rsidRPr="00452920" w:rsidTr="00DC53E9">
        <w:tc>
          <w:tcPr>
            <w:tcW w:w="571" w:type="dxa"/>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6.</w:t>
            </w:r>
          </w:p>
        </w:tc>
        <w:tc>
          <w:tcPr>
            <w:tcW w:w="6293" w:type="dxa"/>
            <w:vAlign w:val="center"/>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Численность работников, на которых распространяется коллективный договор, соглашение</w:t>
            </w:r>
          </w:p>
        </w:tc>
        <w:tc>
          <w:tcPr>
            <w:tcW w:w="1701" w:type="dxa"/>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r>
      <w:tr w:rsidR="00452920" w:rsidRPr="00452920" w:rsidTr="00DC53E9">
        <w:tc>
          <w:tcPr>
            <w:tcW w:w="571" w:type="dxa"/>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7.</w:t>
            </w:r>
          </w:p>
        </w:tc>
        <w:tc>
          <w:tcPr>
            <w:tcW w:w="6293" w:type="dxa"/>
            <w:vAlign w:val="bottom"/>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Дата регистрации и регистрационный номер коллективного договора, соглашения</w:t>
            </w:r>
          </w:p>
        </w:tc>
        <w:tc>
          <w:tcPr>
            <w:tcW w:w="1701" w:type="dxa"/>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r>
      <w:tr w:rsidR="00452920" w:rsidRPr="00452920" w:rsidTr="00DC53E9">
        <w:tc>
          <w:tcPr>
            <w:tcW w:w="571" w:type="dxa"/>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8.</w:t>
            </w:r>
          </w:p>
        </w:tc>
        <w:tc>
          <w:tcPr>
            <w:tcW w:w="6293" w:type="dxa"/>
            <w:vAlign w:val="center"/>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Дата и исходящий номер выданного (направленного) заявителю уведомления о регистрации коллективного договора, соглашения (без замечаний)</w:t>
            </w:r>
          </w:p>
        </w:tc>
        <w:tc>
          <w:tcPr>
            <w:tcW w:w="1701" w:type="dxa"/>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r>
      <w:tr w:rsidR="00452920" w:rsidRPr="00452920" w:rsidTr="00DC53E9">
        <w:tc>
          <w:tcPr>
            <w:tcW w:w="571" w:type="dxa"/>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9.</w:t>
            </w:r>
          </w:p>
        </w:tc>
        <w:tc>
          <w:tcPr>
            <w:tcW w:w="6293" w:type="dxa"/>
            <w:vAlign w:val="bottom"/>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Дата и исходящий номер выданного (направленного) заявителю уведомления о регистрации коллективного договора, соглашения (с замечаниями)</w:t>
            </w:r>
          </w:p>
        </w:tc>
        <w:tc>
          <w:tcPr>
            <w:tcW w:w="1701" w:type="dxa"/>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r>
      <w:tr w:rsidR="00452920" w:rsidRPr="00452920" w:rsidTr="00DC53E9">
        <w:tc>
          <w:tcPr>
            <w:tcW w:w="571" w:type="dxa"/>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10.</w:t>
            </w:r>
          </w:p>
        </w:tc>
        <w:tc>
          <w:tcPr>
            <w:tcW w:w="6293" w:type="dxa"/>
            <w:vAlign w:val="center"/>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 xml:space="preserve">Дата и исходящий номер выданного (направленного) заявителю уведомления об отказе в предоставлении государственной </w:t>
            </w:r>
            <w:r w:rsidRPr="00452920">
              <w:rPr>
                <w:rFonts w:eastAsiaTheme="minorEastAsia" w:cs="Times New Roman"/>
                <w:color w:val="000000" w:themeColor="text1"/>
                <w:kern w:val="0"/>
                <w:sz w:val="22"/>
                <w:szCs w:val="22"/>
                <w:lang w:eastAsia="ru-RU" w:bidi="ar-SA"/>
              </w:rPr>
              <w:lastRenderedPageBreak/>
              <w:t>услуги</w:t>
            </w:r>
          </w:p>
        </w:tc>
        <w:tc>
          <w:tcPr>
            <w:tcW w:w="1701" w:type="dxa"/>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r>
      <w:tr w:rsidR="00452920" w:rsidRPr="00452920" w:rsidTr="00DC53E9">
        <w:tc>
          <w:tcPr>
            <w:tcW w:w="571" w:type="dxa"/>
          </w:tcPr>
          <w:p w:rsidR="00452920" w:rsidRPr="00452920" w:rsidRDefault="00452920" w:rsidP="00452920">
            <w:pPr>
              <w:suppressAutoHyphens w:val="0"/>
              <w:autoSpaceDE w:val="0"/>
              <w:autoSpaceDN w:val="0"/>
              <w:jc w:val="center"/>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11.</w:t>
            </w:r>
          </w:p>
        </w:tc>
        <w:tc>
          <w:tcPr>
            <w:tcW w:w="6293" w:type="dxa"/>
            <w:vAlign w:val="center"/>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2"/>
                <w:szCs w:val="22"/>
                <w:lang w:eastAsia="ru-RU" w:bidi="ar-SA"/>
              </w:rPr>
              <w:t>Примечание</w:t>
            </w:r>
          </w:p>
        </w:tc>
        <w:tc>
          <w:tcPr>
            <w:tcW w:w="1701" w:type="dxa"/>
          </w:tcPr>
          <w:p w:rsidR="00452920" w:rsidRPr="00452920" w:rsidRDefault="00452920" w:rsidP="00452920">
            <w:pPr>
              <w:suppressAutoHyphens w:val="0"/>
              <w:autoSpaceDE w:val="0"/>
              <w:autoSpaceDN w:val="0"/>
              <w:rPr>
                <w:rFonts w:eastAsiaTheme="minorEastAsia" w:cs="Times New Roman"/>
                <w:color w:val="000000" w:themeColor="text1"/>
                <w:kern w:val="0"/>
                <w:sz w:val="22"/>
                <w:szCs w:val="22"/>
                <w:lang w:eastAsia="ru-RU" w:bidi="ar-SA"/>
              </w:rPr>
            </w:pP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3"/>
      </w:tblGrid>
      <w:tr w:rsidR="00452920" w:rsidRPr="00452920" w:rsidTr="00DC53E9">
        <w:tc>
          <w:tcPr>
            <w:tcW w:w="4672" w:type="dxa"/>
          </w:tcPr>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tc>
        <w:tc>
          <w:tcPr>
            <w:tcW w:w="4673" w:type="dxa"/>
          </w:tcPr>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lastRenderedPageBreak/>
              <w:t>Приложение 3</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 xml:space="preserve">к административному регламенту предоставления администрацией </w:t>
            </w:r>
            <w:proofErr w:type="spellStart"/>
            <w:r w:rsidRPr="00452920">
              <w:rPr>
                <w:rFonts w:eastAsiaTheme="minorEastAsia" w:cs="Times New Roman"/>
                <w:color w:val="000000" w:themeColor="text1"/>
                <w:kern w:val="0"/>
                <w:sz w:val="28"/>
                <w:szCs w:val="22"/>
                <w:lang w:eastAsia="ru-RU" w:bidi="ar-SA"/>
              </w:rPr>
              <w:t>Новоалександровского</w:t>
            </w:r>
            <w:proofErr w:type="spellEnd"/>
            <w:r w:rsidRPr="00452920">
              <w:rPr>
                <w:rFonts w:eastAsiaTheme="minorEastAsia" w:cs="Times New Roman"/>
                <w:color w:val="000000" w:themeColor="text1"/>
                <w:kern w:val="0"/>
                <w:sz w:val="28"/>
                <w:szCs w:val="22"/>
                <w:lang w:eastAsia="ru-RU" w:bidi="ar-SA"/>
              </w:rPr>
              <w:t xml:space="preserve"> городского округа Ставропольского края государственной услуги «Осуществление уведомительной регистрации коллективных договоров, территориальных, отраслевых (межотраслевых) и иных соглашений, заключаемых на территории </w:t>
            </w:r>
            <w:proofErr w:type="spellStart"/>
            <w:r w:rsidRPr="00452920">
              <w:rPr>
                <w:rFonts w:eastAsiaTheme="minorEastAsia" w:cs="Times New Roman"/>
                <w:color w:val="000000" w:themeColor="text1"/>
                <w:kern w:val="0"/>
                <w:sz w:val="28"/>
                <w:szCs w:val="22"/>
                <w:lang w:eastAsia="ru-RU" w:bidi="ar-SA"/>
              </w:rPr>
              <w:t>Новоалександровского</w:t>
            </w:r>
            <w:proofErr w:type="spellEnd"/>
            <w:r w:rsidRPr="00452920">
              <w:rPr>
                <w:rFonts w:eastAsiaTheme="minorEastAsia" w:cs="Times New Roman"/>
                <w:color w:val="000000" w:themeColor="text1"/>
                <w:kern w:val="0"/>
                <w:sz w:val="28"/>
                <w:szCs w:val="22"/>
                <w:lang w:eastAsia="ru-RU" w:bidi="ar-SA"/>
              </w:rPr>
              <w:t xml:space="preserve"> городского округа Ставропольского края»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tc>
      </w:tr>
    </w:tbl>
    <w:p w:rsidR="00452920" w:rsidRPr="00452920" w:rsidRDefault="00452920" w:rsidP="00452920">
      <w:pPr>
        <w:suppressAutoHyphens w:val="0"/>
        <w:autoSpaceDE w:val="0"/>
        <w:autoSpaceDN w:val="0"/>
        <w:jc w:val="right"/>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lastRenderedPageBreak/>
        <w:t>Форма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0"/>
          <w:szCs w:val="22"/>
          <w:lang w:eastAsia="ru-RU" w:bidi="ar-SA"/>
        </w:rPr>
      </w:pPr>
    </w:p>
    <w:p w:rsidR="00452920" w:rsidRPr="00452920" w:rsidRDefault="00452920" w:rsidP="00452920">
      <w:pPr>
        <w:suppressAutoHyphens w:val="0"/>
        <w:autoSpaceDE w:val="0"/>
        <w:autoSpaceDN w:val="0"/>
        <w:rPr>
          <w:rFonts w:eastAsiaTheme="minorEastAsia" w:cs="Times New Roman"/>
          <w:color w:val="000000" w:themeColor="text1"/>
          <w:kern w:val="0"/>
          <w:sz w:val="20"/>
          <w:szCs w:val="22"/>
          <w:lang w:eastAsia="ru-RU" w:bidi="ar-SA"/>
        </w:rPr>
      </w:pPr>
      <w:r w:rsidRPr="00452920">
        <w:rPr>
          <w:rFonts w:eastAsiaTheme="minorEastAsia" w:cs="Times New Roman"/>
          <w:color w:val="000000" w:themeColor="text1"/>
          <w:kern w:val="0"/>
          <w:sz w:val="20"/>
          <w:szCs w:val="22"/>
          <w:lang w:eastAsia="ru-RU" w:bidi="ar-SA"/>
        </w:rPr>
        <w:t>На бланке письма</w:t>
      </w:r>
      <w:r w:rsidRPr="00452920">
        <w:rPr>
          <w:rFonts w:eastAsiaTheme="minorEastAsia" w:cs="Times New Roman"/>
          <w:color w:val="000000" w:themeColor="text1"/>
          <w:kern w:val="0"/>
          <w:sz w:val="20"/>
          <w:szCs w:val="22"/>
          <w:lang w:eastAsia="ru-RU" w:bidi="ar-SA"/>
        </w:rPr>
        <w:tab/>
      </w:r>
      <w:r w:rsidRPr="00452920">
        <w:rPr>
          <w:rFonts w:eastAsiaTheme="minorEastAsia" w:cs="Times New Roman"/>
          <w:color w:val="000000" w:themeColor="text1"/>
          <w:kern w:val="0"/>
          <w:sz w:val="20"/>
          <w:szCs w:val="22"/>
          <w:lang w:eastAsia="ru-RU" w:bidi="ar-SA"/>
        </w:rPr>
        <w:tab/>
      </w:r>
      <w:r w:rsidRPr="00452920">
        <w:rPr>
          <w:rFonts w:eastAsiaTheme="minorEastAsia" w:cs="Times New Roman"/>
          <w:color w:val="000000" w:themeColor="text1"/>
          <w:kern w:val="0"/>
          <w:sz w:val="20"/>
          <w:szCs w:val="22"/>
          <w:lang w:eastAsia="ru-RU" w:bidi="ar-SA"/>
        </w:rPr>
        <w:tab/>
      </w:r>
      <w:r w:rsidRPr="00452920">
        <w:rPr>
          <w:rFonts w:eastAsiaTheme="minorEastAsia" w:cs="Times New Roman"/>
          <w:color w:val="000000" w:themeColor="text1"/>
          <w:kern w:val="0"/>
          <w:sz w:val="20"/>
          <w:szCs w:val="22"/>
          <w:lang w:eastAsia="ru-RU" w:bidi="ar-SA"/>
        </w:rPr>
        <w:tab/>
      </w:r>
      <w:r w:rsidRPr="00452920">
        <w:rPr>
          <w:rFonts w:eastAsiaTheme="minorEastAsia" w:cs="Times New Roman"/>
          <w:color w:val="000000" w:themeColor="text1"/>
          <w:kern w:val="0"/>
          <w:sz w:val="20"/>
          <w:szCs w:val="22"/>
          <w:lang w:eastAsia="ru-RU" w:bidi="ar-SA"/>
        </w:rPr>
        <w:tab/>
      </w:r>
      <w:r w:rsidRPr="00452920">
        <w:rPr>
          <w:rFonts w:eastAsiaTheme="minorEastAsia" w:cs="Times New Roman"/>
          <w:color w:val="000000" w:themeColor="text1"/>
          <w:kern w:val="0"/>
          <w:sz w:val="20"/>
          <w:szCs w:val="22"/>
          <w:lang w:eastAsia="ru-RU" w:bidi="ar-SA"/>
        </w:rPr>
        <w:tab/>
        <w:t xml:space="preserve">         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0"/>
          <w:szCs w:val="22"/>
          <w:lang w:eastAsia="ru-RU" w:bidi="ar-SA"/>
        </w:rPr>
      </w:pPr>
      <w:r w:rsidRPr="00452920">
        <w:rPr>
          <w:rFonts w:eastAsiaTheme="minorEastAsia" w:cs="Times New Roman"/>
          <w:color w:val="000000" w:themeColor="text1"/>
          <w:kern w:val="0"/>
          <w:sz w:val="20"/>
          <w:szCs w:val="22"/>
          <w:lang w:eastAsia="ru-RU" w:bidi="ar-SA"/>
        </w:rPr>
        <w:t>Заявителя</w:t>
      </w:r>
      <w:r w:rsidRPr="00452920">
        <w:rPr>
          <w:rFonts w:eastAsiaTheme="minorEastAsia" w:cs="Times New Roman"/>
          <w:color w:val="000000" w:themeColor="text1"/>
          <w:kern w:val="0"/>
          <w:sz w:val="20"/>
          <w:szCs w:val="22"/>
          <w:lang w:eastAsia="ru-RU" w:bidi="ar-SA"/>
        </w:rPr>
        <w:tab/>
      </w:r>
      <w:r w:rsidRPr="00452920">
        <w:rPr>
          <w:rFonts w:eastAsiaTheme="minorEastAsia" w:cs="Times New Roman"/>
          <w:color w:val="000000" w:themeColor="text1"/>
          <w:kern w:val="0"/>
          <w:sz w:val="20"/>
          <w:szCs w:val="22"/>
          <w:lang w:eastAsia="ru-RU" w:bidi="ar-SA"/>
        </w:rPr>
        <w:tab/>
      </w:r>
      <w:r w:rsidRPr="00452920">
        <w:rPr>
          <w:rFonts w:eastAsiaTheme="minorEastAsia" w:cs="Times New Roman"/>
          <w:color w:val="000000" w:themeColor="text1"/>
          <w:kern w:val="0"/>
          <w:sz w:val="20"/>
          <w:szCs w:val="22"/>
          <w:lang w:eastAsia="ru-RU" w:bidi="ar-SA"/>
        </w:rPr>
        <w:tab/>
      </w:r>
      <w:r w:rsidRPr="00452920">
        <w:rPr>
          <w:rFonts w:eastAsiaTheme="minorEastAsia" w:cs="Times New Roman"/>
          <w:color w:val="000000" w:themeColor="text1"/>
          <w:kern w:val="0"/>
          <w:sz w:val="20"/>
          <w:szCs w:val="22"/>
          <w:lang w:eastAsia="ru-RU" w:bidi="ar-SA"/>
        </w:rPr>
        <w:tab/>
      </w:r>
      <w:r w:rsidRPr="00452920">
        <w:rPr>
          <w:rFonts w:eastAsiaTheme="minorEastAsia" w:cs="Times New Roman"/>
          <w:color w:val="000000" w:themeColor="text1"/>
          <w:kern w:val="0"/>
          <w:sz w:val="20"/>
          <w:szCs w:val="22"/>
          <w:lang w:eastAsia="ru-RU" w:bidi="ar-SA"/>
        </w:rPr>
        <w:tab/>
      </w:r>
      <w:r w:rsidRPr="00452920">
        <w:rPr>
          <w:rFonts w:eastAsiaTheme="minorEastAsia" w:cs="Times New Roman"/>
          <w:color w:val="000000" w:themeColor="text1"/>
          <w:kern w:val="0"/>
          <w:sz w:val="20"/>
          <w:szCs w:val="22"/>
          <w:lang w:eastAsia="ru-RU" w:bidi="ar-SA"/>
        </w:rPr>
        <w:tab/>
      </w:r>
      <w:r w:rsidRPr="00452920">
        <w:rPr>
          <w:rFonts w:eastAsiaTheme="minorEastAsia" w:cs="Times New Roman"/>
          <w:color w:val="000000" w:themeColor="text1"/>
          <w:kern w:val="0"/>
          <w:sz w:val="20"/>
          <w:szCs w:val="22"/>
          <w:lang w:eastAsia="ru-RU" w:bidi="ar-SA"/>
        </w:rPr>
        <w:tab/>
      </w:r>
      <w:r w:rsidRPr="00452920">
        <w:rPr>
          <w:rFonts w:eastAsiaTheme="minorEastAsia" w:cs="Times New Roman"/>
          <w:color w:val="000000" w:themeColor="text1"/>
          <w:kern w:val="0"/>
          <w:sz w:val="20"/>
          <w:szCs w:val="22"/>
          <w:lang w:eastAsia="ru-RU" w:bidi="ar-SA"/>
        </w:rPr>
        <w:tab/>
        <w:t xml:space="preserve"> (наименование органа по труду)</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0"/>
          <w:szCs w:val="22"/>
          <w:lang w:eastAsia="ru-RU" w:bidi="ar-SA"/>
        </w:rPr>
      </w:pP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bookmarkStart w:id="9" w:name="P605"/>
      <w:bookmarkEnd w:id="9"/>
      <w:r w:rsidRPr="00452920">
        <w:rPr>
          <w:rFonts w:eastAsiaTheme="minorEastAsia" w:cs="Times New Roman"/>
          <w:color w:val="000000" w:themeColor="text1"/>
          <w:kern w:val="0"/>
          <w:szCs w:val="22"/>
          <w:lang w:eastAsia="ru-RU" w:bidi="ar-SA"/>
        </w:rPr>
        <w:t>ЗАПРОС</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Прошу предоставить государственную услугу по уведомительной регистрации</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_____________________________________________________________________________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_____________________________________________________________________________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_____________________________________________________________________________</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(полное наименование коллективного договора, соглашения)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Наименование и правовой статус заявителя: _______________________________________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_____________________________________________________________________________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Почтовый адрес заявителя (по которому должен быть направлен ответ): 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_____________________________________________________________________________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Адрес электронной почты заявителя: _____________________________________________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Контактные номера телефонов, факса заявителя: ___________________________________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Сообщаю следующие сведения: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1. ___________________________________________________________________________</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(сведения о сторонах, заключивших коллективный договор,</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соглашение, юридические адреса, номера контактных</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телефонов, факса, адреса электронной почты)</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_____________________________________________________________________________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2. ___________________________________________________________________________</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(численность работников, на которых распространяется</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коллективный договор, соглашение)</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__________________________________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дата составления запроса</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Заявитель (представитель заявителя):</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___________________  ______________  __________________________________________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(должность)</w:t>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t xml:space="preserve"> (подпись)</w:t>
      </w:r>
      <w:r w:rsidRPr="00452920">
        <w:rPr>
          <w:rFonts w:eastAsiaTheme="minorEastAsia" w:cs="Times New Roman"/>
          <w:color w:val="000000" w:themeColor="text1"/>
          <w:kern w:val="0"/>
          <w:szCs w:val="22"/>
          <w:lang w:eastAsia="ru-RU" w:bidi="ar-SA"/>
        </w:rPr>
        <w:tab/>
      </w:r>
      <w:proofErr w:type="gramStart"/>
      <w:r w:rsidRPr="00452920">
        <w:rPr>
          <w:rFonts w:eastAsiaTheme="minorEastAsia" w:cs="Times New Roman"/>
          <w:color w:val="000000" w:themeColor="text1"/>
          <w:kern w:val="0"/>
          <w:szCs w:val="22"/>
          <w:lang w:eastAsia="ru-RU" w:bidi="ar-SA"/>
        </w:rPr>
        <w:tab/>
        <w:t>(</w:t>
      </w:r>
      <w:proofErr w:type="gramEnd"/>
      <w:r w:rsidRPr="00452920">
        <w:rPr>
          <w:rFonts w:eastAsiaTheme="minorEastAsia" w:cs="Times New Roman"/>
          <w:color w:val="000000" w:themeColor="text1"/>
          <w:kern w:val="0"/>
          <w:szCs w:val="22"/>
          <w:lang w:eastAsia="ru-RU" w:bidi="ar-SA"/>
        </w:rPr>
        <w:t>фамилия, имя, отчество (при наличии))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52920" w:rsidRPr="00452920" w:rsidTr="00DC53E9">
        <w:tc>
          <w:tcPr>
            <w:tcW w:w="4672" w:type="dxa"/>
          </w:tcPr>
          <w:p w:rsidR="00452920" w:rsidRPr="00452920" w:rsidRDefault="00452920" w:rsidP="00452920">
            <w:pPr>
              <w:suppressAutoHyphens w:val="0"/>
              <w:autoSpaceDE w:val="0"/>
              <w:autoSpaceDN w:val="0"/>
              <w:jc w:val="right"/>
              <w:outlineLvl w:val="1"/>
              <w:rPr>
                <w:rFonts w:eastAsiaTheme="minorEastAsia" w:cs="Times New Roman"/>
                <w:color w:val="000000" w:themeColor="text1"/>
                <w:kern w:val="0"/>
                <w:sz w:val="22"/>
                <w:szCs w:val="22"/>
                <w:lang w:eastAsia="ru-RU" w:bidi="ar-SA"/>
              </w:rPr>
            </w:pPr>
          </w:p>
        </w:tc>
        <w:tc>
          <w:tcPr>
            <w:tcW w:w="4673" w:type="dxa"/>
          </w:tcPr>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Приложение 4</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 xml:space="preserve">к административному регламенту предоставления администрацией </w:t>
            </w:r>
            <w:proofErr w:type="spellStart"/>
            <w:r w:rsidRPr="00452920">
              <w:rPr>
                <w:rFonts w:eastAsiaTheme="minorEastAsia" w:cs="Times New Roman"/>
                <w:color w:val="000000" w:themeColor="text1"/>
                <w:kern w:val="0"/>
                <w:sz w:val="28"/>
                <w:szCs w:val="22"/>
                <w:lang w:eastAsia="ru-RU" w:bidi="ar-SA"/>
              </w:rPr>
              <w:t>Новоалександровского</w:t>
            </w:r>
            <w:proofErr w:type="spellEnd"/>
            <w:r w:rsidRPr="00452920">
              <w:rPr>
                <w:rFonts w:eastAsiaTheme="minorEastAsia" w:cs="Times New Roman"/>
                <w:color w:val="000000" w:themeColor="text1"/>
                <w:kern w:val="0"/>
                <w:sz w:val="28"/>
                <w:szCs w:val="22"/>
                <w:lang w:eastAsia="ru-RU" w:bidi="ar-SA"/>
              </w:rPr>
              <w:t xml:space="preserve"> городского округа Ставропольского края государственной услуги «Осуществление уведомительной регистрации коллективных договоров, территориальных, отраслевых (межотраслевых) и иных соглашений, заключаемых на территории </w:t>
            </w:r>
            <w:proofErr w:type="spellStart"/>
            <w:r w:rsidRPr="00452920">
              <w:rPr>
                <w:rFonts w:eastAsiaTheme="minorEastAsia" w:cs="Times New Roman"/>
                <w:color w:val="000000" w:themeColor="text1"/>
                <w:kern w:val="0"/>
                <w:sz w:val="28"/>
                <w:szCs w:val="22"/>
                <w:lang w:eastAsia="ru-RU" w:bidi="ar-SA"/>
              </w:rPr>
              <w:t>Новоалександровского</w:t>
            </w:r>
            <w:proofErr w:type="spellEnd"/>
            <w:r w:rsidRPr="00452920">
              <w:rPr>
                <w:rFonts w:eastAsiaTheme="minorEastAsia" w:cs="Times New Roman"/>
                <w:color w:val="000000" w:themeColor="text1"/>
                <w:kern w:val="0"/>
                <w:sz w:val="28"/>
                <w:szCs w:val="22"/>
                <w:lang w:eastAsia="ru-RU" w:bidi="ar-SA"/>
              </w:rPr>
              <w:t xml:space="preserve"> городского округа Ставропольского края»</w:t>
            </w:r>
          </w:p>
          <w:p w:rsidR="00452920" w:rsidRPr="00452920" w:rsidRDefault="00452920" w:rsidP="00452920">
            <w:pPr>
              <w:suppressAutoHyphens w:val="0"/>
              <w:autoSpaceDE w:val="0"/>
              <w:autoSpaceDN w:val="0"/>
              <w:jc w:val="right"/>
              <w:outlineLvl w:val="1"/>
              <w:rPr>
                <w:rFonts w:eastAsiaTheme="minorEastAsia" w:cs="Times New Roman"/>
                <w:color w:val="000000" w:themeColor="text1"/>
                <w:kern w:val="0"/>
                <w:sz w:val="22"/>
                <w:szCs w:val="22"/>
                <w:lang w:eastAsia="ru-RU" w:bidi="ar-SA"/>
              </w:rPr>
            </w:pPr>
          </w:p>
        </w:tc>
      </w:tr>
    </w:tbl>
    <w:p w:rsidR="00452920" w:rsidRPr="00452920" w:rsidRDefault="00452920" w:rsidP="00452920">
      <w:pPr>
        <w:suppressAutoHyphens w:val="0"/>
        <w:autoSpaceDE w:val="0"/>
        <w:autoSpaceDN w:val="0"/>
        <w:jc w:val="right"/>
        <w:outlineLvl w:val="1"/>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rPr>
          <w:rFonts w:eastAsiaTheme="minorEastAsia" w:cs="Times New Roman"/>
          <w:color w:val="000000" w:themeColor="text1"/>
          <w:kern w:val="0"/>
          <w:sz w:val="28"/>
          <w:szCs w:val="28"/>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p>
    <w:p w:rsidR="00452920" w:rsidRPr="00452920" w:rsidRDefault="00452920" w:rsidP="00452920">
      <w:pPr>
        <w:suppressAutoHyphens w:val="0"/>
        <w:autoSpaceDE w:val="0"/>
        <w:autoSpaceDN w:val="0"/>
        <w:jc w:val="right"/>
        <w:rPr>
          <w:rFonts w:eastAsiaTheme="minorEastAsia" w:cs="Times New Roman"/>
          <w:color w:val="000000" w:themeColor="text1"/>
          <w:kern w:val="0"/>
          <w:sz w:val="28"/>
          <w:szCs w:val="28"/>
          <w:lang w:eastAsia="ru-RU" w:bidi="ar-SA"/>
        </w:rPr>
      </w:pPr>
      <w:r w:rsidRPr="00452920">
        <w:rPr>
          <w:rFonts w:eastAsiaTheme="minorEastAsia" w:cs="Times New Roman"/>
          <w:color w:val="000000" w:themeColor="text1"/>
          <w:kern w:val="0"/>
          <w:sz w:val="28"/>
          <w:szCs w:val="28"/>
          <w:lang w:eastAsia="ru-RU" w:bidi="ar-SA"/>
        </w:rPr>
        <w:t>Форма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8"/>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На бланке письма</w:t>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t xml:space="preserve"> 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Управления</w:t>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proofErr w:type="gramStart"/>
      <w:r w:rsidRPr="00452920">
        <w:rPr>
          <w:rFonts w:eastAsiaTheme="minorEastAsia" w:cs="Times New Roman"/>
          <w:color w:val="000000" w:themeColor="text1"/>
          <w:kern w:val="0"/>
          <w:szCs w:val="22"/>
          <w:lang w:eastAsia="ru-RU" w:bidi="ar-SA"/>
        </w:rPr>
        <w:tab/>
        <w:t>(</w:t>
      </w:r>
      <w:proofErr w:type="gramEnd"/>
      <w:r w:rsidRPr="00452920">
        <w:rPr>
          <w:rFonts w:eastAsiaTheme="minorEastAsia" w:cs="Times New Roman"/>
          <w:color w:val="000000" w:themeColor="text1"/>
          <w:kern w:val="0"/>
          <w:szCs w:val="22"/>
          <w:lang w:eastAsia="ru-RU" w:bidi="ar-SA"/>
        </w:rPr>
        <w:t>наименование заявителя)</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 xml:space="preserve"> 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(адрес заявителя)</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bookmarkStart w:id="10" w:name="P659"/>
      <w:bookmarkEnd w:id="10"/>
      <w:r w:rsidRPr="00452920">
        <w:rPr>
          <w:rFonts w:eastAsiaTheme="minorEastAsia" w:cs="Times New Roman"/>
          <w:color w:val="000000" w:themeColor="text1"/>
          <w:kern w:val="0"/>
          <w:szCs w:val="22"/>
          <w:lang w:eastAsia="ru-RU" w:bidi="ar-SA"/>
        </w:rPr>
        <w:t>УВЕДОМЛЕНИЕ</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о регистрации_______________________________________________________________</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(наименование коллективного договора, соглашения)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Управление труда сообщает, что_________________________________________________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_____________________________________________________________________________</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(наименование коллективного договора, соглашения)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зарегистрировано _________________ 20__ г., регистрационный номер 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(дата регистрации)</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Условия коллективного договора, соглашения,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не выявлены.</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Одновременно рекомендуем (указывается при необходимости):</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Руководитель</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 xml:space="preserve">(уполномоченное </w:t>
      </w:r>
      <w:proofErr w:type="gramStart"/>
      <w:r w:rsidRPr="00452920">
        <w:rPr>
          <w:rFonts w:eastAsiaTheme="minorEastAsia" w:cs="Times New Roman"/>
          <w:color w:val="000000" w:themeColor="text1"/>
          <w:kern w:val="0"/>
          <w:szCs w:val="22"/>
          <w:lang w:eastAsia="ru-RU" w:bidi="ar-SA"/>
        </w:rPr>
        <w:t xml:space="preserve">лицо)  </w:t>
      </w:r>
      <w:r w:rsidRPr="00452920">
        <w:rPr>
          <w:rFonts w:eastAsiaTheme="minorEastAsia" w:cs="Times New Roman"/>
          <w:color w:val="000000" w:themeColor="text1"/>
          <w:kern w:val="0"/>
          <w:szCs w:val="22"/>
          <w:lang w:eastAsia="ru-RU" w:bidi="ar-SA"/>
        </w:rPr>
        <w:tab/>
      </w:r>
      <w:proofErr w:type="gramEnd"/>
      <w:r w:rsidRPr="00452920">
        <w:rPr>
          <w:rFonts w:eastAsiaTheme="minorEastAsia" w:cs="Times New Roman"/>
          <w:color w:val="000000" w:themeColor="text1"/>
          <w:kern w:val="0"/>
          <w:szCs w:val="22"/>
          <w:lang w:eastAsia="ru-RU" w:bidi="ar-SA"/>
        </w:rPr>
        <w:t>___________   _________________________________________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w:t>
      </w:r>
      <w:proofErr w:type="gramStart"/>
      <w:r w:rsidRPr="00452920">
        <w:rPr>
          <w:rFonts w:eastAsiaTheme="minorEastAsia" w:cs="Times New Roman"/>
          <w:color w:val="000000" w:themeColor="text1"/>
          <w:kern w:val="0"/>
          <w:szCs w:val="22"/>
          <w:lang w:eastAsia="ru-RU" w:bidi="ar-SA"/>
        </w:rPr>
        <w:t xml:space="preserve">подпись)   </w:t>
      </w:r>
      <w:proofErr w:type="gramEnd"/>
      <w:r w:rsidRPr="00452920">
        <w:rPr>
          <w:rFonts w:eastAsiaTheme="minorEastAsia" w:cs="Times New Roman"/>
          <w:color w:val="000000" w:themeColor="text1"/>
          <w:kern w:val="0"/>
          <w:szCs w:val="22"/>
          <w:lang w:eastAsia="ru-RU" w:bidi="ar-SA"/>
        </w:rPr>
        <w:tab/>
        <w:t xml:space="preserve"> (фамилия, имя, отчество (при наличии))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bookmarkStart w:id="11" w:name="_GoBack"/>
      <w:bookmarkEnd w:id="11"/>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52920" w:rsidRPr="00452920" w:rsidTr="00DC53E9">
        <w:tc>
          <w:tcPr>
            <w:tcW w:w="4672" w:type="dxa"/>
          </w:tcPr>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tc>
        <w:tc>
          <w:tcPr>
            <w:tcW w:w="4673" w:type="dxa"/>
          </w:tcPr>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Приложение 5</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r w:rsidRPr="00452920">
              <w:rPr>
                <w:rFonts w:eastAsiaTheme="minorEastAsia" w:cs="Times New Roman"/>
                <w:color w:val="000000" w:themeColor="text1"/>
                <w:kern w:val="0"/>
                <w:sz w:val="28"/>
                <w:szCs w:val="22"/>
                <w:lang w:eastAsia="ru-RU" w:bidi="ar-SA"/>
              </w:rPr>
              <w:t xml:space="preserve">к административному регламенту предоставления администрацией </w:t>
            </w:r>
            <w:proofErr w:type="spellStart"/>
            <w:r w:rsidRPr="00452920">
              <w:rPr>
                <w:rFonts w:eastAsiaTheme="minorEastAsia" w:cs="Times New Roman"/>
                <w:color w:val="000000" w:themeColor="text1"/>
                <w:kern w:val="0"/>
                <w:sz w:val="28"/>
                <w:szCs w:val="22"/>
                <w:lang w:eastAsia="ru-RU" w:bidi="ar-SA"/>
              </w:rPr>
              <w:t>Новоалександровского</w:t>
            </w:r>
            <w:proofErr w:type="spellEnd"/>
            <w:r w:rsidRPr="00452920">
              <w:rPr>
                <w:rFonts w:eastAsiaTheme="minorEastAsia" w:cs="Times New Roman"/>
                <w:color w:val="000000" w:themeColor="text1"/>
                <w:kern w:val="0"/>
                <w:sz w:val="28"/>
                <w:szCs w:val="22"/>
                <w:lang w:eastAsia="ru-RU" w:bidi="ar-SA"/>
              </w:rPr>
              <w:t xml:space="preserve"> городского округа Ставропольского края государственной услуги «Осуществление уведомительной регистрации коллективных договоров, территориальных, отраслевых (межотраслевых) и иных соглашений, заключаемых на территории </w:t>
            </w:r>
            <w:proofErr w:type="spellStart"/>
            <w:r w:rsidRPr="00452920">
              <w:rPr>
                <w:rFonts w:eastAsiaTheme="minorEastAsia" w:cs="Times New Roman"/>
                <w:color w:val="000000" w:themeColor="text1"/>
                <w:kern w:val="0"/>
                <w:sz w:val="28"/>
                <w:szCs w:val="22"/>
                <w:lang w:eastAsia="ru-RU" w:bidi="ar-SA"/>
              </w:rPr>
              <w:t>Новоалександровского</w:t>
            </w:r>
            <w:proofErr w:type="spellEnd"/>
            <w:r w:rsidRPr="00452920">
              <w:rPr>
                <w:rFonts w:eastAsiaTheme="minorEastAsia" w:cs="Times New Roman"/>
                <w:color w:val="000000" w:themeColor="text1"/>
                <w:kern w:val="0"/>
                <w:sz w:val="28"/>
                <w:szCs w:val="22"/>
                <w:lang w:eastAsia="ru-RU" w:bidi="ar-SA"/>
              </w:rPr>
              <w:t xml:space="preserve"> городского округа Ставропольского края»</w:t>
            </w:r>
          </w:p>
        </w:tc>
      </w:tr>
    </w:tbl>
    <w:p w:rsidR="00452920" w:rsidRPr="00452920" w:rsidRDefault="00452920" w:rsidP="00452920">
      <w:pPr>
        <w:suppressAutoHyphens w:val="0"/>
        <w:autoSpaceDE w:val="0"/>
        <w:autoSpaceDN w:val="0"/>
        <w:jc w:val="right"/>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Форма</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На бланке письма</w:t>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t xml:space="preserve">         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Управления</w:t>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proofErr w:type="gramStart"/>
      <w:r w:rsidRPr="00452920">
        <w:rPr>
          <w:rFonts w:eastAsiaTheme="minorEastAsia" w:cs="Times New Roman"/>
          <w:color w:val="000000" w:themeColor="text1"/>
          <w:kern w:val="0"/>
          <w:szCs w:val="22"/>
          <w:lang w:eastAsia="ru-RU" w:bidi="ar-SA"/>
        </w:rPr>
        <w:tab/>
        <w:t>(</w:t>
      </w:r>
      <w:proofErr w:type="gramEnd"/>
      <w:r w:rsidRPr="00452920">
        <w:rPr>
          <w:rFonts w:eastAsiaTheme="minorEastAsia" w:cs="Times New Roman"/>
          <w:color w:val="000000" w:themeColor="text1"/>
          <w:kern w:val="0"/>
          <w:szCs w:val="22"/>
          <w:lang w:eastAsia="ru-RU" w:bidi="ar-SA"/>
        </w:rPr>
        <w:t>наименование заявителя, адрес)</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 xml:space="preserve">         ________________________________</w:t>
      </w:r>
    </w:p>
    <w:p w:rsidR="00452920" w:rsidRPr="00452920" w:rsidRDefault="00452920" w:rsidP="00452920">
      <w:pPr>
        <w:suppressAutoHyphens w:val="0"/>
        <w:autoSpaceDE w:val="0"/>
        <w:autoSpaceDN w:val="0"/>
        <w:jc w:val="right"/>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 xml:space="preserve"> (наименование представителей</w:t>
      </w:r>
    </w:p>
    <w:p w:rsidR="00452920" w:rsidRPr="00452920" w:rsidRDefault="00452920" w:rsidP="00452920">
      <w:pPr>
        <w:suppressAutoHyphens w:val="0"/>
        <w:autoSpaceDE w:val="0"/>
        <w:autoSpaceDN w:val="0"/>
        <w:jc w:val="right"/>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сторон, подписавших коллективный</w:t>
      </w:r>
    </w:p>
    <w:p w:rsidR="00452920" w:rsidRPr="00452920" w:rsidRDefault="00452920" w:rsidP="00452920">
      <w:pPr>
        <w:suppressAutoHyphens w:val="0"/>
        <w:autoSpaceDE w:val="0"/>
        <w:autoSpaceDN w:val="0"/>
        <w:jc w:val="right"/>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договор, соглашение, адреса)</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bookmarkStart w:id="12" w:name="P703"/>
      <w:bookmarkEnd w:id="12"/>
      <w:r w:rsidRPr="00452920">
        <w:rPr>
          <w:rFonts w:eastAsiaTheme="minorEastAsia" w:cs="Times New Roman"/>
          <w:color w:val="000000" w:themeColor="text1"/>
          <w:kern w:val="0"/>
          <w:szCs w:val="22"/>
          <w:lang w:eastAsia="ru-RU" w:bidi="ar-SA"/>
        </w:rPr>
        <w:t>УВЕДОМЛЕНИЕ</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о регистрации _________________________________________________________________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_____________________________________________________________________________</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(наименование коллективного договора, соглашения)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Управление труда сообщает, что _________________________________________________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_____________________________________________________________________________</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(наименование коллективного договора, соглашения)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зарегистрировано _________________ 20__ г., регистрационный номер 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 xml:space="preserve">        (дата регистрации)</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При регистрации коллективного договора, соглашения выявлены следующие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_____________________________________________________________________________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_____________________________________________________________________________</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(условия коллективного договора, соглашения, ухудшающие положение</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работников (N пункта, статьи, раздела и т.п., в зависимости от структуры</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коллективного договора, соглашения), и нормативный правовой акт, по</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сравнению, с которым условия коллективного договора, соглашения ухудшают</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положение работников (N пункта, статьи нормативного правового акта))</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Условия Соглашения, ухудшающие положение работников по сравнению с</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трудовым законодательством и иными нормативными правовыми актами,</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содержащими нормы трудового права, недействительны и не подлежат применению.</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Одновременно рекомендуем (указывается при необходимости):</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Руководитель</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 xml:space="preserve">(уполномоченное </w:t>
      </w:r>
      <w:proofErr w:type="gramStart"/>
      <w:r w:rsidRPr="00452920">
        <w:rPr>
          <w:rFonts w:eastAsiaTheme="minorEastAsia" w:cs="Times New Roman"/>
          <w:color w:val="000000" w:themeColor="text1"/>
          <w:kern w:val="0"/>
          <w:szCs w:val="22"/>
          <w:lang w:eastAsia="ru-RU" w:bidi="ar-SA"/>
        </w:rPr>
        <w:t>лицо)  _</w:t>
      </w:r>
      <w:proofErr w:type="gramEnd"/>
      <w:r w:rsidRPr="00452920">
        <w:rPr>
          <w:rFonts w:eastAsiaTheme="minorEastAsia" w:cs="Times New Roman"/>
          <w:color w:val="000000" w:themeColor="text1"/>
          <w:kern w:val="0"/>
          <w:szCs w:val="22"/>
          <w:lang w:eastAsia="ru-RU" w:bidi="ar-SA"/>
        </w:rPr>
        <w:t>____________   __________________________________________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w:t>
      </w:r>
      <w:proofErr w:type="gramStart"/>
      <w:r w:rsidRPr="00452920">
        <w:rPr>
          <w:rFonts w:eastAsiaTheme="minorEastAsia" w:cs="Times New Roman"/>
          <w:color w:val="000000" w:themeColor="text1"/>
          <w:kern w:val="0"/>
          <w:szCs w:val="22"/>
          <w:lang w:eastAsia="ru-RU" w:bidi="ar-SA"/>
        </w:rPr>
        <w:t xml:space="preserve">подпись)   </w:t>
      </w:r>
      <w:proofErr w:type="gramEnd"/>
      <w:r w:rsidRPr="00452920">
        <w:rPr>
          <w:rFonts w:eastAsiaTheme="minorEastAsia" w:cs="Times New Roman"/>
          <w:color w:val="000000" w:themeColor="text1"/>
          <w:kern w:val="0"/>
          <w:szCs w:val="22"/>
          <w:lang w:eastAsia="ru-RU" w:bidi="ar-SA"/>
        </w:rPr>
        <w:t xml:space="preserve"> </w:t>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t>(фамилия, имя, отчество (при наличии))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52920" w:rsidRPr="00452920" w:rsidTr="00DC53E9">
        <w:tc>
          <w:tcPr>
            <w:tcW w:w="4672" w:type="dxa"/>
          </w:tcPr>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tc>
        <w:tc>
          <w:tcPr>
            <w:tcW w:w="4673" w:type="dxa"/>
          </w:tcPr>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Приложение 6</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 xml:space="preserve">к административному регламенту предоставления администрацией </w:t>
            </w:r>
            <w:proofErr w:type="spellStart"/>
            <w:r w:rsidRPr="00452920">
              <w:rPr>
                <w:rFonts w:eastAsiaTheme="minorEastAsia" w:cs="Times New Roman"/>
                <w:color w:val="000000" w:themeColor="text1"/>
                <w:kern w:val="0"/>
                <w:sz w:val="28"/>
                <w:szCs w:val="22"/>
                <w:lang w:eastAsia="ru-RU" w:bidi="ar-SA"/>
              </w:rPr>
              <w:t>Новоалександровского</w:t>
            </w:r>
            <w:proofErr w:type="spellEnd"/>
            <w:r w:rsidRPr="00452920">
              <w:rPr>
                <w:rFonts w:eastAsiaTheme="minorEastAsia" w:cs="Times New Roman"/>
                <w:color w:val="000000" w:themeColor="text1"/>
                <w:kern w:val="0"/>
                <w:sz w:val="28"/>
                <w:szCs w:val="22"/>
                <w:lang w:eastAsia="ru-RU" w:bidi="ar-SA"/>
              </w:rPr>
              <w:t xml:space="preserve"> городского округа Ставропольского края государственной услуги «Осуществление уведомительной регистрации коллективных договоров, территориальных, отраслевых (межотраслевых) и иных соглашений, заключаемых на территории </w:t>
            </w:r>
            <w:proofErr w:type="spellStart"/>
            <w:r w:rsidRPr="00452920">
              <w:rPr>
                <w:rFonts w:eastAsiaTheme="minorEastAsia" w:cs="Times New Roman"/>
                <w:color w:val="000000" w:themeColor="text1"/>
                <w:kern w:val="0"/>
                <w:sz w:val="28"/>
                <w:szCs w:val="22"/>
                <w:lang w:eastAsia="ru-RU" w:bidi="ar-SA"/>
              </w:rPr>
              <w:t>Новоалександровского</w:t>
            </w:r>
            <w:proofErr w:type="spellEnd"/>
            <w:r w:rsidRPr="00452920">
              <w:rPr>
                <w:rFonts w:eastAsiaTheme="minorEastAsia" w:cs="Times New Roman"/>
                <w:color w:val="000000" w:themeColor="text1"/>
                <w:kern w:val="0"/>
                <w:sz w:val="28"/>
                <w:szCs w:val="22"/>
                <w:lang w:eastAsia="ru-RU" w:bidi="ar-SA"/>
              </w:rPr>
              <w:t xml:space="preserve"> городского округа Ставропольского края»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tc>
      </w:tr>
    </w:tbl>
    <w:p w:rsidR="00452920" w:rsidRPr="00452920" w:rsidRDefault="00452920" w:rsidP="00452920">
      <w:pPr>
        <w:suppressAutoHyphens w:val="0"/>
        <w:autoSpaceDE w:val="0"/>
        <w:autoSpaceDN w:val="0"/>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Форма</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На бланке письма</w:t>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t xml:space="preserve">         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Управления</w:t>
      </w:r>
      <w:r w:rsidRPr="00452920">
        <w:rPr>
          <w:rFonts w:eastAsiaTheme="minorEastAsia" w:cs="Times New Roman"/>
          <w:color w:val="000000" w:themeColor="text1"/>
          <w:kern w:val="0"/>
          <w:szCs w:val="22"/>
          <w:lang w:eastAsia="ru-RU" w:bidi="ar-SA"/>
        </w:rPr>
        <w:tab/>
        <w:t xml:space="preserve"> </w:t>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proofErr w:type="gramStart"/>
      <w:r w:rsidRPr="00452920">
        <w:rPr>
          <w:rFonts w:eastAsiaTheme="minorEastAsia" w:cs="Times New Roman"/>
          <w:color w:val="000000" w:themeColor="text1"/>
          <w:kern w:val="0"/>
          <w:szCs w:val="22"/>
          <w:lang w:eastAsia="ru-RU" w:bidi="ar-SA"/>
        </w:rPr>
        <w:tab/>
        <w:t>(</w:t>
      </w:r>
      <w:proofErr w:type="gramEnd"/>
      <w:r w:rsidRPr="00452920">
        <w:rPr>
          <w:rFonts w:eastAsiaTheme="minorEastAsia" w:cs="Times New Roman"/>
          <w:color w:val="000000" w:themeColor="text1"/>
          <w:kern w:val="0"/>
          <w:szCs w:val="22"/>
          <w:lang w:eastAsia="ru-RU" w:bidi="ar-SA"/>
        </w:rPr>
        <w:t>Государственная инспекция труда</w:t>
      </w:r>
    </w:p>
    <w:p w:rsidR="00452920" w:rsidRPr="00452920" w:rsidRDefault="00452920" w:rsidP="00452920">
      <w:pPr>
        <w:suppressAutoHyphens w:val="0"/>
        <w:autoSpaceDE w:val="0"/>
        <w:autoSpaceDN w:val="0"/>
        <w:jc w:val="right"/>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в Ставропольском крае, адрес)</w:t>
      </w:r>
    </w:p>
    <w:p w:rsidR="00452920" w:rsidRPr="00452920" w:rsidRDefault="00452920" w:rsidP="00452920">
      <w:pPr>
        <w:suppressAutoHyphens w:val="0"/>
        <w:autoSpaceDE w:val="0"/>
        <w:autoSpaceDN w:val="0"/>
        <w:jc w:val="right"/>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bookmarkStart w:id="13" w:name="P755"/>
      <w:bookmarkEnd w:id="13"/>
      <w:r w:rsidRPr="00452920">
        <w:rPr>
          <w:rFonts w:eastAsiaTheme="minorEastAsia" w:cs="Times New Roman"/>
          <w:color w:val="000000" w:themeColor="text1"/>
          <w:kern w:val="0"/>
          <w:szCs w:val="22"/>
          <w:lang w:eastAsia="ru-RU" w:bidi="ar-SA"/>
        </w:rPr>
        <w:t>СООБЩЕНИЕ</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о выявленных условиях коллективного договора, соглашения,</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ухудшающих положение работников</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Управление сообщает, что _______________________________________________________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_____________________________________________________________________________</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(наименование коллективного договора, соглашения)</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зарегистрировано _________________ 20__ г., регистрационный номер 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 xml:space="preserve">         (дата регистрации)</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При регистрации коллективного договора, соглашения выявлены следующие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_____________________________________________________________________________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_____________________________________________________________________________</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(условия коллективного договора, соглашения, ухудшающие положение</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работников (N пункта, статьи, раздела и т.п., в зависимости от структуры</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коллективного договора, соглашения) и нормативный правовой акт, по</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proofErr w:type="gramStart"/>
      <w:r w:rsidRPr="00452920">
        <w:rPr>
          <w:rFonts w:eastAsiaTheme="minorEastAsia" w:cs="Times New Roman"/>
          <w:color w:val="000000" w:themeColor="text1"/>
          <w:kern w:val="0"/>
          <w:szCs w:val="22"/>
          <w:lang w:eastAsia="ru-RU" w:bidi="ar-SA"/>
        </w:rPr>
        <w:t>сравнению</w:t>
      </w:r>
      <w:proofErr w:type="gramEnd"/>
      <w:r w:rsidRPr="00452920">
        <w:rPr>
          <w:rFonts w:eastAsiaTheme="minorEastAsia" w:cs="Times New Roman"/>
          <w:color w:val="000000" w:themeColor="text1"/>
          <w:kern w:val="0"/>
          <w:szCs w:val="22"/>
          <w:lang w:eastAsia="ru-RU" w:bidi="ar-SA"/>
        </w:rPr>
        <w:t xml:space="preserve"> с которым условия коллективного договора, соглашения ухудшают</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положение работников (N пункта, статьи нормативного правового акта))</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Руководитель</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 xml:space="preserve">(уполномоченное </w:t>
      </w:r>
      <w:proofErr w:type="gramStart"/>
      <w:r w:rsidRPr="00452920">
        <w:rPr>
          <w:rFonts w:eastAsiaTheme="minorEastAsia" w:cs="Times New Roman"/>
          <w:color w:val="000000" w:themeColor="text1"/>
          <w:kern w:val="0"/>
          <w:szCs w:val="22"/>
          <w:lang w:eastAsia="ru-RU" w:bidi="ar-SA"/>
        </w:rPr>
        <w:t>лицо)  _</w:t>
      </w:r>
      <w:proofErr w:type="gramEnd"/>
      <w:r w:rsidRPr="00452920">
        <w:rPr>
          <w:rFonts w:eastAsiaTheme="minorEastAsia" w:cs="Times New Roman"/>
          <w:color w:val="000000" w:themeColor="text1"/>
          <w:kern w:val="0"/>
          <w:szCs w:val="22"/>
          <w:lang w:eastAsia="ru-RU" w:bidi="ar-SA"/>
        </w:rPr>
        <w:t>__________   ______________________________________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 xml:space="preserve">                        (</w:t>
      </w:r>
      <w:proofErr w:type="gramStart"/>
      <w:r w:rsidRPr="00452920">
        <w:rPr>
          <w:rFonts w:eastAsiaTheme="minorEastAsia" w:cs="Times New Roman"/>
          <w:color w:val="000000" w:themeColor="text1"/>
          <w:kern w:val="0"/>
          <w:szCs w:val="22"/>
          <w:lang w:eastAsia="ru-RU" w:bidi="ar-SA"/>
        </w:rPr>
        <w:t xml:space="preserve">подпись)   </w:t>
      </w:r>
      <w:proofErr w:type="gramEnd"/>
      <w:r w:rsidRPr="00452920">
        <w:rPr>
          <w:rFonts w:eastAsiaTheme="minorEastAsia" w:cs="Times New Roman"/>
          <w:color w:val="000000" w:themeColor="text1"/>
          <w:kern w:val="0"/>
          <w:szCs w:val="22"/>
          <w:lang w:eastAsia="ru-RU" w:bidi="ar-SA"/>
        </w:rPr>
        <w:t xml:space="preserve"> (фамилия, имя, отчество (при наличии))</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52920" w:rsidRPr="00452920" w:rsidTr="00DC53E9">
        <w:tc>
          <w:tcPr>
            <w:tcW w:w="4672" w:type="dxa"/>
          </w:tcPr>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tc>
        <w:tc>
          <w:tcPr>
            <w:tcW w:w="4673" w:type="dxa"/>
          </w:tcPr>
          <w:p w:rsidR="00452920" w:rsidRPr="00452920" w:rsidRDefault="00452920" w:rsidP="00452920">
            <w:pPr>
              <w:suppressAutoHyphens w:val="0"/>
              <w:autoSpaceDE w:val="0"/>
              <w:autoSpaceDN w:val="0"/>
              <w:jc w:val="both"/>
              <w:outlineLvl w:val="1"/>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Приложение 7</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 xml:space="preserve">к административному регламенту предоставления администрацией </w:t>
            </w:r>
            <w:proofErr w:type="spellStart"/>
            <w:r w:rsidRPr="00452920">
              <w:rPr>
                <w:rFonts w:eastAsiaTheme="minorEastAsia" w:cs="Times New Roman"/>
                <w:color w:val="000000" w:themeColor="text1"/>
                <w:kern w:val="0"/>
                <w:sz w:val="28"/>
                <w:szCs w:val="22"/>
                <w:lang w:eastAsia="ru-RU" w:bidi="ar-SA"/>
              </w:rPr>
              <w:t>Новоалександровского</w:t>
            </w:r>
            <w:proofErr w:type="spellEnd"/>
            <w:r w:rsidRPr="00452920">
              <w:rPr>
                <w:rFonts w:eastAsiaTheme="minorEastAsia" w:cs="Times New Roman"/>
                <w:color w:val="000000" w:themeColor="text1"/>
                <w:kern w:val="0"/>
                <w:sz w:val="28"/>
                <w:szCs w:val="22"/>
                <w:lang w:eastAsia="ru-RU" w:bidi="ar-SA"/>
              </w:rPr>
              <w:t xml:space="preserve"> городского округа Ставропольского края государственной услуги «Осуществление уведомительной регистрации коллективных договоров, территориальных, отраслевых (межотраслевых) и иных соглашений, заключаемых на территории </w:t>
            </w:r>
            <w:proofErr w:type="spellStart"/>
            <w:r w:rsidRPr="00452920">
              <w:rPr>
                <w:rFonts w:eastAsiaTheme="minorEastAsia" w:cs="Times New Roman"/>
                <w:color w:val="000000" w:themeColor="text1"/>
                <w:kern w:val="0"/>
                <w:sz w:val="28"/>
                <w:szCs w:val="22"/>
                <w:lang w:eastAsia="ru-RU" w:bidi="ar-SA"/>
              </w:rPr>
              <w:t>Новоалександровского</w:t>
            </w:r>
            <w:proofErr w:type="spellEnd"/>
            <w:r w:rsidRPr="00452920">
              <w:rPr>
                <w:rFonts w:eastAsiaTheme="minorEastAsia" w:cs="Times New Roman"/>
                <w:color w:val="000000" w:themeColor="text1"/>
                <w:kern w:val="0"/>
                <w:sz w:val="28"/>
                <w:szCs w:val="22"/>
                <w:lang w:eastAsia="ru-RU" w:bidi="ar-SA"/>
              </w:rPr>
              <w:t xml:space="preserve"> городского округа Ставропольского края»</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2"/>
                <w:szCs w:val="22"/>
                <w:lang w:eastAsia="ru-RU" w:bidi="ar-SA"/>
              </w:rPr>
            </w:pPr>
          </w:p>
        </w:tc>
      </w:tr>
    </w:tbl>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center"/>
        <w:rPr>
          <w:rFonts w:eastAsiaTheme="minorEastAsia" w:cs="Times New Roman"/>
          <w:color w:val="000000" w:themeColor="text1"/>
          <w:kern w:val="0"/>
          <w:sz w:val="28"/>
          <w:szCs w:val="22"/>
          <w:lang w:eastAsia="ru-RU" w:bidi="ar-SA"/>
        </w:rPr>
      </w:pPr>
      <w:r w:rsidRPr="00452920">
        <w:rPr>
          <w:rFonts w:eastAsiaTheme="minorEastAsia" w:cs="Times New Roman"/>
          <w:color w:val="000000" w:themeColor="text1"/>
          <w:kern w:val="0"/>
          <w:sz w:val="28"/>
          <w:szCs w:val="22"/>
          <w:lang w:eastAsia="ru-RU" w:bidi="ar-SA"/>
        </w:rPr>
        <w:t>Форма</w:t>
      </w:r>
    </w:p>
    <w:p w:rsidR="00452920" w:rsidRPr="00452920" w:rsidRDefault="00452920" w:rsidP="00452920">
      <w:pPr>
        <w:suppressAutoHyphens w:val="0"/>
        <w:autoSpaceDE w:val="0"/>
        <w:autoSpaceDN w:val="0"/>
        <w:jc w:val="both"/>
        <w:rPr>
          <w:rFonts w:eastAsiaTheme="minorEastAsia" w:cs="Times New Roman"/>
          <w:color w:val="000000" w:themeColor="text1"/>
          <w:kern w:val="0"/>
          <w:sz w:val="28"/>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На бланке письма</w:t>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t xml:space="preserve">         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органа по труду</w:t>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r>
      <w:proofErr w:type="gramStart"/>
      <w:r w:rsidRPr="00452920">
        <w:rPr>
          <w:rFonts w:eastAsiaTheme="minorEastAsia" w:cs="Times New Roman"/>
          <w:color w:val="000000" w:themeColor="text1"/>
          <w:kern w:val="0"/>
          <w:szCs w:val="22"/>
          <w:lang w:eastAsia="ru-RU" w:bidi="ar-SA"/>
        </w:rPr>
        <w:tab/>
        <w:t>(</w:t>
      </w:r>
      <w:proofErr w:type="gramEnd"/>
      <w:r w:rsidRPr="00452920">
        <w:rPr>
          <w:rFonts w:eastAsiaTheme="minorEastAsia" w:cs="Times New Roman"/>
          <w:color w:val="000000" w:themeColor="text1"/>
          <w:kern w:val="0"/>
          <w:szCs w:val="22"/>
          <w:lang w:eastAsia="ru-RU" w:bidi="ar-SA"/>
        </w:rPr>
        <w:t>наименование заявителя)</w:t>
      </w:r>
    </w:p>
    <w:p w:rsidR="00452920" w:rsidRPr="00452920" w:rsidRDefault="00452920" w:rsidP="00452920">
      <w:pPr>
        <w:suppressAutoHyphens w:val="0"/>
        <w:autoSpaceDE w:val="0"/>
        <w:autoSpaceDN w:val="0"/>
        <w:jc w:val="right"/>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________________________________</w:t>
      </w:r>
    </w:p>
    <w:p w:rsidR="00452920" w:rsidRPr="00452920" w:rsidRDefault="00452920" w:rsidP="00452920">
      <w:pPr>
        <w:suppressAutoHyphens w:val="0"/>
        <w:autoSpaceDE w:val="0"/>
        <w:autoSpaceDN w:val="0"/>
        <w:jc w:val="right"/>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 xml:space="preserve"> (адрес заявителя)</w:t>
      </w:r>
    </w:p>
    <w:p w:rsidR="00452920" w:rsidRPr="00452920" w:rsidRDefault="00452920" w:rsidP="00452920">
      <w:pPr>
        <w:suppressAutoHyphens w:val="0"/>
        <w:autoSpaceDE w:val="0"/>
        <w:autoSpaceDN w:val="0"/>
        <w:jc w:val="right"/>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bookmarkStart w:id="14" w:name="P802"/>
      <w:bookmarkEnd w:id="14"/>
      <w:r w:rsidRPr="00452920">
        <w:rPr>
          <w:rFonts w:eastAsiaTheme="minorEastAsia" w:cs="Times New Roman"/>
          <w:color w:val="000000" w:themeColor="text1"/>
          <w:kern w:val="0"/>
          <w:szCs w:val="22"/>
          <w:lang w:eastAsia="ru-RU" w:bidi="ar-SA"/>
        </w:rPr>
        <w:t>УВЕДОМЛЕНИЕ</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 xml:space="preserve">об отказе в предоставлении администрацией </w:t>
      </w:r>
      <w:proofErr w:type="spellStart"/>
      <w:r w:rsidRPr="00452920">
        <w:rPr>
          <w:rFonts w:eastAsiaTheme="minorEastAsia" w:cs="Times New Roman"/>
          <w:color w:val="000000" w:themeColor="text1"/>
          <w:kern w:val="0"/>
          <w:szCs w:val="22"/>
          <w:lang w:eastAsia="ru-RU" w:bidi="ar-SA"/>
        </w:rPr>
        <w:t>Новоалександровского</w:t>
      </w:r>
      <w:proofErr w:type="spellEnd"/>
      <w:r w:rsidRPr="00452920">
        <w:rPr>
          <w:rFonts w:eastAsiaTheme="minorEastAsia" w:cs="Times New Roman"/>
          <w:color w:val="000000" w:themeColor="text1"/>
          <w:kern w:val="0"/>
          <w:szCs w:val="22"/>
          <w:lang w:eastAsia="ru-RU" w:bidi="ar-SA"/>
        </w:rPr>
        <w:t xml:space="preserve"> городского округа Ставропольского края</w:t>
      </w:r>
      <w:r w:rsidRPr="00452920">
        <w:rPr>
          <w:rFonts w:eastAsiaTheme="minorEastAsia" w:cs="Times New Roman"/>
          <w:color w:val="000000" w:themeColor="text1"/>
          <w:kern w:val="0"/>
          <w:sz w:val="28"/>
          <w:szCs w:val="22"/>
          <w:lang w:eastAsia="ru-RU" w:bidi="ar-SA"/>
        </w:rPr>
        <w:t xml:space="preserve"> </w:t>
      </w:r>
      <w:r w:rsidRPr="00452920">
        <w:rPr>
          <w:rFonts w:eastAsiaTheme="minorEastAsia" w:cs="Times New Roman"/>
          <w:color w:val="000000" w:themeColor="text1"/>
          <w:kern w:val="0"/>
          <w:szCs w:val="22"/>
          <w:lang w:eastAsia="ru-RU" w:bidi="ar-SA"/>
        </w:rPr>
        <w:t>государственной услуги</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"Осуществление уведомительной регистрации коллективных</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договоров, территориальных, отраслевых (межотраслевых)</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 xml:space="preserve">и иных соглашений, заключаемых на территории </w:t>
      </w:r>
      <w:proofErr w:type="spellStart"/>
      <w:r w:rsidRPr="00452920">
        <w:rPr>
          <w:rFonts w:eastAsiaTheme="minorEastAsia" w:cs="Times New Roman"/>
          <w:color w:val="000000" w:themeColor="text1"/>
          <w:kern w:val="0"/>
          <w:szCs w:val="22"/>
          <w:lang w:eastAsia="ru-RU" w:bidi="ar-SA"/>
        </w:rPr>
        <w:t>Новоалександровского</w:t>
      </w:r>
      <w:proofErr w:type="spellEnd"/>
      <w:r w:rsidRPr="00452920">
        <w:rPr>
          <w:rFonts w:eastAsiaTheme="minorEastAsia" w:cs="Times New Roman"/>
          <w:color w:val="000000" w:themeColor="text1"/>
          <w:kern w:val="0"/>
          <w:szCs w:val="22"/>
          <w:lang w:eastAsia="ru-RU" w:bidi="ar-SA"/>
        </w:rPr>
        <w:t xml:space="preserve"> городского округа Ставропольского края"</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Руководствуясь нормами законодательства Российской Федерации и положениями Административного регламента предоставления государственной услуги "Осуществление уведомительной регистрации коллективных договоров, территориальных, отраслевых (межотраслевых) и иных соглашений, заключаемых</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 xml:space="preserve">на территории </w:t>
      </w:r>
      <w:proofErr w:type="spellStart"/>
      <w:r w:rsidRPr="00452920">
        <w:rPr>
          <w:rFonts w:eastAsiaTheme="minorEastAsia" w:cs="Times New Roman"/>
          <w:color w:val="000000" w:themeColor="text1"/>
          <w:kern w:val="0"/>
          <w:szCs w:val="22"/>
          <w:lang w:eastAsia="ru-RU" w:bidi="ar-SA"/>
        </w:rPr>
        <w:t>Новоалександровского</w:t>
      </w:r>
      <w:proofErr w:type="spellEnd"/>
      <w:r w:rsidRPr="00452920">
        <w:rPr>
          <w:rFonts w:eastAsiaTheme="minorEastAsia" w:cs="Times New Roman"/>
          <w:color w:val="000000" w:themeColor="text1"/>
          <w:kern w:val="0"/>
          <w:szCs w:val="22"/>
          <w:lang w:eastAsia="ru-RU" w:bidi="ar-SA"/>
        </w:rPr>
        <w:t xml:space="preserve"> городского округа Ставропольского края</w:t>
      </w:r>
      <w:r w:rsidRPr="00452920">
        <w:rPr>
          <w:rFonts w:eastAsiaTheme="minorEastAsia" w:cs="Times New Roman"/>
          <w:color w:val="000000" w:themeColor="text1"/>
          <w:kern w:val="0"/>
          <w:sz w:val="32"/>
          <w:szCs w:val="22"/>
          <w:lang w:eastAsia="ru-RU" w:bidi="ar-SA"/>
        </w:rPr>
        <w:t xml:space="preserve"> </w:t>
      </w:r>
      <w:r w:rsidRPr="00452920">
        <w:rPr>
          <w:rFonts w:eastAsiaTheme="minorEastAsia" w:cs="Times New Roman"/>
          <w:color w:val="000000" w:themeColor="text1"/>
          <w:kern w:val="0"/>
          <w:szCs w:val="22"/>
          <w:lang w:eastAsia="ru-RU" w:bidi="ar-SA"/>
        </w:rPr>
        <w:t>", в предоставлении государственной услуги по Вашему запросу от_________20 ___ года отказано_____________________________________________________________________</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_____________________________________________________________________________</w:t>
      </w:r>
    </w:p>
    <w:p w:rsidR="00452920" w:rsidRPr="00452920" w:rsidRDefault="00452920" w:rsidP="00452920">
      <w:pPr>
        <w:suppressAutoHyphens w:val="0"/>
        <w:autoSpaceDE w:val="0"/>
        <w:autoSpaceDN w:val="0"/>
        <w:jc w:val="center"/>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(основание отказа)</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Руководитель</w:t>
      </w:r>
    </w:p>
    <w:p w:rsidR="00452920" w:rsidRPr="00452920" w:rsidRDefault="00452920" w:rsidP="00452920">
      <w:pPr>
        <w:suppressAutoHyphens w:val="0"/>
        <w:autoSpaceDE w:val="0"/>
        <w:autoSpaceDN w:val="0"/>
        <w:jc w:val="both"/>
        <w:rPr>
          <w:rFonts w:eastAsiaTheme="minorEastAsia" w:cs="Times New Roman"/>
          <w:color w:val="000000" w:themeColor="text1"/>
          <w:kern w:val="0"/>
          <w:szCs w:val="22"/>
          <w:lang w:eastAsia="ru-RU" w:bidi="ar-SA"/>
        </w:rPr>
      </w:pPr>
      <w:r w:rsidRPr="00452920">
        <w:rPr>
          <w:rFonts w:eastAsiaTheme="minorEastAsia" w:cs="Times New Roman"/>
          <w:color w:val="000000" w:themeColor="text1"/>
          <w:kern w:val="0"/>
          <w:szCs w:val="22"/>
          <w:lang w:eastAsia="ru-RU" w:bidi="ar-SA"/>
        </w:rPr>
        <w:t xml:space="preserve">(уполномоченное </w:t>
      </w:r>
      <w:proofErr w:type="gramStart"/>
      <w:r w:rsidRPr="00452920">
        <w:rPr>
          <w:rFonts w:eastAsiaTheme="minorEastAsia" w:cs="Times New Roman"/>
          <w:color w:val="000000" w:themeColor="text1"/>
          <w:kern w:val="0"/>
          <w:szCs w:val="22"/>
          <w:lang w:eastAsia="ru-RU" w:bidi="ar-SA"/>
        </w:rPr>
        <w:t>лицо)  _</w:t>
      </w:r>
      <w:proofErr w:type="gramEnd"/>
      <w:r w:rsidRPr="00452920">
        <w:rPr>
          <w:rFonts w:eastAsiaTheme="minorEastAsia" w:cs="Times New Roman"/>
          <w:color w:val="000000" w:themeColor="text1"/>
          <w:kern w:val="0"/>
          <w:szCs w:val="22"/>
          <w:lang w:eastAsia="ru-RU" w:bidi="ar-SA"/>
        </w:rPr>
        <w:t>____________   __________________________________________</w:t>
      </w:r>
    </w:p>
    <w:p w:rsidR="00452920" w:rsidRPr="00035913" w:rsidRDefault="00452920" w:rsidP="00452920">
      <w:pPr>
        <w:suppressAutoHyphens w:val="0"/>
        <w:autoSpaceDE w:val="0"/>
        <w:autoSpaceDN w:val="0"/>
        <w:jc w:val="both"/>
        <w:rPr>
          <w:rFonts w:cs="Times New Roman"/>
          <w:bCs/>
          <w:sz w:val="28"/>
          <w:szCs w:val="26"/>
        </w:rPr>
      </w:pPr>
      <w:r w:rsidRPr="00452920">
        <w:rPr>
          <w:rFonts w:eastAsiaTheme="minorEastAsia" w:cs="Times New Roman"/>
          <w:color w:val="000000" w:themeColor="text1"/>
          <w:kern w:val="0"/>
          <w:szCs w:val="22"/>
          <w:lang w:eastAsia="ru-RU" w:bidi="ar-SA"/>
        </w:rPr>
        <w:t>(</w:t>
      </w:r>
      <w:proofErr w:type="gramStart"/>
      <w:r w:rsidRPr="00452920">
        <w:rPr>
          <w:rFonts w:eastAsiaTheme="minorEastAsia" w:cs="Times New Roman"/>
          <w:color w:val="000000" w:themeColor="text1"/>
          <w:kern w:val="0"/>
          <w:szCs w:val="22"/>
          <w:lang w:eastAsia="ru-RU" w:bidi="ar-SA"/>
        </w:rPr>
        <w:t xml:space="preserve">подпись)   </w:t>
      </w:r>
      <w:proofErr w:type="gramEnd"/>
      <w:r w:rsidRPr="00452920">
        <w:rPr>
          <w:rFonts w:eastAsiaTheme="minorEastAsia" w:cs="Times New Roman"/>
          <w:color w:val="000000" w:themeColor="text1"/>
          <w:kern w:val="0"/>
          <w:szCs w:val="22"/>
          <w:lang w:eastAsia="ru-RU" w:bidi="ar-SA"/>
        </w:rPr>
        <w:tab/>
      </w:r>
      <w:r w:rsidRPr="00452920">
        <w:rPr>
          <w:rFonts w:eastAsiaTheme="minorEastAsia" w:cs="Times New Roman"/>
          <w:color w:val="000000" w:themeColor="text1"/>
          <w:kern w:val="0"/>
          <w:szCs w:val="22"/>
          <w:lang w:eastAsia="ru-RU" w:bidi="ar-SA"/>
        </w:rPr>
        <w:tab/>
        <w:t xml:space="preserve"> (фамилия, имя, отчество (при наличии))</w:t>
      </w:r>
    </w:p>
    <w:sectPr w:rsidR="00452920" w:rsidRPr="00035913" w:rsidSect="00F6207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B1"/>
    <w:rsid w:val="00035913"/>
    <w:rsid w:val="000560C7"/>
    <w:rsid w:val="000D2E24"/>
    <w:rsid w:val="000F1ACB"/>
    <w:rsid w:val="001B481B"/>
    <w:rsid w:val="001B5921"/>
    <w:rsid w:val="00210004"/>
    <w:rsid w:val="003D4D0D"/>
    <w:rsid w:val="003F0EA6"/>
    <w:rsid w:val="004062B3"/>
    <w:rsid w:val="004230FE"/>
    <w:rsid w:val="004469BD"/>
    <w:rsid w:val="00452920"/>
    <w:rsid w:val="004624BD"/>
    <w:rsid w:val="005118C9"/>
    <w:rsid w:val="00525230"/>
    <w:rsid w:val="00543207"/>
    <w:rsid w:val="00561487"/>
    <w:rsid w:val="00573156"/>
    <w:rsid w:val="005956F1"/>
    <w:rsid w:val="005C2CAA"/>
    <w:rsid w:val="00673205"/>
    <w:rsid w:val="00673AAE"/>
    <w:rsid w:val="006F0DBE"/>
    <w:rsid w:val="006F1B5F"/>
    <w:rsid w:val="00720E5E"/>
    <w:rsid w:val="00741C36"/>
    <w:rsid w:val="007A2154"/>
    <w:rsid w:val="008A74F9"/>
    <w:rsid w:val="00914DCF"/>
    <w:rsid w:val="00923C15"/>
    <w:rsid w:val="009316E5"/>
    <w:rsid w:val="009701FF"/>
    <w:rsid w:val="009A3ECC"/>
    <w:rsid w:val="00A024CB"/>
    <w:rsid w:val="00A11580"/>
    <w:rsid w:val="00A36FF2"/>
    <w:rsid w:val="00A412B1"/>
    <w:rsid w:val="00A625D1"/>
    <w:rsid w:val="00AB658A"/>
    <w:rsid w:val="00B904DE"/>
    <w:rsid w:val="00BE6BE9"/>
    <w:rsid w:val="00C00931"/>
    <w:rsid w:val="00C13D4B"/>
    <w:rsid w:val="00D00B7B"/>
    <w:rsid w:val="00D72ED6"/>
    <w:rsid w:val="00D970AA"/>
    <w:rsid w:val="00EA4439"/>
    <w:rsid w:val="00EC7B03"/>
    <w:rsid w:val="00F6207B"/>
    <w:rsid w:val="00F903F6"/>
    <w:rsid w:val="00FE6A1B"/>
    <w:rsid w:val="00FF1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6A2CC-76EF-4B48-9136-25D464CA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931"/>
    <w:pPr>
      <w:widowControl w:val="0"/>
      <w:suppressAutoHyphens/>
      <w:spacing w:after="0" w:line="240" w:lineRule="auto"/>
    </w:pPr>
    <w:rPr>
      <w:rFonts w:ascii="Times New Roman" w:eastAsia="Arial Unicode MS"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00931"/>
    <w:pPr>
      <w:widowControl/>
      <w:suppressAutoHyphens w:val="0"/>
      <w:spacing w:before="200"/>
    </w:pPr>
    <w:rPr>
      <w:rFonts w:eastAsia="Times New Roman" w:cs="Times New Roman"/>
      <w:color w:val="000000"/>
      <w:kern w:val="1"/>
      <w:lang w:eastAsia="ar-SA" w:bidi="ar-SA"/>
    </w:rPr>
  </w:style>
  <w:style w:type="paragraph" w:customStyle="1" w:styleId="Standard">
    <w:name w:val="Standard"/>
    <w:rsid w:val="00C00931"/>
    <w:pPr>
      <w:widowControl w:val="0"/>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styleId="a4">
    <w:name w:val="Balloon Text"/>
    <w:basedOn w:val="a"/>
    <w:link w:val="a5"/>
    <w:uiPriority w:val="99"/>
    <w:semiHidden/>
    <w:unhideWhenUsed/>
    <w:rsid w:val="00FF19EE"/>
    <w:rPr>
      <w:rFonts w:ascii="Segoe UI" w:hAnsi="Segoe UI"/>
      <w:sz w:val="18"/>
      <w:szCs w:val="16"/>
    </w:rPr>
  </w:style>
  <w:style w:type="character" w:customStyle="1" w:styleId="a5">
    <w:name w:val="Текст выноски Знак"/>
    <w:basedOn w:val="a0"/>
    <w:link w:val="a4"/>
    <w:uiPriority w:val="99"/>
    <w:semiHidden/>
    <w:rsid w:val="00FF19EE"/>
    <w:rPr>
      <w:rFonts w:ascii="Segoe UI" w:eastAsia="Arial Unicode MS" w:hAnsi="Segoe UI" w:cs="Mangal"/>
      <w:kern w:val="2"/>
      <w:sz w:val="18"/>
      <w:szCs w:val="16"/>
      <w:lang w:eastAsia="hi-IN" w:bidi="hi-IN"/>
    </w:rPr>
  </w:style>
  <w:style w:type="numbering" w:customStyle="1" w:styleId="1">
    <w:name w:val="Нет списка1"/>
    <w:next w:val="a2"/>
    <w:uiPriority w:val="99"/>
    <w:semiHidden/>
    <w:unhideWhenUsed/>
    <w:rsid w:val="00452920"/>
  </w:style>
  <w:style w:type="paragraph" w:customStyle="1" w:styleId="ConsPlusNormal">
    <w:name w:val="ConsPlusNormal"/>
    <w:rsid w:val="004529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2920"/>
    <w:pPr>
      <w:widowControl w:val="0"/>
      <w:autoSpaceDE w:val="0"/>
      <w:autoSpaceDN w:val="0"/>
      <w:spacing w:after="0" w:line="240" w:lineRule="auto"/>
    </w:pPr>
    <w:rPr>
      <w:rFonts w:ascii="Courier New" w:eastAsiaTheme="minorEastAsia" w:hAnsi="Courier New" w:cs="Courier New"/>
      <w:sz w:val="20"/>
      <w:lang w:eastAsia="ru-RU"/>
    </w:rPr>
  </w:style>
  <w:style w:type="character" w:styleId="a6">
    <w:name w:val="Hyperlink"/>
    <w:basedOn w:val="a0"/>
    <w:uiPriority w:val="99"/>
    <w:unhideWhenUsed/>
    <w:rsid w:val="00452920"/>
    <w:rPr>
      <w:color w:val="0563C1" w:themeColor="hyperlink"/>
      <w:u w:val="single"/>
    </w:rPr>
  </w:style>
  <w:style w:type="table" w:styleId="a7">
    <w:name w:val="Table Grid"/>
    <w:basedOn w:val="a1"/>
    <w:uiPriority w:val="39"/>
    <w:rsid w:val="00452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1068</TotalTime>
  <Pages>35</Pages>
  <Words>11726</Words>
  <Characters>66842</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 Савочкина</cp:lastModifiedBy>
  <cp:revision>30</cp:revision>
  <cp:lastPrinted>2023-02-13T10:37:00Z</cp:lastPrinted>
  <dcterms:created xsi:type="dcterms:W3CDTF">2021-04-20T05:40:00Z</dcterms:created>
  <dcterms:modified xsi:type="dcterms:W3CDTF">2023-02-22T06:17:00Z</dcterms:modified>
</cp:coreProperties>
</file>