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1"/>
        <w:bidi w:val="0"/>
        <w:spacing w:before="240" w:after="120"/>
        <w:jc w:val="left"/>
        <w:rPr/>
      </w:pPr>
      <w:r>
        <w:rPr/>
        <w:t>Извещение о проведении аукциона на право заключения договоров аренды земельных участков</w:t>
      </w:r>
    </w:p>
    <w:p>
      <w:pPr>
        <w:sectPr>
          <w:type w:val="nextPage"/>
          <w:pgSz w:w="11906" w:h="16838"/>
          <w:pgMar w:left="1134" w:right="1134" w:gutter="0" w:header="0" w:top="1134" w:footer="0" w:bottom="1134"/>
          <w:pgNumType w:fmt="decimal"/>
          <w:formProt w:val="false"/>
          <w:textDirection w:val="lrTb"/>
        </w:sectPr>
      </w:pPr>
    </w:p>
    <w:p>
      <w:pPr>
        <w:pStyle w:val="Style15"/>
        <w:bidi w:val="0"/>
        <w:jc w:val="left"/>
        <w:rPr/>
      </w:pPr>
      <w:r>
        <w:rPr/>
      </w:r>
    </w:p>
    <w:p>
      <w:pPr>
        <w:pStyle w:val="Style15"/>
        <w:bidi w:val="0"/>
        <w:jc w:val="left"/>
        <w:rPr/>
      </w:pPr>
      <w:r>
        <w:rPr/>
        <w:t>1.Организатор аукциона: администрация Новоалександровского городского округа Ставропольского края, адрес: 356000, РФ, Ставропольский край, Новоалександровский район, город Новоалександровск, ул.Гагарина, 315.</w:t>
      </w:r>
    </w:p>
    <w:p>
      <w:pPr>
        <w:pStyle w:val="Style15"/>
        <w:bidi w:val="0"/>
        <w:jc w:val="left"/>
        <w:rPr/>
      </w:pPr>
      <w:r>
        <w:rPr/>
        <w:t>2.Основание проведения аукциона: постановление администрации Новоалександровского городского округа Ставропольского края №632 от 23.04.2018 года.</w:t>
      </w:r>
    </w:p>
    <w:p>
      <w:pPr>
        <w:pStyle w:val="Style15"/>
        <w:bidi w:val="0"/>
        <w:jc w:val="left"/>
        <w:rPr/>
      </w:pPr>
      <w:r>
        <w:rPr/>
        <w:t>3.Аукцион является открытым по форме подачи предложений о размере арендной платы.</w:t>
      </w:r>
    </w:p>
    <w:p>
      <w:pPr>
        <w:pStyle w:val="Style15"/>
        <w:bidi w:val="0"/>
        <w:jc w:val="left"/>
        <w:rPr/>
      </w:pPr>
      <w:r>
        <w:rPr/>
        <w:t>По земельным участкам с кадастровыми номерами 26:04:020105:21, 26:04:130204:121, 26:04:130207:962, 26:04:040102:257, 26:04:150202:63, 26:04:170514:181, 26:04:171516:57, 26:04:170320:65, 26:04:171816:42 аукцион является открытым по составу участников.</w:t>
      </w:r>
    </w:p>
    <w:p>
      <w:pPr>
        <w:pStyle w:val="Style15"/>
        <w:bidi w:val="0"/>
        <w:jc w:val="left"/>
        <w:rPr/>
      </w:pPr>
      <w:r>
        <w:rPr/>
        <w:t>По земельным участкам с кадастровыми номерами 26:04:120901:779, 26:04:030303:356, 26:04:150201:1358, 26:04:090305:204, 26:04:010202:2130, 26:04:010202:2129, 26:04:010202:2126 участниками аукциона могут являться только граждане.</w:t>
      </w:r>
    </w:p>
    <w:p>
      <w:pPr>
        <w:pStyle w:val="Style15"/>
        <w:bidi w:val="0"/>
        <w:jc w:val="left"/>
        <w:rPr/>
      </w:pPr>
      <w:r>
        <w:rPr/>
        <w:t>По земельным участкам с кадастровыми номерами 26:04:050102:128, 26:04:160302:71, 26:04:160402:16 участниками аукциона могут являться только граждане и крестьянские (фермерские) хозяйства.</w:t>
      </w:r>
    </w:p>
    <w:p>
      <w:pPr>
        <w:pStyle w:val="Style15"/>
        <w:bidi w:val="0"/>
        <w:jc w:val="left"/>
        <w:rPr/>
      </w:pPr>
      <w:r>
        <w:rPr/>
        <w:t>4.Предмет аукциона.</w:t>
      </w:r>
    </w:p>
    <w:p>
      <w:pPr>
        <w:pStyle w:val="Style15"/>
        <w:bidi w:val="0"/>
        <w:jc w:val="left"/>
        <w:rPr/>
      </w:pPr>
      <w:r>
        <w:rPr/>
        <w:t>Право заключения договоров аренды земельных участков, государственная собственность на которые не разграничена:</w:t>
      </w:r>
    </w:p>
    <w:tbl>
      <w:tblPr>
        <w:tblW w:w="5000" w:type="pct"/>
        <w:jc w:val="left"/>
        <w:tblInd w:w="0" w:type="dxa"/>
        <w:tblLayout w:type="fixed"/>
        <w:tblCellMar>
          <w:top w:w="150" w:type="dxa"/>
          <w:left w:w="0" w:type="dxa"/>
          <w:bottom w:w="150" w:type="dxa"/>
          <w:right w:w="150" w:type="dxa"/>
        </w:tblCellMar>
      </w:tblPr>
      <w:tblGrid>
        <w:gridCol w:w="910"/>
        <w:gridCol w:w="6623"/>
        <w:gridCol w:w="2105"/>
      </w:tblGrid>
      <w:tr>
        <w:trPr/>
        <w:tc>
          <w:tcPr>
            <w:tcW w:w="910" w:type="dxa"/>
            <w:tcBorders>
              <w:top w:val="single" w:sz="6" w:space="0" w:color="E0E0E0"/>
              <w:bottom w:val="single" w:sz="6" w:space="0" w:color="E0E0E0"/>
              <w:right w:val="single" w:sz="6" w:space="0" w:color="E0E0E0"/>
            </w:tcBorders>
            <w:shd w:fill="EBEAED" w:val="clear"/>
            <w:vAlign w:val="center"/>
          </w:tcPr>
          <w:p>
            <w:pPr>
              <w:pStyle w:val="Style19"/>
              <w:bidi w:val="0"/>
              <w:jc w:val="left"/>
              <w:rPr>
                <w:rFonts w:ascii="RobotoBold;sans-serif" w:hAnsi="RobotoBold;sans-serif" w:eastAsia="RobotoBold;sans-serif" w:cs="RobotoBold;sans-serif"/>
                <w:color w:val="212121"/>
              </w:rPr>
            </w:pPr>
            <w:r>
              <w:rPr/>
              <w:t>Номер лота</w:t>
            </w:r>
          </w:p>
        </w:tc>
        <w:tc>
          <w:tcPr>
            <w:tcW w:w="6623" w:type="dxa"/>
            <w:tcBorders>
              <w:top w:val="single" w:sz="6" w:space="0" w:color="E0E0E0"/>
              <w:bottom w:val="single" w:sz="6" w:space="0" w:color="E0E0E0"/>
              <w:right w:val="single" w:sz="6" w:space="0" w:color="E0E0E0"/>
            </w:tcBorders>
            <w:shd w:fill="EBEAED" w:val="clear"/>
            <w:vAlign w:val="center"/>
          </w:tcPr>
          <w:p>
            <w:pPr>
              <w:pStyle w:val="Style19"/>
              <w:bidi w:val="0"/>
              <w:jc w:val="left"/>
              <w:rPr/>
            </w:pPr>
            <w:r>
              <w:rPr/>
              <w:t>Характеристика земельного участка:</w:t>
            </w:r>
          </w:p>
          <w:p>
            <w:pPr>
              <w:pStyle w:val="Style19"/>
              <w:bidi w:val="0"/>
              <w:jc w:val="left"/>
              <w:rPr/>
            </w:pPr>
            <w:r>
              <w:rPr/>
              <w:t>кадастровый номер; категория земель; площадь; адрес; разрешенное использование; обременения</w:t>
            </w:r>
          </w:p>
          <w:p>
            <w:pPr>
              <w:pStyle w:val="Style19"/>
              <w:bidi w:val="0"/>
              <w:jc w:val="left"/>
              <w:rPr/>
            </w:pPr>
            <w:r>
              <w:rPr/>
            </w:r>
          </w:p>
        </w:tc>
        <w:tc>
          <w:tcPr>
            <w:tcW w:w="2105" w:type="dxa"/>
            <w:tcBorders>
              <w:top w:val="single" w:sz="6" w:space="0" w:color="E0E0E0"/>
              <w:bottom w:val="single" w:sz="6" w:space="0" w:color="E0E0E0"/>
              <w:right w:val="single" w:sz="6" w:space="0" w:color="E0E0E0"/>
            </w:tcBorders>
            <w:shd w:fill="EBEAED" w:val="clear"/>
            <w:vAlign w:val="center"/>
          </w:tcPr>
          <w:p>
            <w:pPr>
              <w:pStyle w:val="Style19"/>
              <w:bidi w:val="0"/>
              <w:jc w:val="left"/>
              <w:rPr/>
            </w:pPr>
            <w:r>
              <w:rPr/>
              <w:t>Начальная цена (размер ежегодной арендной платы); «шаг аукциона»; размер задатка (рублей);</w:t>
            </w:r>
          </w:p>
          <w:p>
            <w:pPr>
              <w:pStyle w:val="Style19"/>
              <w:bidi w:val="0"/>
              <w:jc w:val="left"/>
              <w:rPr>
                <w:rFonts w:ascii="RobotoBold;sans-serif" w:hAnsi="RobotoBold;sans-serif" w:eastAsia="RobotoBold;sans-serif" w:cs="RobotoBold;sans-serif"/>
                <w:color w:val="212121"/>
              </w:rPr>
            </w:pPr>
            <w:r>
              <w:rPr/>
              <w:t>срок аренды</w:t>
            </w:r>
          </w:p>
        </w:tc>
      </w:tr>
      <w:tr>
        <w:trPr/>
        <w:tc>
          <w:tcPr>
            <w:tcW w:w="910" w:type="dxa"/>
            <w:tcBorders>
              <w:top w:val="single" w:sz="6" w:space="0" w:color="E0E0E0"/>
              <w:bottom w:val="single" w:sz="6" w:space="0" w:color="E0E0E0"/>
              <w:right w:val="single" w:sz="6" w:space="0" w:color="E0E0E0"/>
            </w:tcBorders>
            <w:shd w:fill="FAFAFA" w:val="clear"/>
            <w:vAlign w:val="center"/>
          </w:tcPr>
          <w:p>
            <w:pPr>
              <w:pStyle w:val="Style19"/>
              <w:bidi w:val="0"/>
              <w:jc w:val="left"/>
              <w:rPr>
                <w:rFonts w:ascii="Roboto;sans-serif" w:hAnsi="Roboto;sans-serif" w:eastAsia="Roboto;sans-serif" w:cs="Roboto;sans-serif"/>
              </w:rPr>
            </w:pPr>
            <w:r>
              <w:rPr/>
              <w:t>1</w:t>
            </w:r>
          </w:p>
        </w:tc>
        <w:tc>
          <w:tcPr>
            <w:tcW w:w="6623" w:type="dxa"/>
            <w:tcBorders>
              <w:top w:val="single" w:sz="6" w:space="0" w:color="E0E0E0"/>
              <w:bottom w:val="single" w:sz="6" w:space="0" w:color="E0E0E0"/>
              <w:right w:val="single" w:sz="6" w:space="0" w:color="E0E0E0"/>
            </w:tcBorders>
            <w:shd w:fill="FAFAFA" w:val="clear"/>
            <w:vAlign w:val="center"/>
          </w:tcPr>
          <w:p>
            <w:pPr>
              <w:pStyle w:val="Style19"/>
              <w:bidi w:val="0"/>
              <w:jc w:val="left"/>
              <w:rPr>
                <w:rFonts w:ascii="Roboto;sans-serif" w:hAnsi="Roboto;sans-serif" w:eastAsia="Roboto;sans-serif" w:cs="Roboto;sans-serif"/>
              </w:rPr>
            </w:pPr>
            <w:r>
              <w:rPr/>
              <w:t>2</w:t>
            </w:r>
          </w:p>
        </w:tc>
        <w:tc>
          <w:tcPr>
            <w:tcW w:w="2105" w:type="dxa"/>
            <w:tcBorders>
              <w:top w:val="single" w:sz="6" w:space="0" w:color="E0E0E0"/>
              <w:bottom w:val="single" w:sz="6" w:space="0" w:color="E0E0E0"/>
              <w:right w:val="single" w:sz="6" w:space="0" w:color="E0E0E0"/>
            </w:tcBorders>
            <w:shd w:fill="FAFAFA" w:val="clear"/>
            <w:vAlign w:val="center"/>
          </w:tcPr>
          <w:p>
            <w:pPr>
              <w:pStyle w:val="Style19"/>
              <w:bidi w:val="0"/>
              <w:jc w:val="left"/>
              <w:rPr>
                <w:rFonts w:ascii="Roboto;sans-serif" w:hAnsi="Roboto;sans-serif" w:eastAsia="Roboto;sans-serif" w:cs="Roboto;sans-serif"/>
              </w:rPr>
            </w:pPr>
            <w:r>
              <w:rPr/>
              <w:t>3</w:t>
            </w:r>
          </w:p>
        </w:tc>
      </w:tr>
      <w:tr>
        <w:trPr/>
        <w:tc>
          <w:tcPr>
            <w:tcW w:w="910" w:type="dxa"/>
            <w:tcBorders>
              <w:top w:val="single" w:sz="6" w:space="0" w:color="E0E0E0"/>
              <w:bottom w:val="single" w:sz="6" w:space="0" w:color="E0E0E0"/>
              <w:right w:val="single" w:sz="6" w:space="0" w:color="E0E0E0"/>
            </w:tcBorders>
            <w:vAlign w:val="center"/>
          </w:tcPr>
          <w:p>
            <w:pPr>
              <w:pStyle w:val="Style19"/>
              <w:bidi w:val="0"/>
              <w:jc w:val="left"/>
              <w:rPr>
                <w:rFonts w:ascii="Roboto;sans-serif" w:hAnsi="Roboto;sans-serif" w:eastAsia="Roboto;sans-serif" w:cs="Roboto;sans-serif"/>
              </w:rPr>
            </w:pPr>
            <w:r>
              <w:rPr/>
              <w:t>1.</w:t>
            </w:r>
          </w:p>
        </w:tc>
        <w:tc>
          <w:tcPr>
            <w:tcW w:w="6623" w:type="dxa"/>
            <w:tcBorders>
              <w:top w:val="single" w:sz="6" w:space="0" w:color="E0E0E0"/>
              <w:bottom w:val="single" w:sz="6" w:space="0" w:color="E0E0E0"/>
              <w:right w:val="single" w:sz="6" w:space="0" w:color="E0E0E0"/>
            </w:tcBorders>
            <w:vAlign w:val="center"/>
          </w:tcPr>
          <w:p>
            <w:pPr>
              <w:pStyle w:val="Style19"/>
              <w:bidi w:val="0"/>
              <w:jc w:val="left"/>
              <w:rPr>
                <w:rFonts w:ascii="Roboto;sans-serif" w:hAnsi="Roboto;sans-serif" w:eastAsia="Roboto;sans-serif" w:cs="Roboto;sans-serif"/>
              </w:rPr>
            </w:pPr>
            <w:r>
              <w:rPr/>
              <w:t>№</w:t>
            </w:r>
            <w:r>
              <w:rPr/>
              <w:t>26:04:120901:779; земли населенных пунктов; 1568 кв.метров; Ставропольский край, Новоалександровский район, станица Григорополисская, улица Титова, 8б; для ведения личного подсобного хозяйства; обременения не выявлены.</w:t>
            </w:r>
          </w:p>
        </w:tc>
        <w:tc>
          <w:tcPr>
            <w:tcW w:w="2105" w:type="dxa"/>
            <w:tcBorders>
              <w:top w:val="single" w:sz="6" w:space="0" w:color="E0E0E0"/>
              <w:bottom w:val="single" w:sz="6" w:space="0" w:color="E0E0E0"/>
              <w:right w:val="single" w:sz="6" w:space="0" w:color="E0E0E0"/>
            </w:tcBorders>
            <w:vAlign w:val="center"/>
          </w:tcPr>
          <w:p>
            <w:pPr>
              <w:pStyle w:val="Style19"/>
              <w:bidi w:val="0"/>
              <w:jc w:val="left"/>
              <w:rPr/>
            </w:pPr>
            <w:r>
              <w:rPr/>
              <w:t>2530;</w:t>
            </w:r>
          </w:p>
          <w:p>
            <w:pPr>
              <w:pStyle w:val="Style19"/>
              <w:bidi w:val="0"/>
              <w:jc w:val="left"/>
              <w:rPr/>
            </w:pPr>
            <w:r>
              <w:rPr/>
              <w:t>70;</w:t>
            </w:r>
          </w:p>
          <w:p>
            <w:pPr>
              <w:pStyle w:val="Style19"/>
              <w:bidi w:val="0"/>
              <w:jc w:val="left"/>
              <w:rPr/>
            </w:pPr>
            <w:r>
              <w:rPr/>
              <w:t>2530;</w:t>
            </w:r>
          </w:p>
          <w:p>
            <w:pPr>
              <w:pStyle w:val="Style19"/>
              <w:bidi w:val="0"/>
              <w:jc w:val="left"/>
              <w:rPr>
                <w:rFonts w:ascii="Roboto;sans-serif" w:hAnsi="Roboto;sans-serif" w:eastAsia="Roboto;sans-serif" w:cs="Roboto;sans-serif"/>
              </w:rPr>
            </w:pPr>
            <w:r>
              <w:rPr/>
              <w:t>20 лет</w:t>
            </w:r>
          </w:p>
        </w:tc>
      </w:tr>
      <w:tr>
        <w:trPr/>
        <w:tc>
          <w:tcPr>
            <w:tcW w:w="910" w:type="dxa"/>
            <w:tcBorders>
              <w:top w:val="single" w:sz="6" w:space="0" w:color="E0E0E0"/>
              <w:bottom w:val="single" w:sz="6" w:space="0" w:color="E0E0E0"/>
              <w:right w:val="single" w:sz="6" w:space="0" w:color="E0E0E0"/>
            </w:tcBorders>
            <w:shd w:fill="FAFAFA" w:val="clear"/>
            <w:vAlign w:val="center"/>
          </w:tcPr>
          <w:p>
            <w:pPr>
              <w:pStyle w:val="Style19"/>
              <w:bidi w:val="0"/>
              <w:jc w:val="left"/>
              <w:rPr>
                <w:rFonts w:ascii="Roboto;sans-serif" w:hAnsi="Roboto;sans-serif" w:eastAsia="Roboto;sans-serif" w:cs="Roboto;sans-serif"/>
              </w:rPr>
            </w:pPr>
            <w:r>
              <w:rPr/>
              <w:t>2.</w:t>
            </w:r>
          </w:p>
        </w:tc>
        <w:tc>
          <w:tcPr>
            <w:tcW w:w="6623" w:type="dxa"/>
            <w:tcBorders>
              <w:top w:val="single" w:sz="6" w:space="0" w:color="E0E0E0"/>
              <w:bottom w:val="single" w:sz="6" w:space="0" w:color="E0E0E0"/>
              <w:right w:val="single" w:sz="6" w:space="0" w:color="E0E0E0"/>
            </w:tcBorders>
            <w:shd w:fill="FAFAFA" w:val="clear"/>
            <w:vAlign w:val="center"/>
          </w:tcPr>
          <w:p>
            <w:pPr>
              <w:pStyle w:val="Style19"/>
              <w:bidi w:val="0"/>
              <w:jc w:val="left"/>
              <w:rPr>
                <w:rFonts w:ascii="Roboto;sans-serif" w:hAnsi="Roboto;sans-serif" w:eastAsia="Roboto;sans-serif" w:cs="Roboto;sans-serif"/>
              </w:rPr>
            </w:pPr>
            <w:r>
              <w:rPr/>
              <w:t>№</w:t>
            </w:r>
            <w:r>
              <w:rPr/>
              <w:t>26:04:030303:356; земли населенных пунктов; 3200 кв.метров; Ставропольский край, Новоалександровский район, поселок Заречный, улица Пролетарская, без номера; для ведения личного подсобного хозяйства; обременения не выявлены.</w:t>
            </w:r>
          </w:p>
        </w:tc>
        <w:tc>
          <w:tcPr>
            <w:tcW w:w="2105" w:type="dxa"/>
            <w:tcBorders>
              <w:top w:val="single" w:sz="6" w:space="0" w:color="E0E0E0"/>
              <w:bottom w:val="single" w:sz="6" w:space="0" w:color="E0E0E0"/>
              <w:right w:val="single" w:sz="6" w:space="0" w:color="E0E0E0"/>
            </w:tcBorders>
            <w:shd w:fill="FAFAFA" w:val="clear"/>
            <w:vAlign w:val="center"/>
          </w:tcPr>
          <w:p>
            <w:pPr>
              <w:pStyle w:val="Style19"/>
              <w:bidi w:val="0"/>
              <w:jc w:val="left"/>
              <w:rPr/>
            </w:pPr>
            <w:r>
              <w:rPr/>
              <w:t>3730;</w:t>
            </w:r>
          </w:p>
          <w:p>
            <w:pPr>
              <w:pStyle w:val="Style19"/>
              <w:bidi w:val="0"/>
              <w:jc w:val="left"/>
              <w:rPr/>
            </w:pPr>
            <w:r>
              <w:rPr/>
              <w:t>110;</w:t>
            </w:r>
          </w:p>
          <w:p>
            <w:pPr>
              <w:pStyle w:val="Style19"/>
              <w:bidi w:val="0"/>
              <w:jc w:val="left"/>
              <w:rPr/>
            </w:pPr>
            <w:r>
              <w:rPr/>
              <w:t>3730;</w:t>
            </w:r>
          </w:p>
          <w:p>
            <w:pPr>
              <w:pStyle w:val="Style19"/>
              <w:bidi w:val="0"/>
              <w:jc w:val="left"/>
              <w:rPr>
                <w:rFonts w:ascii="Roboto;sans-serif" w:hAnsi="Roboto;sans-serif" w:eastAsia="Roboto;sans-serif" w:cs="Roboto;sans-serif"/>
              </w:rPr>
            </w:pPr>
            <w:r>
              <w:rPr/>
              <w:t>20 лет</w:t>
            </w:r>
          </w:p>
        </w:tc>
      </w:tr>
      <w:tr>
        <w:trPr/>
        <w:tc>
          <w:tcPr>
            <w:tcW w:w="910" w:type="dxa"/>
            <w:tcBorders>
              <w:top w:val="single" w:sz="6" w:space="0" w:color="E0E0E0"/>
              <w:bottom w:val="single" w:sz="6" w:space="0" w:color="E0E0E0"/>
              <w:right w:val="single" w:sz="6" w:space="0" w:color="E0E0E0"/>
            </w:tcBorders>
            <w:vAlign w:val="center"/>
          </w:tcPr>
          <w:p>
            <w:pPr>
              <w:pStyle w:val="Style19"/>
              <w:bidi w:val="0"/>
              <w:jc w:val="left"/>
              <w:rPr>
                <w:rFonts w:ascii="Roboto;sans-serif" w:hAnsi="Roboto;sans-serif" w:eastAsia="Roboto;sans-serif" w:cs="Roboto;sans-serif"/>
              </w:rPr>
            </w:pPr>
            <w:r>
              <w:rPr/>
              <w:t>3.</w:t>
            </w:r>
          </w:p>
        </w:tc>
        <w:tc>
          <w:tcPr>
            <w:tcW w:w="6623" w:type="dxa"/>
            <w:tcBorders>
              <w:top w:val="single" w:sz="6" w:space="0" w:color="E0E0E0"/>
              <w:bottom w:val="single" w:sz="6" w:space="0" w:color="E0E0E0"/>
              <w:right w:val="single" w:sz="6" w:space="0" w:color="E0E0E0"/>
            </w:tcBorders>
            <w:vAlign w:val="center"/>
          </w:tcPr>
          <w:p>
            <w:pPr>
              <w:pStyle w:val="Style19"/>
              <w:bidi w:val="0"/>
              <w:jc w:val="left"/>
              <w:rPr>
                <w:rFonts w:ascii="Roboto;sans-serif" w:hAnsi="Roboto;sans-serif" w:eastAsia="Roboto;sans-serif" w:cs="Roboto;sans-serif"/>
              </w:rPr>
            </w:pPr>
            <w:r>
              <w:rPr/>
              <w:t>№</w:t>
            </w:r>
            <w:r>
              <w:rPr/>
              <w:t>26:04:150201:1358; земли населенных пунктов; 1207 кв.метров; РФ, Ставропольский край, Новоалександровский район, поселок Краснозоринский, улица Ленина, №8а; для ведения личного подсобного хозяйства; обременения не выявлены.</w:t>
            </w:r>
          </w:p>
        </w:tc>
        <w:tc>
          <w:tcPr>
            <w:tcW w:w="2105" w:type="dxa"/>
            <w:tcBorders>
              <w:top w:val="single" w:sz="6" w:space="0" w:color="E0E0E0"/>
              <w:bottom w:val="single" w:sz="6" w:space="0" w:color="E0E0E0"/>
              <w:right w:val="single" w:sz="6" w:space="0" w:color="E0E0E0"/>
            </w:tcBorders>
            <w:vAlign w:val="center"/>
          </w:tcPr>
          <w:p>
            <w:pPr>
              <w:pStyle w:val="Style19"/>
              <w:bidi w:val="0"/>
              <w:jc w:val="left"/>
              <w:rPr/>
            </w:pPr>
            <w:r>
              <w:rPr/>
              <w:t>1460;</w:t>
            </w:r>
          </w:p>
          <w:p>
            <w:pPr>
              <w:pStyle w:val="Style19"/>
              <w:bidi w:val="0"/>
              <w:jc w:val="left"/>
              <w:rPr/>
            </w:pPr>
            <w:r>
              <w:rPr/>
              <w:t>40;</w:t>
            </w:r>
          </w:p>
          <w:p>
            <w:pPr>
              <w:pStyle w:val="Style19"/>
              <w:bidi w:val="0"/>
              <w:jc w:val="left"/>
              <w:rPr/>
            </w:pPr>
            <w:r>
              <w:rPr/>
              <w:t>1460;</w:t>
            </w:r>
          </w:p>
          <w:p>
            <w:pPr>
              <w:pStyle w:val="Style19"/>
              <w:bidi w:val="0"/>
              <w:jc w:val="left"/>
              <w:rPr>
                <w:rFonts w:ascii="Roboto;sans-serif" w:hAnsi="Roboto;sans-serif" w:eastAsia="Roboto;sans-serif" w:cs="Roboto;sans-serif"/>
              </w:rPr>
            </w:pPr>
            <w:r>
              <w:rPr/>
              <w:t>20 лет</w:t>
            </w:r>
          </w:p>
        </w:tc>
      </w:tr>
      <w:tr>
        <w:trPr/>
        <w:tc>
          <w:tcPr>
            <w:tcW w:w="910" w:type="dxa"/>
            <w:tcBorders>
              <w:top w:val="single" w:sz="6" w:space="0" w:color="E0E0E0"/>
              <w:bottom w:val="single" w:sz="6" w:space="0" w:color="E0E0E0"/>
              <w:right w:val="single" w:sz="6" w:space="0" w:color="E0E0E0"/>
            </w:tcBorders>
            <w:shd w:fill="FAFAFA" w:val="clear"/>
            <w:vAlign w:val="center"/>
          </w:tcPr>
          <w:p>
            <w:pPr>
              <w:pStyle w:val="Style19"/>
              <w:bidi w:val="0"/>
              <w:jc w:val="left"/>
              <w:rPr>
                <w:rFonts w:ascii="Roboto;sans-serif" w:hAnsi="Roboto;sans-serif" w:eastAsia="Roboto;sans-serif" w:cs="Roboto;sans-serif"/>
              </w:rPr>
            </w:pPr>
            <w:r>
              <w:rPr/>
              <w:t>4.</w:t>
            </w:r>
          </w:p>
        </w:tc>
        <w:tc>
          <w:tcPr>
            <w:tcW w:w="6623" w:type="dxa"/>
            <w:tcBorders>
              <w:top w:val="single" w:sz="6" w:space="0" w:color="E0E0E0"/>
              <w:bottom w:val="single" w:sz="6" w:space="0" w:color="E0E0E0"/>
              <w:right w:val="single" w:sz="6" w:space="0" w:color="E0E0E0"/>
            </w:tcBorders>
            <w:shd w:fill="FAFAFA" w:val="clear"/>
            <w:vAlign w:val="center"/>
          </w:tcPr>
          <w:p>
            <w:pPr>
              <w:pStyle w:val="Style19"/>
              <w:bidi w:val="0"/>
              <w:jc w:val="left"/>
              <w:rPr>
                <w:rFonts w:ascii="Roboto;sans-serif" w:hAnsi="Roboto;sans-serif" w:eastAsia="Roboto;sans-serif" w:cs="Roboto;sans-serif"/>
              </w:rPr>
            </w:pPr>
            <w:r>
              <w:rPr/>
              <w:t>№</w:t>
            </w:r>
            <w:r>
              <w:rPr/>
              <w:t>26:04:090305:204; земли населенных пунктов; 1176 кв.метров; Ставропольский край, Новоалександровский район, поселок Крутобалковский, улица Мира, 9, кв.2; для ведения личного подсобного хозяйства; обременения не выявлены.</w:t>
            </w:r>
          </w:p>
        </w:tc>
        <w:tc>
          <w:tcPr>
            <w:tcW w:w="2105" w:type="dxa"/>
            <w:tcBorders>
              <w:top w:val="single" w:sz="6" w:space="0" w:color="E0E0E0"/>
              <w:bottom w:val="single" w:sz="6" w:space="0" w:color="E0E0E0"/>
              <w:right w:val="single" w:sz="6" w:space="0" w:color="E0E0E0"/>
            </w:tcBorders>
            <w:shd w:fill="FAFAFA" w:val="clear"/>
            <w:vAlign w:val="center"/>
          </w:tcPr>
          <w:p>
            <w:pPr>
              <w:pStyle w:val="Style19"/>
              <w:bidi w:val="0"/>
              <w:jc w:val="left"/>
              <w:rPr/>
            </w:pPr>
            <w:r>
              <w:rPr/>
              <w:t>732;</w:t>
            </w:r>
          </w:p>
          <w:p>
            <w:pPr>
              <w:pStyle w:val="Style19"/>
              <w:bidi w:val="0"/>
              <w:jc w:val="left"/>
              <w:rPr/>
            </w:pPr>
            <w:r>
              <w:rPr/>
              <w:t>20;</w:t>
            </w:r>
          </w:p>
          <w:p>
            <w:pPr>
              <w:pStyle w:val="Style19"/>
              <w:bidi w:val="0"/>
              <w:jc w:val="left"/>
              <w:rPr/>
            </w:pPr>
            <w:r>
              <w:rPr/>
              <w:t>732;</w:t>
            </w:r>
          </w:p>
          <w:p>
            <w:pPr>
              <w:pStyle w:val="Style19"/>
              <w:bidi w:val="0"/>
              <w:jc w:val="left"/>
              <w:rPr>
                <w:rFonts w:ascii="Roboto;sans-serif" w:hAnsi="Roboto;sans-serif" w:eastAsia="Roboto;sans-serif" w:cs="Roboto;sans-serif"/>
              </w:rPr>
            </w:pPr>
            <w:r>
              <w:rPr/>
              <w:t>20 лет</w:t>
            </w:r>
          </w:p>
        </w:tc>
      </w:tr>
      <w:tr>
        <w:trPr/>
        <w:tc>
          <w:tcPr>
            <w:tcW w:w="910" w:type="dxa"/>
            <w:tcBorders>
              <w:top w:val="single" w:sz="6" w:space="0" w:color="E0E0E0"/>
              <w:bottom w:val="single" w:sz="6" w:space="0" w:color="E0E0E0"/>
              <w:right w:val="single" w:sz="6" w:space="0" w:color="E0E0E0"/>
            </w:tcBorders>
            <w:vAlign w:val="center"/>
          </w:tcPr>
          <w:p>
            <w:pPr>
              <w:pStyle w:val="Style19"/>
              <w:bidi w:val="0"/>
              <w:jc w:val="left"/>
              <w:rPr>
                <w:rFonts w:ascii="Roboto;sans-serif" w:hAnsi="Roboto;sans-serif" w:eastAsia="Roboto;sans-serif" w:cs="Roboto;sans-serif"/>
              </w:rPr>
            </w:pPr>
            <w:r>
              <w:rPr/>
              <w:t>5.</w:t>
            </w:r>
          </w:p>
        </w:tc>
        <w:tc>
          <w:tcPr>
            <w:tcW w:w="6623" w:type="dxa"/>
            <w:tcBorders>
              <w:top w:val="single" w:sz="6" w:space="0" w:color="E0E0E0"/>
              <w:bottom w:val="single" w:sz="6" w:space="0" w:color="E0E0E0"/>
              <w:right w:val="single" w:sz="6" w:space="0" w:color="E0E0E0"/>
            </w:tcBorders>
            <w:vAlign w:val="center"/>
          </w:tcPr>
          <w:p>
            <w:pPr>
              <w:pStyle w:val="Style19"/>
              <w:bidi w:val="0"/>
              <w:jc w:val="left"/>
              <w:rPr>
                <w:rFonts w:ascii="Roboto;sans-serif" w:hAnsi="Roboto;sans-serif" w:eastAsia="Roboto;sans-serif" w:cs="Roboto;sans-serif"/>
              </w:rPr>
            </w:pPr>
            <w:r>
              <w:rPr/>
              <w:t>№</w:t>
            </w:r>
            <w:r>
              <w:rPr/>
              <w:t>26:04:010202:2130; земли населенных пунктов; 3000 кв.метров; РФ, Ставропольский край, Новоалександровский район, поселок Радуга, улица Шоссейная, б/н; для ведения личного подсобного хозяйства; обременения не выявлены.</w:t>
            </w:r>
          </w:p>
        </w:tc>
        <w:tc>
          <w:tcPr>
            <w:tcW w:w="2105" w:type="dxa"/>
            <w:tcBorders>
              <w:top w:val="single" w:sz="6" w:space="0" w:color="E0E0E0"/>
              <w:bottom w:val="single" w:sz="6" w:space="0" w:color="E0E0E0"/>
              <w:right w:val="single" w:sz="6" w:space="0" w:color="E0E0E0"/>
            </w:tcBorders>
            <w:vAlign w:val="center"/>
          </w:tcPr>
          <w:p>
            <w:pPr>
              <w:pStyle w:val="Style19"/>
              <w:bidi w:val="0"/>
              <w:jc w:val="left"/>
              <w:rPr/>
            </w:pPr>
            <w:r>
              <w:rPr/>
              <w:t>3670;</w:t>
            </w:r>
          </w:p>
          <w:p>
            <w:pPr>
              <w:pStyle w:val="Style19"/>
              <w:bidi w:val="0"/>
              <w:jc w:val="left"/>
              <w:rPr/>
            </w:pPr>
            <w:r>
              <w:rPr/>
              <w:t>100;</w:t>
            </w:r>
          </w:p>
          <w:p>
            <w:pPr>
              <w:pStyle w:val="Style19"/>
              <w:bidi w:val="0"/>
              <w:jc w:val="left"/>
              <w:rPr/>
            </w:pPr>
            <w:r>
              <w:rPr/>
              <w:t>3670;</w:t>
            </w:r>
          </w:p>
          <w:p>
            <w:pPr>
              <w:pStyle w:val="Style19"/>
              <w:bidi w:val="0"/>
              <w:jc w:val="left"/>
              <w:rPr>
                <w:rFonts w:ascii="Roboto;sans-serif" w:hAnsi="Roboto;sans-serif" w:eastAsia="Roboto;sans-serif" w:cs="Roboto;sans-serif"/>
              </w:rPr>
            </w:pPr>
            <w:r>
              <w:rPr/>
              <w:t>20 лет</w:t>
            </w:r>
          </w:p>
        </w:tc>
      </w:tr>
      <w:tr>
        <w:trPr/>
        <w:tc>
          <w:tcPr>
            <w:tcW w:w="910" w:type="dxa"/>
            <w:tcBorders>
              <w:top w:val="single" w:sz="6" w:space="0" w:color="E0E0E0"/>
              <w:bottom w:val="single" w:sz="6" w:space="0" w:color="E0E0E0"/>
              <w:right w:val="single" w:sz="6" w:space="0" w:color="E0E0E0"/>
            </w:tcBorders>
            <w:shd w:fill="FAFAFA" w:val="clear"/>
            <w:vAlign w:val="center"/>
          </w:tcPr>
          <w:p>
            <w:pPr>
              <w:pStyle w:val="Style19"/>
              <w:bidi w:val="0"/>
              <w:jc w:val="left"/>
              <w:rPr>
                <w:rFonts w:ascii="Roboto;sans-serif" w:hAnsi="Roboto;sans-serif" w:eastAsia="Roboto;sans-serif" w:cs="Roboto;sans-serif"/>
              </w:rPr>
            </w:pPr>
            <w:r>
              <w:rPr/>
              <w:t>6.</w:t>
            </w:r>
          </w:p>
        </w:tc>
        <w:tc>
          <w:tcPr>
            <w:tcW w:w="6623" w:type="dxa"/>
            <w:tcBorders>
              <w:top w:val="single" w:sz="6" w:space="0" w:color="E0E0E0"/>
              <w:bottom w:val="single" w:sz="6" w:space="0" w:color="E0E0E0"/>
              <w:right w:val="single" w:sz="6" w:space="0" w:color="E0E0E0"/>
            </w:tcBorders>
            <w:shd w:fill="FAFAFA" w:val="clear"/>
            <w:vAlign w:val="center"/>
          </w:tcPr>
          <w:p>
            <w:pPr>
              <w:pStyle w:val="Style19"/>
              <w:bidi w:val="0"/>
              <w:jc w:val="left"/>
              <w:rPr>
                <w:rFonts w:ascii="Roboto;sans-serif" w:hAnsi="Roboto;sans-serif" w:eastAsia="Roboto;sans-serif" w:cs="Roboto;sans-serif"/>
              </w:rPr>
            </w:pPr>
            <w:r>
              <w:rPr/>
              <w:t>№</w:t>
            </w:r>
            <w:r>
              <w:rPr/>
              <w:t>26:04:010202:2129; земли населенных пунктов; 2117 кв.метров; РФ, Ставропольский край, Новоалександровский район, поселок Радуга, улица Шоссейная, б/н; для ведения личного подсобного хозяйства; обременения не выявлены.</w:t>
            </w:r>
          </w:p>
        </w:tc>
        <w:tc>
          <w:tcPr>
            <w:tcW w:w="2105" w:type="dxa"/>
            <w:tcBorders>
              <w:top w:val="single" w:sz="6" w:space="0" w:color="E0E0E0"/>
              <w:bottom w:val="single" w:sz="6" w:space="0" w:color="E0E0E0"/>
              <w:right w:val="single" w:sz="6" w:space="0" w:color="E0E0E0"/>
            </w:tcBorders>
            <w:shd w:fill="FAFAFA" w:val="clear"/>
            <w:vAlign w:val="center"/>
          </w:tcPr>
          <w:p>
            <w:pPr>
              <w:pStyle w:val="Style19"/>
              <w:bidi w:val="0"/>
              <w:jc w:val="left"/>
              <w:rPr/>
            </w:pPr>
            <w:r>
              <w:rPr/>
              <w:t>2590;</w:t>
            </w:r>
          </w:p>
          <w:p>
            <w:pPr>
              <w:pStyle w:val="Style19"/>
              <w:bidi w:val="0"/>
              <w:jc w:val="left"/>
              <w:rPr/>
            </w:pPr>
            <w:r>
              <w:rPr/>
              <w:t>70;</w:t>
            </w:r>
          </w:p>
          <w:p>
            <w:pPr>
              <w:pStyle w:val="Style19"/>
              <w:bidi w:val="0"/>
              <w:jc w:val="left"/>
              <w:rPr/>
            </w:pPr>
            <w:r>
              <w:rPr/>
              <w:t>2590;</w:t>
            </w:r>
          </w:p>
          <w:p>
            <w:pPr>
              <w:pStyle w:val="Style19"/>
              <w:bidi w:val="0"/>
              <w:jc w:val="left"/>
              <w:rPr>
                <w:rFonts w:ascii="Roboto;sans-serif" w:hAnsi="Roboto;sans-serif" w:eastAsia="Roboto;sans-serif" w:cs="Roboto;sans-serif"/>
              </w:rPr>
            </w:pPr>
            <w:r>
              <w:rPr/>
              <w:t>20 лет</w:t>
            </w:r>
          </w:p>
        </w:tc>
      </w:tr>
      <w:tr>
        <w:trPr/>
        <w:tc>
          <w:tcPr>
            <w:tcW w:w="910" w:type="dxa"/>
            <w:tcBorders>
              <w:top w:val="single" w:sz="6" w:space="0" w:color="E0E0E0"/>
              <w:bottom w:val="single" w:sz="6" w:space="0" w:color="E0E0E0"/>
              <w:right w:val="single" w:sz="6" w:space="0" w:color="E0E0E0"/>
            </w:tcBorders>
            <w:vAlign w:val="center"/>
          </w:tcPr>
          <w:p>
            <w:pPr>
              <w:pStyle w:val="Style19"/>
              <w:bidi w:val="0"/>
              <w:jc w:val="left"/>
              <w:rPr>
                <w:rFonts w:ascii="Roboto;sans-serif" w:hAnsi="Roboto;sans-serif" w:eastAsia="Roboto;sans-serif" w:cs="Roboto;sans-serif"/>
              </w:rPr>
            </w:pPr>
            <w:r>
              <w:rPr/>
              <w:t>7.</w:t>
            </w:r>
          </w:p>
        </w:tc>
        <w:tc>
          <w:tcPr>
            <w:tcW w:w="6623" w:type="dxa"/>
            <w:tcBorders>
              <w:top w:val="single" w:sz="6" w:space="0" w:color="E0E0E0"/>
              <w:bottom w:val="single" w:sz="6" w:space="0" w:color="E0E0E0"/>
              <w:right w:val="single" w:sz="6" w:space="0" w:color="E0E0E0"/>
            </w:tcBorders>
            <w:vAlign w:val="center"/>
          </w:tcPr>
          <w:p>
            <w:pPr>
              <w:pStyle w:val="Style19"/>
              <w:bidi w:val="0"/>
              <w:jc w:val="left"/>
              <w:rPr>
                <w:rFonts w:ascii="Roboto;sans-serif" w:hAnsi="Roboto;sans-serif" w:eastAsia="Roboto;sans-serif" w:cs="Roboto;sans-serif"/>
              </w:rPr>
            </w:pPr>
            <w:r>
              <w:rPr/>
              <w:t>№</w:t>
            </w:r>
            <w:r>
              <w:rPr/>
              <w:t>26:04:010202:2126; земли населенных пунктов; 296 кв.метров; РФ, Ставропольский край, Новоалександровский район, поселок Радуга, улица Ленина, 14а; для ведения личного подсобного хозяйства; обременения не выявлены.</w:t>
            </w:r>
          </w:p>
        </w:tc>
        <w:tc>
          <w:tcPr>
            <w:tcW w:w="2105" w:type="dxa"/>
            <w:tcBorders>
              <w:top w:val="single" w:sz="6" w:space="0" w:color="E0E0E0"/>
              <w:bottom w:val="single" w:sz="6" w:space="0" w:color="E0E0E0"/>
              <w:right w:val="single" w:sz="6" w:space="0" w:color="E0E0E0"/>
            </w:tcBorders>
            <w:vAlign w:val="center"/>
          </w:tcPr>
          <w:p>
            <w:pPr>
              <w:pStyle w:val="Style19"/>
              <w:bidi w:val="0"/>
              <w:jc w:val="left"/>
              <w:rPr/>
            </w:pPr>
            <w:r>
              <w:rPr/>
              <w:t>362;</w:t>
            </w:r>
          </w:p>
          <w:p>
            <w:pPr>
              <w:pStyle w:val="Style19"/>
              <w:bidi w:val="0"/>
              <w:jc w:val="left"/>
              <w:rPr/>
            </w:pPr>
            <w:r>
              <w:rPr/>
              <w:t>10;</w:t>
            </w:r>
          </w:p>
          <w:p>
            <w:pPr>
              <w:pStyle w:val="Style19"/>
              <w:bidi w:val="0"/>
              <w:jc w:val="left"/>
              <w:rPr/>
            </w:pPr>
            <w:r>
              <w:rPr/>
              <w:t>362;</w:t>
            </w:r>
          </w:p>
          <w:p>
            <w:pPr>
              <w:pStyle w:val="Style19"/>
              <w:bidi w:val="0"/>
              <w:jc w:val="left"/>
              <w:rPr>
                <w:rFonts w:ascii="Roboto;sans-serif" w:hAnsi="Roboto;sans-serif" w:eastAsia="Roboto;sans-serif" w:cs="Roboto;sans-serif"/>
              </w:rPr>
            </w:pPr>
            <w:r>
              <w:rPr/>
              <w:t>20 лет</w:t>
            </w:r>
          </w:p>
        </w:tc>
      </w:tr>
      <w:tr>
        <w:trPr/>
        <w:tc>
          <w:tcPr>
            <w:tcW w:w="910" w:type="dxa"/>
            <w:tcBorders>
              <w:top w:val="single" w:sz="6" w:space="0" w:color="E0E0E0"/>
              <w:bottom w:val="single" w:sz="6" w:space="0" w:color="E0E0E0"/>
              <w:right w:val="single" w:sz="6" w:space="0" w:color="E0E0E0"/>
            </w:tcBorders>
            <w:shd w:fill="FAFAFA" w:val="clear"/>
            <w:vAlign w:val="center"/>
          </w:tcPr>
          <w:p>
            <w:pPr>
              <w:pStyle w:val="Style19"/>
              <w:bidi w:val="0"/>
              <w:jc w:val="left"/>
              <w:rPr>
                <w:rFonts w:ascii="Roboto;sans-serif" w:hAnsi="Roboto;sans-serif" w:eastAsia="Roboto;sans-serif" w:cs="Roboto;sans-serif"/>
              </w:rPr>
            </w:pPr>
            <w:r>
              <w:rPr/>
              <w:t>8.</w:t>
            </w:r>
          </w:p>
        </w:tc>
        <w:tc>
          <w:tcPr>
            <w:tcW w:w="6623" w:type="dxa"/>
            <w:tcBorders>
              <w:top w:val="single" w:sz="6" w:space="0" w:color="E0E0E0"/>
              <w:bottom w:val="single" w:sz="6" w:space="0" w:color="E0E0E0"/>
              <w:right w:val="single" w:sz="6" w:space="0" w:color="E0E0E0"/>
            </w:tcBorders>
            <w:shd w:fill="FAFAFA" w:val="clear"/>
            <w:vAlign w:val="center"/>
          </w:tcPr>
          <w:p>
            <w:pPr>
              <w:pStyle w:val="Style19"/>
              <w:bidi w:val="0"/>
              <w:jc w:val="left"/>
              <w:rPr>
                <w:rFonts w:ascii="Roboto;sans-serif" w:hAnsi="Roboto;sans-serif" w:eastAsia="Roboto;sans-serif" w:cs="Roboto;sans-serif"/>
              </w:rPr>
            </w:pPr>
            <w:r>
              <w:rPr/>
              <w:t>№</w:t>
            </w:r>
            <w:r>
              <w:rPr/>
              <w:t>26:04:020105:21; земли сельскохозяйственного назначения; 22526 кв.метров; РФ, Ставропольский край, Новоалександровский район, 100 метров северо-западнее станицы Расшеватской; животноводство; обременения не выявлены.</w:t>
            </w:r>
          </w:p>
        </w:tc>
        <w:tc>
          <w:tcPr>
            <w:tcW w:w="2105" w:type="dxa"/>
            <w:tcBorders>
              <w:top w:val="single" w:sz="6" w:space="0" w:color="E0E0E0"/>
              <w:bottom w:val="single" w:sz="6" w:space="0" w:color="E0E0E0"/>
              <w:right w:val="single" w:sz="6" w:space="0" w:color="E0E0E0"/>
            </w:tcBorders>
            <w:shd w:fill="FAFAFA" w:val="clear"/>
            <w:vAlign w:val="center"/>
          </w:tcPr>
          <w:p>
            <w:pPr>
              <w:pStyle w:val="Style19"/>
              <w:bidi w:val="0"/>
              <w:jc w:val="left"/>
              <w:rPr/>
            </w:pPr>
            <w:r>
              <w:rPr/>
              <w:t>6404;</w:t>
            </w:r>
          </w:p>
          <w:p>
            <w:pPr>
              <w:pStyle w:val="Style19"/>
              <w:bidi w:val="0"/>
              <w:jc w:val="left"/>
              <w:rPr/>
            </w:pPr>
            <w:r>
              <w:rPr/>
              <w:t>190;</w:t>
            </w:r>
          </w:p>
          <w:p>
            <w:pPr>
              <w:pStyle w:val="Style19"/>
              <w:bidi w:val="0"/>
              <w:jc w:val="left"/>
              <w:rPr/>
            </w:pPr>
            <w:r>
              <w:rPr/>
              <w:t>20000;</w:t>
            </w:r>
          </w:p>
          <w:p>
            <w:pPr>
              <w:pStyle w:val="Style19"/>
              <w:bidi w:val="0"/>
              <w:jc w:val="left"/>
              <w:rPr>
                <w:rFonts w:ascii="Roboto;sans-serif" w:hAnsi="Roboto;sans-serif" w:eastAsia="Roboto;sans-serif" w:cs="Roboto;sans-serif"/>
              </w:rPr>
            </w:pPr>
            <w:r>
              <w:rPr/>
              <w:t>49 лет</w:t>
            </w:r>
          </w:p>
        </w:tc>
      </w:tr>
      <w:tr>
        <w:trPr/>
        <w:tc>
          <w:tcPr>
            <w:tcW w:w="910" w:type="dxa"/>
            <w:tcBorders>
              <w:top w:val="single" w:sz="6" w:space="0" w:color="E0E0E0"/>
              <w:bottom w:val="single" w:sz="6" w:space="0" w:color="E0E0E0"/>
              <w:right w:val="single" w:sz="6" w:space="0" w:color="E0E0E0"/>
            </w:tcBorders>
            <w:vAlign w:val="center"/>
          </w:tcPr>
          <w:p>
            <w:pPr>
              <w:pStyle w:val="Style19"/>
              <w:bidi w:val="0"/>
              <w:jc w:val="left"/>
              <w:rPr>
                <w:rFonts w:ascii="Roboto;sans-serif" w:hAnsi="Roboto;sans-serif" w:eastAsia="Roboto;sans-serif" w:cs="Roboto;sans-serif"/>
              </w:rPr>
            </w:pPr>
            <w:r>
              <w:rPr/>
              <w:t>9.</w:t>
            </w:r>
          </w:p>
        </w:tc>
        <w:tc>
          <w:tcPr>
            <w:tcW w:w="6623" w:type="dxa"/>
            <w:tcBorders>
              <w:top w:val="single" w:sz="6" w:space="0" w:color="E0E0E0"/>
              <w:bottom w:val="single" w:sz="6" w:space="0" w:color="E0E0E0"/>
              <w:right w:val="single" w:sz="6" w:space="0" w:color="E0E0E0"/>
            </w:tcBorders>
            <w:vAlign w:val="center"/>
          </w:tcPr>
          <w:p>
            <w:pPr>
              <w:pStyle w:val="Style19"/>
              <w:bidi w:val="0"/>
              <w:jc w:val="left"/>
              <w:rPr>
                <w:rFonts w:ascii="Roboto;sans-serif" w:hAnsi="Roboto;sans-serif" w:eastAsia="Roboto;sans-serif" w:cs="Roboto;sans-serif"/>
              </w:rPr>
            </w:pPr>
            <w:r>
              <w:rPr/>
              <w:t>№</w:t>
            </w:r>
            <w:r>
              <w:rPr/>
              <w:t>26:04:130204:121; земли населенных пунктов, 39430 кв.метров; РФ, Ставропольский край, Новоалександровский район, юго-восточная окраина села Раздольного; сельскохозяйственное использование; обременения не выявлены.</w:t>
            </w:r>
          </w:p>
        </w:tc>
        <w:tc>
          <w:tcPr>
            <w:tcW w:w="2105" w:type="dxa"/>
            <w:tcBorders>
              <w:top w:val="single" w:sz="6" w:space="0" w:color="E0E0E0"/>
              <w:bottom w:val="single" w:sz="6" w:space="0" w:color="E0E0E0"/>
              <w:right w:val="single" w:sz="6" w:space="0" w:color="E0E0E0"/>
            </w:tcBorders>
            <w:vAlign w:val="center"/>
          </w:tcPr>
          <w:p>
            <w:pPr>
              <w:pStyle w:val="Style19"/>
              <w:bidi w:val="0"/>
              <w:jc w:val="left"/>
              <w:rPr/>
            </w:pPr>
            <w:r>
              <w:rPr/>
              <w:t>7800;</w:t>
            </w:r>
          </w:p>
          <w:p>
            <w:pPr>
              <w:pStyle w:val="Style19"/>
              <w:bidi w:val="0"/>
              <w:jc w:val="left"/>
              <w:rPr/>
            </w:pPr>
            <w:r>
              <w:rPr/>
              <w:t>230;</w:t>
            </w:r>
          </w:p>
          <w:p>
            <w:pPr>
              <w:pStyle w:val="Style19"/>
              <w:bidi w:val="0"/>
              <w:jc w:val="left"/>
              <w:rPr/>
            </w:pPr>
            <w:r>
              <w:rPr/>
              <w:t>50000;</w:t>
            </w:r>
          </w:p>
          <w:p>
            <w:pPr>
              <w:pStyle w:val="Style19"/>
              <w:bidi w:val="0"/>
              <w:jc w:val="left"/>
              <w:rPr>
                <w:rFonts w:ascii="Roboto;sans-serif" w:hAnsi="Roboto;sans-serif" w:eastAsia="Roboto;sans-serif" w:cs="Roboto;sans-serif"/>
              </w:rPr>
            </w:pPr>
            <w:r>
              <w:rPr/>
              <w:t>49 лет</w:t>
            </w:r>
          </w:p>
        </w:tc>
      </w:tr>
      <w:tr>
        <w:trPr/>
        <w:tc>
          <w:tcPr>
            <w:tcW w:w="910" w:type="dxa"/>
            <w:tcBorders>
              <w:top w:val="single" w:sz="6" w:space="0" w:color="E0E0E0"/>
              <w:bottom w:val="single" w:sz="6" w:space="0" w:color="E0E0E0"/>
              <w:right w:val="single" w:sz="6" w:space="0" w:color="E0E0E0"/>
            </w:tcBorders>
            <w:shd w:fill="FAFAFA" w:val="clear"/>
            <w:vAlign w:val="center"/>
          </w:tcPr>
          <w:p>
            <w:pPr>
              <w:pStyle w:val="Style19"/>
              <w:bidi w:val="0"/>
              <w:jc w:val="left"/>
              <w:rPr>
                <w:rFonts w:ascii="Roboto;sans-serif" w:hAnsi="Roboto;sans-serif" w:eastAsia="Roboto;sans-serif" w:cs="Roboto;sans-serif"/>
              </w:rPr>
            </w:pPr>
            <w:r>
              <w:rPr/>
              <w:t>10.</w:t>
            </w:r>
          </w:p>
        </w:tc>
        <w:tc>
          <w:tcPr>
            <w:tcW w:w="6623" w:type="dxa"/>
            <w:tcBorders>
              <w:top w:val="single" w:sz="6" w:space="0" w:color="E0E0E0"/>
              <w:bottom w:val="single" w:sz="6" w:space="0" w:color="E0E0E0"/>
              <w:right w:val="single" w:sz="6" w:space="0" w:color="E0E0E0"/>
            </w:tcBorders>
            <w:shd w:fill="FAFAFA" w:val="clear"/>
            <w:vAlign w:val="center"/>
          </w:tcPr>
          <w:p>
            <w:pPr>
              <w:pStyle w:val="Style19"/>
              <w:bidi w:val="0"/>
              <w:jc w:val="left"/>
              <w:rPr>
                <w:rFonts w:ascii="Roboto;sans-serif" w:hAnsi="Roboto;sans-serif" w:eastAsia="Roboto;sans-serif" w:cs="Roboto;sans-serif"/>
              </w:rPr>
            </w:pPr>
            <w:r>
              <w:rPr/>
              <w:t>№</w:t>
            </w:r>
            <w:r>
              <w:rPr/>
              <w:t>26:04:130207:962; земли населенных пунктов; 3122 кв.метров; РФ, Ставропольский край, Новоалександровский район, село Раздольное, улица Ленина, без номера; земельные участки (территории) общего пользования (размещение сквера); обременения не выявлены.</w:t>
            </w:r>
          </w:p>
        </w:tc>
        <w:tc>
          <w:tcPr>
            <w:tcW w:w="2105" w:type="dxa"/>
            <w:tcBorders>
              <w:top w:val="single" w:sz="6" w:space="0" w:color="E0E0E0"/>
              <w:bottom w:val="single" w:sz="6" w:space="0" w:color="E0E0E0"/>
              <w:right w:val="single" w:sz="6" w:space="0" w:color="E0E0E0"/>
            </w:tcBorders>
            <w:shd w:fill="FAFAFA" w:val="clear"/>
            <w:vAlign w:val="center"/>
          </w:tcPr>
          <w:p>
            <w:pPr>
              <w:pStyle w:val="Style19"/>
              <w:bidi w:val="0"/>
              <w:jc w:val="left"/>
              <w:rPr/>
            </w:pPr>
            <w:r>
              <w:rPr/>
              <w:t>2600;</w:t>
            </w:r>
          </w:p>
          <w:p>
            <w:pPr>
              <w:pStyle w:val="Style19"/>
              <w:bidi w:val="0"/>
              <w:jc w:val="left"/>
              <w:rPr/>
            </w:pPr>
            <w:r>
              <w:rPr/>
              <w:t>75;</w:t>
            </w:r>
          </w:p>
          <w:p>
            <w:pPr>
              <w:pStyle w:val="Style19"/>
              <w:bidi w:val="0"/>
              <w:jc w:val="left"/>
              <w:rPr/>
            </w:pPr>
            <w:r>
              <w:rPr/>
              <w:t>10000;</w:t>
            </w:r>
          </w:p>
          <w:p>
            <w:pPr>
              <w:pStyle w:val="Style19"/>
              <w:bidi w:val="0"/>
              <w:jc w:val="left"/>
              <w:rPr>
                <w:rFonts w:ascii="Roboto;sans-serif" w:hAnsi="Roboto;sans-serif" w:eastAsia="Roboto;sans-serif" w:cs="Roboto;sans-serif"/>
              </w:rPr>
            </w:pPr>
            <w:r>
              <w:rPr/>
              <w:t>49 лет</w:t>
            </w:r>
          </w:p>
        </w:tc>
      </w:tr>
      <w:tr>
        <w:trPr/>
        <w:tc>
          <w:tcPr>
            <w:tcW w:w="910" w:type="dxa"/>
            <w:tcBorders>
              <w:top w:val="single" w:sz="6" w:space="0" w:color="E0E0E0"/>
              <w:bottom w:val="single" w:sz="6" w:space="0" w:color="E0E0E0"/>
              <w:right w:val="single" w:sz="6" w:space="0" w:color="E0E0E0"/>
            </w:tcBorders>
            <w:vAlign w:val="center"/>
          </w:tcPr>
          <w:p>
            <w:pPr>
              <w:pStyle w:val="Style19"/>
              <w:bidi w:val="0"/>
              <w:jc w:val="left"/>
              <w:rPr>
                <w:rFonts w:ascii="Roboto;sans-serif" w:hAnsi="Roboto;sans-serif" w:eastAsia="Roboto;sans-serif" w:cs="Roboto;sans-serif"/>
              </w:rPr>
            </w:pPr>
            <w:r>
              <w:rPr/>
              <w:t>11.</w:t>
            </w:r>
          </w:p>
        </w:tc>
        <w:tc>
          <w:tcPr>
            <w:tcW w:w="6623" w:type="dxa"/>
            <w:tcBorders>
              <w:top w:val="single" w:sz="6" w:space="0" w:color="E0E0E0"/>
              <w:bottom w:val="single" w:sz="6" w:space="0" w:color="E0E0E0"/>
              <w:right w:val="single" w:sz="6" w:space="0" w:color="E0E0E0"/>
            </w:tcBorders>
            <w:vAlign w:val="center"/>
          </w:tcPr>
          <w:p>
            <w:pPr>
              <w:pStyle w:val="Style19"/>
              <w:bidi w:val="0"/>
              <w:jc w:val="left"/>
              <w:rPr>
                <w:rFonts w:ascii="Roboto;sans-serif" w:hAnsi="Roboto;sans-serif" w:eastAsia="Roboto;sans-serif" w:cs="Roboto;sans-serif"/>
              </w:rPr>
            </w:pPr>
            <w:r>
              <w:rPr/>
              <w:t>№</w:t>
            </w:r>
            <w:r>
              <w:rPr/>
              <w:t>26:04:040102:257; земли сельскохозяйственного назначения; 167000 кв.метров; РФ, Ставропольский край, Новоалександровский район, севернее города Новоалександровска; садоводство; обременения не выявлены.</w:t>
            </w:r>
          </w:p>
        </w:tc>
        <w:tc>
          <w:tcPr>
            <w:tcW w:w="2105" w:type="dxa"/>
            <w:tcBorders>
              <w:top w:val="single" w:sz="6" w:space="0" w:color="E0E0E0"/>
              <w:bottom w:val="single" w:sz="6" w:space="0" w:color="E0E0E0"/>
              <w:right w:val="single" w:sz="6" w:space="0" w:color="E0E0E0"/>
            </w:tcBorders>
            <w:vAlign w:val="center"/>
          </w:tcPr>
          <w:p>
            <w:pPr>
              <w:pStyle w:val="Style19"/>
              <w:bidi w:val="0"/>
              <w:jc w:val="left"/>
              <w:rPr/>
            </w:pPr>
            <w:r>
              <w:rPr/>
              <w:t>47470;</w:t>
            </w:r>
          </w:p>
          <w:p>
            <w:pPr>
              <w:pStyle w:val="Style19"/>
              <w:bidi w:val="0"/>
              <w:jc w:val="left"/>
              <w:rPr/>
            </w:pPr>
            <w:r>
              <w:rPr/>
              <w:t>1400;</w:t>
            </w:r>
          </w:p>
          <w:p>
            <w:pPr>
              <w:pStyle w:val="Style19"/>
              <w:bidi w:val="0"/>
              <w:jc w:val="left"/>
              <w:rPr/>
            </w:pPr>
            <w:r>
              <w:rPr/>
              <w:t>100000;</w:t>
            </w:r>
          </w:p>
          <w:p>
            <w:pPr>
              <w:pStyle w:val="Style19"/>
              <w:bidi w:val="0"/>
              <w:jc w:val="left"/>
              <w:rPr>
                <w:rFonts w:ascii="Roboto;sans-serif" w:hAnsi="Roboto;sans-serif" w:eastAsia="Roboto;sans-serif" w:cs="Roboto;sans-serif"/>
              </w:rPr>
            </w:pPr>
            <w:r>
              <w:rPr/>
              <w:t>49 лет</w:t>
            </w:r>
          </w:p>
        </w:tc>
      </w:tr>
      <w:tr>
        <w:trPr/>
        <w:tc>
          <w:tcPr>
            <w:tcW w:w="910" w:type="dxa"/>
            <w:tcBorders>
              <w:top w:val="single" w:sz="6" w:space="0" w:color="E0E0E0"/>
              <w:bottom w:val="single" w:sz="6" w:space="0" w:color="E0E0E0"/>
              <w:right w:val="single" w:sz="6" w:space="0" w:color="E0E0E0"/>
            </w:tcBorders>
            <w:shd w:fill="FAFAFA" w:val="clear"/>
            <w:vAlign w:val="center"/>
          </w:tcPr>
          <w:p>
            <w:pPr>
              <w:pStyle w:val="Style19"/>
              <w:bidi w:val="0"/>
              <w:jc w:val="left"/>
              <w:rPr>
                <w:rFonts w:ascii="Roboto;sans-serif" w:hAnsi="Roboto;sans-serif" w:eastAsia="Roboto;sans-serif" w:cs="Roboto;sans-serif"/>
              </w:rPr>
            </w:pPr>
            <w:r>
              <w:rPr/>
              <w:t>12.</w:t>
            </w:r>
          </w:p>
        </w:tc>
        <w:tc>
          <w:tcPr>
            <w:tcW w:w="6623" w:type="dxa"/>
            <w:tcBorders>
              <w:top w:val="single" w:sz="6" w:space="0" w:color="E0E0E0"/>
              <w:bottom w:val="single" w:sz="6" w:space="0" w:color="E0E0E0"/>
              <w:right w:val="single" w:sz="6" w:space="0" w:color="E0E0E0"/>
            </w:tcBorders>
            <w:shd w:fill="FAFAFA" w:val="clear"/>
            <w:vAlign w:val="center"/>
          </w:tcPr>
          <w:p>
            <w:pPr>
              <w:pStyle w:val="Style19"/>
              <w:bidi w:val="0"/>
              <w:jc w:val="left"/>
              <w:rPr>
                <w:rFonts w:ascii="Roboto;sans-serif" w:hAnsi="Roboto;sans-serif" w:eastAsia="Roboto;sans-serif" w:cs="Roboto;sans-serif"/>
              </w:rPr>
            </w:pPr>
            <w:r>
              <w:rPr/>
              <w:t>№</w:t>
            </w:r>
            <w:r>
              <w:rPr/>
              <w:t>26:04:150202:63; земли населенных пунктов; 4493 кв.метров; РФ, Ставропольский край, Новоалександровский район, восточная окраина поселка Краснозоринский; хранение и переработка сельскохозяйственной продукции; обременения не выявлены.</w:t>
            </w:r>
          </w:p>
        </w:tc>
        <w:tc>
          <w:tcPr>
            <w:tcW w:w="2105" w:type="dxa"/>
            <w:tcBorders>
              <w:top w:val="single" w:sz="6" w:space="0" w:color="E0E0E0"/>
              <w:bottom w:val="single" w:sz="6" w:space="0" w:color="E0E0E0"/>
              <w:right w:val="single" w:sz="6" w:space="0" w:color="E0E0E0"/>
            </w:tcBorders>
            <w:shd w:fill="FAFAFA" w:val="clear"/>
            <w:vAlign w:val="center"/>
          </w:tcPr>
          <w:p>
            <w:pPr>
              <w:pStyle w:val="Style19"/>
              <w:bidi w:val="0"/>
              <w:jc w:val="left"/>
              <w:rPr/>
            </w:pPr>
            <w:r>
              <w:rPr/>
              <w:t>900;</w:t>
            </w:r>
          </w:p>
          <w:p>
            <w:pPr>
              <w:pStyle w:val="Style19"/>
              <w:bidi w:val="0"/>
              <w:jc w:val="left"/>
              <w:rPr/>
            </w:pPr>
            <w:r>
              <w:rPr/>
              <w:t>25;</w:t>
            </w:r>
          </w:p>
          <w:p>
            <w:pPr>
              <w:pStyle w:val="Style19"/>
              <w:bidi w:val="0"/>
              <w:jc w:val="left"/>
              <w:rPr/>
            </w:pPr>
            <w:r>
              <w:rPr/>
              <w:t>2000;</w:t>
            </w:r>
          </w:p>
          <w:p>
            <w:pPr>
              <w:pStyle w:val="Style19"/>
              <w:bidi w:val="0"/>
              <w:jc w:val="left"/>
              <w:rPr>
                <w:rFonts w:ascii="Roboto;sans-serif" w:hAnsi="Roboto;sans-serif" w:eastAsia="Roboto;sans-serif" w:cs="Roboto;sans-serif"/>
              </w:rPr>
            </w:pPr>
            <w:r>
              <w:rPr/>
              <w:t>49 лет</w:t>
            </w:r>
          </w:p>
        </w:tc>
      </w:tr>
      <w:tr>
        <w:trPr/>
        <w:tc>
          <w:tcPr>
            <w:tcW w:w="910" w:type="dxa"/>
            <w:tcBorders>
              <w:top w:val="single" w:sz="6" w:space="0" w:color="E0E0E0"/>
              <w:bottom w:val="single" w:sz="6" w:space="0" w:color="E0E0E0"/>
              <w:right w:val="single" w:sz="6" w:space="0" w:color="E0E0E0"/>
            </w:tcBorders>
            <w:vAlign w:val="center"/>
          </w:tcPr>
          <w:p>
            <w:pPr>
              <w:pStyle w:val="Style19"/>
              <w:bidi w:val="0"/>
              <w:jc w:val="left"/>
              <w:rPr>
                <w:rFonts w:ascii="Roboto;sans-serif" w:hAnsi="Roboto;sans-serif" w:eastAsia="Roboto;sans-serif" w:cs="Roboto;sans-serif"/>
              </w:rPr>
            </w:pPr>
            <w:r>
              <w:rPr/>
              <w:t>13.</w:t>
            </w:r>
          </w:p>
        </w:tc>
        <w:tc>
          <w:tcPr>
            <w:tcW w:w="6623" w:type="dxa"/>
            <w:tcBorders>
              <w:top w:val="single" w:sz="6" w:space="0" w:color="E0E0E0"/>
              <w:bottom w:val="single" w:sz="6" w:space="0" w:color="E0E0E0"/>
              <w:right w:val="single" w:sz="6" w:space="0" w:color="E0E0E0"/>
            </w:tcBorders>
            <w:vAlign w:val="center"/>
          </w:tcPr>
          <w:p>
            <w:pPr>
              <w:pStyle w:val="Style19"/>
              <w:bidi w:val="0"/>
              <w:jc w:val="left"/>
              <w:rPr>
                <w:rFonts w:ascii="Roboto;sans-serif" w:hAnsi="Roboto;sans-serif" w:eastAsia="Roboto;sans-serif" w:cs="Roboto;sans-serif"/>
              </w:rPr>
            </w:pPr>
            <w:r>
              <w:rPr/>
              <w:t>№</w:t>
            </w:r>
            <w:r>
              <w:rPr/>
              <w:t>26:04:050102:128; земли сельскохозяйственного назначения; 134036 кв.метров; установлено относительно ориентира, расположенного за пределами участка, ориентир поселок Славенский, секция-3а, контур-30, участок находится примерно в 0,1 км от ориентира по направлению на запад, почтовый адрес ориентира: Ставропольский край, Новоалександровский район; разрешенное использование: для сельскохозяйственного производства; обременения не выявлены.</w:t>
            </w:r>
          </w:p>
        </w:tc>
        <w:tc>
          <w:tcPr>
            <w:tcW w:w="2105" w:type="dxa"/>
            <w:tcBorders>
              <w:top w:val="single" w:sz="6" w:space="0" w:color="E0E0E0"/>
              <w:bottom w:val="single" w:sz="6" w:space="0" w:color="E0E0E0"/>
              <w:right w:val="single" w:sz="6" w:space="0" w:color="E0E0E0"/>
            </w:tcBorders>
            <w:vAlign w:val="center"/>
          </w:tcPr>
          <w:p>
            <w:pPr>
              <w:pStyle w:val="Style19"/>
              <w:bidi w:val="0"/>
              <w:jc w:val="left"/>
              <w:rPr/>
            </w:pPr>
            <w:r>
              <w:rPr/>
              <w:t>38650;</w:t>
            </w:r>
          </w:p>
          <w:p>
            <w:pPr>
              <w:pStyle w:val="Style19"/>
              <w:bidi w:val="0"/>
              <w:jc w:val="left"/>
              <w:rPr/>
            </w:pPr>
            <w:r>
              <w:rPr/>
              <w:t>1100;</w:t>
            </w:r>
          </w:p>
          <w:p>
            <w:pPr>
              <w:pStyle w:val="Style19"/>
              <w:bidi w:val="0"/>
              <w:jc w:val="left"/>
              <w:rPr/>
            </w:pPr>
            <w:r>
              <w:rPr/>
              <w:t>50000;</w:t>
            </w:r>
          </w:p>
          <w:p>
            <w:pPr>
              <w:pStyle w:val="Style19"/>
              <w:bidi w:val="0"/>
              <w:jc w:val="left"/>
              <w:rPr>
                <w:rFonts w:ascii="Roboto;sans-serif" w:hAnsi="Roboto;sans-serif" w:eastAsia="Roboto;sans-serif" w:cs="Roboto;sans-serif"/>
              </w:rPr>
            </w:pPr>
            <w:r>
              <w:rPr/>
              <w:t>49 лет</w:t>
            </w:r>
          </w:p>
        </w:tc>
      </w:tr>
      <w:tr>
        <w:trPr/>
        <w:tc>
          <w:tcPr>
            <w:tcW w:w="910" w:type="dxa"/>
            <w:tcBorders>
              <w:top w:val="single" w:sz="6" w:space="0" w:color="E0E0E0"/>
              <w:bottom w:val="single" w:sz="6" w:space="0" w:color="E0E0E0"/>
              <w:right w:val="single" w:sz="6" w:space="0" w:color="E0E0E0"/>
            </w:tcBorders>
            <w:shd w:fill="FAFAFA" w:val="clear"/>
            <w:vAlign w:val="center"/>
          </w:tcPr>
          <w:p>
            <w:pPr>
              <w:pStyle w:val="Style19"/>
              <w:bidi w:val="0"/>
              <w:jc w:val="left"/>
              <w:rPr>
                <w:rFonts w:ascii="Roboto;sans-serif" w:hAnsi="Roboto;sans-serif" w:eastAsia="Roboto;sans-serif" w:cs="Roboto;sans-serif"/>
              </w:rPr>
            </w:pPr>
            <w:r>
              <w:rPr/>
              <w:t>14.</w:t>
            </w:r>
          </w:p>
        </w:tc>
        <w:tc>
          <w:tcPr>
            <w:tcW w:w="6623" w:type="dxa"/>
            <w:tcBorders>
              <w:top w:val="single" w:sz="6" w:space="0" w:color="E0E0E0"/>
              <w:bottom w:val="single" w:sz="6" w:space="0" w:color="E0E0E0"/>
              <w:right w:val="single" w:sz="6" w:space="0" w:color="E0E0E0"/>
            </w:tcBorders>
            <w:shd w:fill="FAFAFA" w:val="clear"/>
            <w:vAlign w:val="center"/>
          </w:tcPr>
          <w:p>
            <w:pPr>
              <w:pStyle w:val="Style19"/>
              <w:bidi w:val="0"/>
              <w:jc w:val="left"/>
              <w:rPr>
                <w:rFonts w:ascii="Roboto;sans-serif" w:hAnsi="Roboto;sans-serif" w:eastAsia="Roboto;sans-serif" w:cs="Roboto;sans-serif"/>
              </w:rPr>
            </w:pPr>
            <w:r>
              <w:rPr/>
              <w:t>№</w:t>
            </w:r>
            <w:r>
              <w:rPr/>
              <w:t>26:04:160302:71; земли сельскохозяйственного назначения; 88888 кв.метров; РФ, Ставропольский край, Новоалександровский район, западнее хутора Родионов; сельскохозяйственное использование; обременения не выявлены.</w:t>
            </w:r>
          </w:p>
        </w:tc>
        <w:tc>
          <w:tcPr>
            <w:tcW w:w="2105" w:type="dxa"/>
            <w:tcBorders>
              <w:top w:val="single" w:sz="6" w:space="0" w:color="E0E0E0"/>
              <w:bottom w:val="single" w:sz="6" w:space="0" w:color="E0E0E0"/>
              <w:right w:val="single" w:sz="6" w:space="0" w:color="E0E0E0"/>
            </w:tcBorders>
            <w:shd w:fill="FAFAFA" w:val="clear"/>
            <w:vAlign w:val="center"/>
          </w:tcPr>
          <w:p>
            <w:pPr>
              <w:pStyle w:val="Style19"/>
              <w:bidi w:val="0"/>
              <w:jc w:val="left"/>
              <w:rPr/>
            </w:pPr>
            <w:r>
              <w:rPr/>
              <w:t>17230;</w:t>
            </w:r>
          </w:p>
          <w:p>
            <w:pPr>
              <w:pStyle w:val="Style19"/>
              <w:bidi w:val="0"/>
              <w:jc w:val="left"/>
              <w:rPr/>
            </w:pPr>
            <w:r>
              <w:rPr/>
              <w:t>500;</w:t>
            </w:r>
          </w:p>
          <w:p>
            <w:pPr>
              <w:pStyle w:val="Style19"/>
              <w:bidi w:val="0"/>
              <w:jc w:val="left"/>
              <w:rPr/>
            </w:pPr>
            <w:r>
              <w:rPr/>
              <w:t>20000;</w:t>
            </w:r>
          </w:p>
          <w:p>
            <w:pPr>
              <w:pStyle w:val="Style19"/>
              <w:bidi w:val="0"/>
              <w:jc w:val="left"/>
              <w:rPr>
                <w:rFonts w:ascii="Roboto;sans-serif" w:hAnsi="Roboto;sans-serif" w:eastAsia="Roboto;sans-serif" w:cs="Roboto;sans-serif"/>
              </w:rPr>
            </w:pPr>
            <w:r>
              <w:rPr/>
              <w:t>49 лет</w:t>
            </w:r>
          </w:p>
        </w:tc>
      </w:tr>
      <w:tr>
        <w:trPr/>
        <w:tc>
          <w:tcPr>
            <w:tcW w:w="910" w:type="dxa"/>
            <w:tcBorders>
              <w:top w:val="single" w:sz="6" w:space="0" w:color="E0E0E0"/>
              <w:bottom w:val="single" w:sz="6" w:space="0" w:color="E0E0E0"/>
              <w:right w:val="single" w:sz="6" w:space="0" w:color="E0E0E0"/>
            </w:tcBorders>
            <w:vAlign w:val="center"/>
          </w:tcPr>
          <w:p>
            <w:pPr>
              <w:pStyle w:val="Style19"/>
              <w:bidi w:val="0"/>
              <w:jc w:val="left"/>
              <w:rPr>
                <w:rFonts w:ascii="Roboto;sans-serif" w:hAnsi="Roboto;sans-serif" w:eastAsia="Roboto;sans-serif" w:cs="Roboto;sans-serif"/>
              </w:rPr>
            </w:pPr>
            <w:r>
              <w:rPr/>
              <w:t>15.</w:t>
            </w:r>
          </w:p>
        </w:tc>
        <w:tc>
          <w:tcPr>
            <w:tcW w:w="6623" w:type="dxa"/>
            <w:tcBorders>
              <w:top w:val="single" w:sz="6" w:space="0" w:color="E0E0E0"/>
              <w:bottom w:val="single" w:sz="6" w:space="0" w:color="E0E0E0"/>
              <w:right w:val="single" w:sz="6" w:space="0" w:color="E0E0E0"/>
            </w:tcBorders>
            <w:vAlign w:val="center"/>
          </w:tcPr>
          <w:p>
            <w:pPr>
              <w:pStyle w:val="Style19"/>
              <w:bidi w:val="0"/>
              <w:jc w:val="left"/>
              <w:rPr>
                <w:rFonts w:ascii="Roboto;sans-serif" w:hAnsi="Roboto;sans-serif" w:eastAsia="Roboto;sans-serif" w:cs="Roboto;sans-serif"/>
              </w:rPr>
            </w:pPr>
            <w:r>
              <w:rPr/>
              <w:t>№</w:t>
            </w:r>
            <w:r>
              <w:rPr/>
              <w:t>26:04:160402:16; земли сельскохозяйственного назначения; 55480 кв.метров; РФ, Ставропольский край, Новоалександровский район, западнее хутора Родионов; сельскохозяйственное использование; обременения не выявлены.</w:t>
            </w:r>
          </w:p>
        </w:tc>
        <w:tc>
          <w:tcPr>
            <w:tcW w:w="2105" w:type="dxa"/>
            <w:tcBorders>
              <w:top w:val="single" w:sz="6" w:space="0" w:color="E0E0E0"/>
              <w:bottom w:val="single" w:sz="6" w:space="0" w:color="E0E0E0"/>
              <w:right w:val="single" w:sz="6" w:space="0" w:color="E0E0E0"/>
            </w:tcBorders>
            <w:vAlign w:val="center"/>
          </w:tcPr>
          <w:p>
            <w:pPr>
              <w:pStyle w:val="Style19"/>
              <w:bidi w:val="0"/>
              <w:jc w:val="left"/>
              <w:rPr/>
            </w:pPr>
            <w:r>
              <w:rPr/>
              <w:t>10760;</w:t>
            </w:r>
          </w:p>
          <w:p>
            <w:pPr>
              <w:pStyle w:val="Style19"/>
              <w:bidi w:val="0"/>
              <w:jc w:val="left"/>
              <w:rPr/>
            </w:pPr>
            <w:r>
              <w:rPr/>
              <w:t>320;</w:t>
            </w:r>
          </w:p>
          <w:p>
            <w:pPr>
              <w:pStyle w:val="Style19"/>
              <w:bidi w:val="0"/>
              <w:jc w:val="left"/>
              <w:rPr/>
            </w:pPr>
            <w:r>
              <w:rPr/>
              <w:t>15000;</w:t>
            </w:r>
          </w:p>
          <w:p>
            <w:pPr>
              <w:pStyle w:val="Style19"/>
              <w:bidi w:val="0"/>
              <w:jc w:val="left"/>
              <w:rPr>
                <w:rFonts w:ascii="Roboto;sans-serif" w:hAnsi="Roboto;sans-serif" w:eastAsia="Roboto;sans-serif" w:cs="Roboto;sans-serif"/>
              </w:rPr>
            </w:pPr>
            <w:r>
              <w:rPr/>
              <w:t>49 лет</w:t>
            </w:r>
          </w:p>
        </w:tc>
      </w:tr>
      <w:tr>
        <w:trPr/>
        <w:tc>
          <w:tcPr>
            <w:tcW w:w="910" w:type="dxa"/>
            <w:tcBorders>
              <w:top w:val="single" w:sz="6" w:space="0" w:color="E0E0E0"/>
              <w:bottom w:val="single" w:sz="6" w:space="0" w:color="E0E0E0"/>
              <w:right w:val="single" w:sz="6" w:space="0" w:color="E0E0E0"/>
            </w:tcBorders>
            <w:shd w:fill="FAFAFA" w:val="clear"/>
            <w:vAlign w:val="center"/>
          </w:tcPr>
          <w:p>
            <w:pPr>
              <w:pStyle w:val="Style19"/>
              <w:bidi w:val="0"/>
              <w:jc w:val="left"/>
              <w:rPr>
                <w:rFonts w:ascii="Roboto;sans-serif" w:hAnsi="Roboto;sans-serif" w:eastAsia="Roboto;sans-serif" w:cs="Roboto;sans-serif"/>
              </w:rPr>
            </w:pPr>
            <w:r>
              <w:rPr/>
              <w:t>16.</w:t>
            </w:r>
          </w:p>
        </w:tc>
        <w:tc>
          <w:tcPr>
            <w:tcW w:w="6623" w:type="dxa"/>
            <w:tcBorders>
              <w:top w:val="single" w:sz="6" w:space="0" w:color="E0E0E0"/>
              <w:bottom w:val="single" w:sz="6" w:space="0" w:color="E0E0E0"/>
              <w:right w:val="single" w:sz="6" w:space="0" w:color="E0E0E0"/>
            </w:tcBorders>
            <w:shd w:fill="FAFAFA" w:val="clear"/>
            <w:vAlign w:val="center"/>
          </w:tcPr>
          <w:p>
            <w:pPr>
              <w:pStyle w:val="Style19"/>
              <w:bidi w:val="0"/>
              <w:jc w:val="left"/>
              <w:rPr>
                <w:rFonts w:ascii="Roboto;sans-serif" w:hAnsi="Roboto;sans-serif" w:eastAsia="Roboto;sans-serif" w:cs="Roboto;sans-serif"/>
              </w:rPr>
            </w:pPr>
            <w:r>
              <w:rPr/>
              <w:t>№</w:t>
            </w:r>
            <w:r>
              <w:rPr/>
              <w:t>26:04:170514:181; земли населенных пунктов; 2161 кв.метров; РФ, Ставропольский край, Новоалександровский район, город Новоалександровск, улица Победы, дом 198/1; под объекты придорожного сервиса (код - 4.9.1); обременения не выявлены.</w:t>
            </w:r>
          </w:p>
        </w:tc>
        <w:tc>
          <w:tcPr>
            <w:tcW w:w="2105" w:type="dxa"/>
            <w:tcBorders>
              <w:top w:val="single" w:sz="6" w:space="0" w:color="E0E0E0"/>
              <w:bottom w:val="single" w:sz="6" w:space="0" w:color="E0E0E0"/>
              <w:right w:val="single" w:sz="6" w:space="0" w:color="E0E0E0"/>
            </w:tcBorders>
            <w:shd w:fill="FAFAFA" w:val="clear"/>
            <w:vAlign w:val="center"/>
          </w:tcPr>
          <w:p>
            <w:pPr>
              <w:pStyle w:val="Style19"/>
              <w:bidi w:val="0"/>
              <w:jc w:val="left"/>
              <w:rPr/>
            </w:pPr>
            <w:r>
              <w:rPr/>
              <w:t>120203;</w:t>
            </w:r>
          </w:p>
          <w:p>
            <w:pPr>
              <w:pStyle w:val="Style19"/>
              <w:bidi w:val="0"/>
              <w:jc w:val="left"/>
              <w:rPr/>
            </w:pPr>
            <w:r>
              <w:rPr/>
              <w:t>3600;</w:t>
            </w:r>
          </w:p>
          <w:p>
            <w:pPr>
              <w:pStyle w:val="Style19"/>
              <w:bidi w:val="0"/>
              <w:jc w:val="left"/>
              <w:rPr/>
            </w:pPr>
            <w:r>
              <w:rPr/>
              <w:t>120000;</w:t>
            </w:r>
          </w:p>
          <w:p>
            <w:pPr>
              <w:pStyle w:val="Style19"/>
              <w:bidi w:val="0"/>
              <w:jc w:val="left"/>
              <w:rPr>
                <w:rFonts w:ascii="Roboto;sans-serif" w:hAnsi="Roboto;sans-serif" w:eastAsia="Roboto;sans-serif" w:cs="Roboto;sans-serif"/>
              </w:rPr>
            </w:pPr>
            <w:r>
              <w:rPr/>
              <w:t>18 месяцев</w:t>
            </w:r>
          </w:p>
        </w:tc>
      </w:tr>
      <w:tr>
        <w:trPr/>
        <w:tc>
          <w:tcPr>
            <w:tcW w:w="910" w:type="dxa"/>
            <w:tcBorders>
              <w:top w:val="single" w:sz="6" w:space="0" w:color="E0E0E0"/>
              <w:bottom w:val="single" w:sz="6" w:space="0" w:color="E0E0E0"/>
              <w:right w:val="single" w:sz="6" w:space="0" w:color="E0E0E0"/>
            </w:tcBorders>
            <w:vAlign w:val="center"/>
          </w:tcPr>
          <w:p>
            <w:pPr>
              <w:pStyle w:val="Style19"/>
              <w:bidi w:val="0"/>
              <w:jc w:val="left"/>
              <w:rPr>
                <w:rFonts w:ascii="Roboto;sans-serif" w:hAnsi="Roboto;sans-serif" w:eastAsia="Roboto;sans-serif" w:cs="Roboto;sans-serif"/>
              </w:rPr>
            </w:pPr>
            <w:r>
              <w:rPr/>
              <w:t>17.</w:t>
            </w:r>
          </w:p>
        </w:tc>
        <w:tc>
          <w:tcPr>
            <w:tcW w:w="6623" w:type="dxa"/>
            <w:tcBorders>
              <w:top w:val="single" w:sz="6" w:space="0" w:color="E0E0E0"/>
              <w:bottom w:val="single" w:sz="6" w:space="0" w:color="E0E0E0"/>
              <w:right w:val="single" w:sz="6" w:space="0" w:color="E0E0E0"/>
            </w:tcBorders>
            <w:vAlign w:val="center"/>
          </w:tcPr>
          <w:p>
            <w:pPr>
              <w:pStyle w:val="Style19"/>
              <w:bidi w:val="0"/>
              <w:jc w:val="left"/>
              <w:rPr>
                <w:rFonts w:ascii="Roboto;sans-serif" w:hAnsi="Roboto;sans-serif" w:eastAsia="Roboto;sans-serif" w:cs="Roboto;sans-serif"/>
              </w:rPr>
            </w:pPr>
            <w:r>
              <w:rPr/>
              <w:t>№</w:t>
            </w:r>
            <w:r>
              <w:rPr/>
              <w:t>26:04:171516:57; земли населенных пунктов; 199 кв.метров; РФ, Ставропольский край, Новоалександровский район, город Новоалександровск, улица Ленина, 1/13; магазины; обременения не выявлены.</w:t>
            </w:r>
          </w:p>
        </w:tc>
        <w:tc>
          <w:tcPr>
            <w:tcW w:w="2105" w:type="dxa"/>
            <w:tcBorders>
              <w:top w:val="single" w:sz="6" w:space="0" w:color="E0E0E0"/>
              <w:bottom w:val="single" w:sz="6" w:space="0" w:color="E0E0E0"/>
              <w:right w:val="single" w:sz="6" w:space="0" w:color="E0E0E0"/>
            </w:tcBorders>
            <w:vAlign w:val="center"/>
          </w:tcPr>
          <w:p>
            <w:pPr>
              <w:pStyle w:val="Style19"/>
              <w:bidi w:val="0"/>
              <w:jc w:val="left"/>
              <w:rPr/>
            </w:pPr>
            <w:r>
              <w:rPr/>
              <w:t>24225;</w:t>
            </w:r>
          </w:p>
          <w:p>
            <w:pPr>
              <w:pStyle w:val="Style19"/>
              <w:bidi w:val="0"/>
              <w:jc w:val="left"/>
              <w:rPr/>
            </w:pPr>
            <w:r>
              <w:rPr/>
              <w:t>700;</w:t>
            </w:r>
          </w:p>
          <w:p>
            <w:pPr>
              <w:pStyle w:val="Style19"/>
              <w:bidi w:val="0"/>
              <w:jc w:val="left"/>
              <w:rPr/>
            </w:pPr>
            <w:r>
              <w:rPr/>
              <w:t>25000;</w:t>
            </w:r>
          </w:p>
          <w:p>
            <w:pPr>
              <w:pStyle w:val="Style19"/>
              <w:bidi w:val="0"/>
              <w:jc w:val="left"/>
              <w:rPr>
                <w:rFonts w:ascii="Roboto;sans-serif" w:hAnsi="Roboto;sans-serif" w:eastAsia="Roboto;sans-serif" w:cs="Roboto;sans-serif"/>
              </w:rPr>
            </w:pPr>
            <w:r>
              <w:rPr/>
              <w:t>18 месяцев</w:t>
            </w:r>
          </w:p>
        </w:tc>
      </w:tr>
      <w:tr>
        <w:trPr/>
        <w:tc>
          <w:tcPr>
            <w:tcW w:w="910" w:type="dxa"/>
            <w:tcBorders>
              <w:top w:val="single" w:sz="6" w:space="0" w:color="E0E0E0"/>
              <w:bottom w:val="single" w:sz="6" w:space="0" w:color="E0E0E0"/>
              <w:right w:val="single" w:sz="6" w:space="0" w:color="E0E0E0"/>
            </w:tcBorders>
            <w:shd w:fill="FAFAFA" w:val="clear"/>
            <w:vAlign w:val="center"/>
          </w:tcPr>
          <w:p>
            <w:pPr>
              <w:pStyle w:val="Style19"/>
              <w:bidi w:val="0"/>
              <w:jc w:val="left"/>
              <w:rPr>
                <w:rFonts w:ascii="Roboto;sans-serif" w:hAnsi="Roboto;sans-serif" w:eastAsia="Roboto;sans-serif" w:cs="Roboto;sans-serif"/>
              </w:rPr>
            </w:pPr>
            <w:r>
              <w:rPr/>
              <w:t>18.</w:t>
            </w:r>
          </w:p>
        </w:tc>
        <w:tc>
          <w:tcPr>
            <w:tcW w:w="6623" w:type="dxa"/>
            <w:tcBorders>
              <w:top w:val="single" w:sz="6" w:space="0" w:color="E0E0E0"/>
              <w:bottom w:val="single" w:sz="6" w:space="0" w:color="E0E0E0"/>
              <w:right w:val="single" w:sz="6" w:space="0" w:color="E0E0E0"/>
            </w:tcBorders>
            <w:shd w:fill="FAFAFA" w:val="clear"/>
            <w:vAlign w:val="center"/>
          </w:tcPr>
          <w:p>
            <w:pPr>
              <w:pStyle w:val="Style19"/>
              <w:bidi w:val="0"/>
              <w:jc w:val="left"/>
              <w:rPr>
                <w:rFonts w:ascii="Roboto;sans-serif" w:hAnsi="Roboto;sans-serif" w:eastAsia="Roboto;sans-serif" w:cs="Roboto;sans-serif"/>
              </w:rPr>
            </w:pPr>
            <w:r>
              <w:rPr/>
              <w:t>№</w:t>
            </w:r>
            <w:r>
              <w:rPr/>
              <w:t>26:04:170320:65; земли населенных пунктов; 853 кв.метров; РФ, Ставропольский край, Новоалександровский район, город Новоалександровск, улица Свободная, дом 1/1; для индивидуального жилищного строительства; обременения не выявлены.</w:t>
            </w:r>
          </w:p>
        </w:tc>
        <w:tc>
          <w:tcPr>
            <w:tcW w:w="2105" w:type="dxa"/>
            <w:tcBorders>
              <w:top w:val="single" w:sz="6" w:space="0" w:color="E0E0E0"/>
              <w:bottom w:val="single" w:sz="6" w:space="0" w:color="E0E0E0"/>
              <w:right w:val="single" w:sz="6" w:space="0" w:color="E0E0E0"/>
            </w:tcBorders>
            <w:shd w:fill="FAFAFA" w:val="clear"/>
            <w:vAlign w:val="center"/>
          </w:tcPr>
          <w:p>
            <w:pPr>
              <w:pStyle w:val="Style19"/>
              <w:bidi w:val="0"/>
              <w:jc w:val="left"/>
              <w:rPr/>
            </w:pPr>
            <w:r>
              <w:rPr/>
              <w:t>11305;</w:t>
            </w:r>
          </w:p>
          <w:p>
            <w:pPr>
              <w:pStyle w:val="Style19"/>
              <w:bidi w:val="0"/>
              <w:jc w:val="left"/>
              <w:rPr/>
            </w:pPr>
            <w:r>
              <w:rPr/>
              <w:t>330;</w:t>
            </w:r>
          </w:p>
          <w:p>
            <w:pPr>
              <w:pStyle w:val="Style19"/>
              <w:bidi w:val="0"/>
              <w:jc w:val="left"/>
              <w:rPr/>
            </w:pPr>
            <w:r>
              <w:rPr/>
              <w:t>15000;</w:t>
            </w:r>
          </w:p>
          <w:p>
            <w:pPr>
              <w:pStyle w:val="Style19"/>
              <w:bidi w:val="0"/>
              <w:jc w:val="left"/>
              <w:rPr>
                <w:rFonts w:ascii="Roboto;sans-serif" w:hAnsi="Roboto;sans-serif" w:eastAsia="Roboto;sans-serif" w:cs="Roboto;sans-serif"/>
              </w:rPr>
            </w:pPr>
            <w:r>
              <w:rPr/>
              <w:t>20 лет</w:t>
            </w:r>
          </w:p>
        </w:tc>
      </w:tr>
      <w:tr>
        <w:trPr/>
        <w:tc>
          <w:tcPr>
            <w:tcW w:w="910" w:type="dxa"/>
            <w:tcBorders>
              <w:top w:val="single" w:sz="6" w:space="0" w:color="E0E0E0"/>
              <w:bottom w:val="single" w:sz="6" w:space="0" w:color="E0E0E0"/>
              <w:right w:val="single" w:sz="6" w:space="0" w:color="E0E0E0"/>
            </w:tcBorders>
            <w:vAlign w:val="center"/>
          </w:tcPr>
          <w:p>
            <w:pPr>
              <w:pStyle w:val="Style19"/>
              <w:bidi w:val="0"/>
              <w:jc w:val="left"/>
              <w:rPr>
                <w:rFonts w:ascii="Roboto;sans-serif" w:hAnsi="Roboto;sans-serif" w:eastAsia="Roboto;sans-serif" w:cs="Roboto;sans-serif"/>
              </w:rPr>
            </w:pPr>
            <w:r>
              <w:rPr/>
              <w:t>19.</w:t>
            </w:r>
          </w:p>
        </w:tc>
        <w:tc>
          <w:tcPr>
            <w:tcW w:w="6623" w:type="dxa"/>
            <w:tcBorders>
              <w:top w:val="single" w:sz="6" w:space="0" w:color="E0E0E0"/>
              <w:bottom w:val="single" w:sz="6" w:space="0" w:color="E0E0E0"/>
              <w:right w:val="single" w:sz="6" w:space="0" w:color="E0E0E0"/>
            </w:tcBorders>
            <w:vAlign w:val="center"/>
          </w:tcPr>
          <w:p>
            <w:pPr>
              <w:pStyle w:val="Style19"/>
              <w:bidi w:val="0"/>
              <w:jc w:val="left"/>
              <w:rPr>
                <w:rFonts w:ascii="Roboto;sans-serif" w:hAnsi="Roboto;sans-serif" w:eastAsia="Roboto;sans-serif" w:cs="Roboto;sans-serif"/>
              </w:rPr>
            </w:pPr>
            <w:r>
              <w:rPr/>
              <w:t>№</w:t>
            </w:r>
            <w:r>
              <w:rPr/>
              <w:t>26:04:171816:42; земли населенных пунктов; 1100 кв.метров; РФ, Ставропольский край, Новоалександровский район, город Новоалександровск, улица Залесного, дом 77; для индивидуального жилищного строительства; обременения не выявлены.</w:t>
            </w:r>
          </w:p>
        </w:tc>
        <w:tc>
          <w:tcPr>
            <w:tcW w:w="2105" w:type="dxa"/>
            <w:tcBorders>
              <w:top w:val="single" w:sz="6" w:space="0" w:color="E0E0E0"/>
              <w:bottom w:val="single" w:sz="6" w:space="0" w:color="E0E0E0"/>
              <w:right w:val="single" w:sz="6" w:space="0" w:color="E0E0E0"/>
            </w:tcBorders>
            <w:vAlign w:val="center"/>
          </w:tcPr>
          <w:p>
            <w:pPr>
              <w:pStyle w:val="Style19"/>
              <w:bidi w:val="0"/>
              <w:jc w:val="left"/>
              <w:rPr/>
            </w:pPr>
            <w:r>
              <w:rPr/>
              <w:t>11963;</w:t>
            </w:r>
          </w:p>
          <w:p>
            <w:pPr>
              <w:pStyle w:val="Style19"/>
              <w:bidi w:val="0"/>
              <w:jc w:val="left"/>
              <w:rPr/>
            </w:pPr>
            <w:r>
              <w:rPr/>
              <w:t>350;</w:t>
            </w:r>
          </w:p>
          <w:p>
            <w:pPr>
              <w:pStyle w:val="Style19"/>
              <w:bidi w:val="0"/>
              <w:jc w:val="left"/>
              <w:rPr/>
            </w:pPr>
            <w:r>
              <w:rPr/>
              <w:t>15000;</w:t>
            </w:r>
          </w:p>
          <w:p>
            <w:pPr>
              <w:pStyle w:val="Style19"/>
              <w:bidi w:val="0"/>
              <w:jc w:val="left"/>
              <w:rPr>
                <w:rFonts w:ascii="Roboto;sans-serif" w:hAnsi="Roboto;sans-serif" w:eastAsia="Roboto;sans-serif" w:cs="Roboto;sans-serif"/>
              </w:rPr>
            </w:pPr>
            <w:r>
              <w:rPr/>
              <w:t>20 лет</w:t>
            </w:r>
          </w:p>
        </w:tc>
      </w:tr>
    </w:tbl>
    <w:p>
      <w:pPr>
        <w:pStyle w:val="Style15"/>
        <w:bidi w:val="0"/>
        <w:jc w:val="left"/>
        <w:rPr/>
      </w:pPr>
      <w:r>
        <w:rPr/>
        <w:t>5.По лотам №16-№19:</w:t>
      </w:r>
    </w:p>
    <w:p>
      <w:pPr>
        <w:pStyle w:val="Style15"/>
        <w:bidi w:val="0"/>
        <w:jc w:val="left"/>
        <w:rPr/>
      </w:pPr>
      <w:r>
        <w:rPr/>
        <w:t>5.1.Земельные участки предоставляются в аренду:</w:t>
      </w:r>
    </w:p>
    <w:p>
      <w:pPr>
        <w:pStyle w:val="Style15"/>
        <w:numPr>
          <w:ilvl w:val="0"/>
          <w:numId w:val="2"/>
        </w:numPr>
        <w:tabs>
          <w:tab w:val="clear" w:pos="709"/>
          <w:tab w:val="left" w:pos="375" w:leader="none"/>
        </w:tabs>
        <w:bidi w:val="0"/>
        <w:ind w:left="375" w:hanging="283"/>
        <w:jc w:val="left"/>
        <w:rPr/>
      </w:pPr>
      <w:r>
        <w:rPr/>
        <w:t>с КН 26:04:170514:181 под строительство объекта придорожного сервиса,</w:t>
      </w:r>
    </w:p>
    <w:p>
      <w:pPr>
        <w:pStyle w:val="Style15"/>
        <w:numPr>
          <w:ilvl w:val="0"/>
          <w:numId w:val="2"/>
        </w:numPr>
        <w:tabs>
          <w:tab w:val="clear" w:pos="709"/>
          <w:tab w:val="left" w:pos="375" w:leader="none"/>
        </w:tabs>
        <w:bidi w:val="0"/>
        <w:ind w:left="375" w:hanging="283"/>
        <w:jc w:val="left"/>
        <w:rPr/>
      </w:pPr>
      <w:r>
        <w:rPr/>
        <w:t>с КН 26:04:171516:57 под строительство магазина,</w:t>
      </w:r>
    </w:p>
    <w:p>
      <w:pPr>
        <w:pStyle w:val="Style15"/>
        <w:numPr>
          <w:ilvl w:val="0"/>
          <w:numId w:val="2"/>
        </w:numPr>
        <w:tabs>
          <w:tab w:val="clear" w:pos="709"/>
          <w:tab w:val="left" w:pos="375" w:leader="none"/>
        </w:tabs>
        <w:bidi w:val="0"/>
        <w:ind w:left="375" w:hanging="283"/>
        <w:jc w:val="left"/>
        <w:rPr/>
      </w:pPr>
      <w:r>
        <w:rPr/>
        <w:t>с КН 26:04:170320:65 и 26:04:171816:42 для индивидуального жилищного строительства.</w:t>
      </w:r>
    </w:p>
    <w:p>
      <w:pPr>
        <w:pStyle w:val="Style15"/>
        <w:bidi w:val="0"/>
        <w:jc w:val="left"/>
        <w:rPr/>
      </w:pPr>
      <w:r>
        <w:rPr/>
        <w:t>5.2.Максимально и (или) минимально допустимые параметры разрешенного строительства объектов:</w:t>
      </w:r>
    </w:p>
    <w:p>
      <w:pPr>
        <w:pStyle w:val="Style15"/>
        <w:bidi w:val="0"/>
        <w:jc w:val="left"/>
        <w:rPr/>
      </w:pPr>
      <w:r>
        <w:rPr/>
        <w:t>1) на земельных участках с КН 26:04:170514:181 и 26:04:171516:57:</w:t>
      </w:r>
    </w:p>
    <w:p>
      <w:pPr>
        <w:pStyle w:val="Style15"/>
        <w:numPr>
          <w:ilvl w:val="0"/>
          <w:numId w:val="3"/>
        </w:numPr>
        <w:tabs>
          <w:tab w:val="clear" w:pos="709"/>
          <w:tab w:val="left" w:pos="375" w:leader="none"/>
        </w:tabs>
        <w:bidi w:val="0"/>
        <w:ind w:left="375" w:hanging="283"/>
        <w:jc w:val="left"/>
        <w:rPr/>
      </w:pPr>
      <w:r>
        <w:rPr/>
        <w:t>минимально допустимые параметры разрешенного строительства объектов нежилого назначения: расстояние от красной линии до жилых зданий с квартирами в первых этажах - не менее 25 метров, на магистральных улицах - не менее 6 метров, на прочих улицах - не менее 3 метров, минимальные отступы от границ земельных участков до стен зданий, строений, сооружений - 1 метр.</w:t>
      </w:r>
    </w:p>
    <w:p>
      <w:pPr>
        <w:pStyle w:val="Style15"/>
        <w:numPr>
          <w:ilvl w:val="0"/>
          <w:numId w:val="3"/>
        </w:numPr>
        <w:tabs>
          <w:tab w:val="clear" w:pos="709"/>
          <w:tab w:val="left" w:pos="375" w:leader="none"/>
        </w:tabs>
        <w:bidi w:val="0"/>
        <w:ind w:left="375" w:hanging="283"/>
        <w:jc w:val="left"/>
        <w:rPr/>
      </w:pPr>
      <w:r>
        <w:rPr/>
        <w:t>земельные участки входят в границы города Новоалексндровска в состав зоны ОИ - общественно-деловая зона (КН 26:04:171516:57), ТИ - зона транспорта (КН 26:04:170514:181), общественное использование объектов капитального строительства, для которой определены виды разрешенного использования и установлены параметры использования земельных участков и объектов капитального строительства ст.25.2 «Общественно-деловая зона», ст.25.5. «Зона транспорта» Правил землепользования и застройки муниципального образования город Новоалександровск Новоалександровского района Ставропольского края, утвержденных решением Думы муниципального образования город Новоалександровск Новоалександровского района Ставропольского края от 25.11.2016 г. №45 (далее - ПЗЗ г.Новоалександровска);</w:t>
      </w:r>
    </w:p>
    <w:p>
      <w:pPr>
        <w:pStyle w:val="Style15"/>
        <w:bidi w:val="0"/>
        <w:jc w:val="left"/>
        <w:rPr/>
      </w:pPr>
      <w:r>
        <w:rPr/>
        <w:t>2) на земельных участков с КН 26:04:170320:65 и 26:04:171816:42:</w:t>
      </w:r>
    </w:p>
    <w:p>
      <w:pPr>
        <w:pStyle w:val="Style15"/>
        <w:numPr>
          <w:ilvl w:val="0"/>
          <w:numId w:val="4"/>
        </w:numPr>
        <w:tabs>
          <w:tab w:val="clear" w:pos="709"/>
          <w:tab w:val="left" w:pos="375" w:leader="none"/>
        </w:tabs>
        <w:bidi w:val="0"/>
        <w:ind w:left="375" w:hanging="283"/>
        <w:jc w:val="left"/>
        <w:rPr/>
      </w:pPr>
      <w:r>
        <w:rPr/>
        <w:t>минимально допустимые параметры разрешенного строительства объектов жилой застройки: предельное количество наземных этажей - 4, предельная высота зданий - не более 15 метров, площадь для индивидуальных жилых домов 400-1500 кв.метров, коэффициент застройки - 30%, минимальное расстояние от окон жилых комнат до стен соседнего дома и хозяйственных построек, расположенных на соседних земельных участках - 6 метров.</w:t>
      </w:r>
    </w:p>
    <w:p>
      <w:pPr>
        <w:pStyle w:val="Style15"/>
        <w:numPr>
          <w:ilvl w:val="0"/>
          <w:numId w:val="4"/>
        </w:numPr>
        <w:tabs>
          <w:tab w:val="clear" w:pos="709"/>
          <w:tab w:val="left" w:pos="375" w:leader="none"/>
        </w:tabs>
        <w:bidi w:val="0"/>
        <w:ind w:left="375" w:hanging="283"/>
        <w:jc w:val="left"/>
        <w:rPr/>
      </w:pPr>
      <w:r>
        <w:rPr/>
        <w:t>земельные участки входят в границы города Новоалексндровска в состав зоны Ж1 - малоэтажная жилая застройка, для которой определены виды разрешенного использования и установлены параметры использования земельных участков и объектов капитального строительства установлены ст.25.1 «Зона малоэтажной жилой застройки» ПЗЗ г.Новоалександровска.</w:t>
      </w:r>
    </w:p>
    <w:p>
      <w:pPr>
        <w:pStyle w:val="Style15"/>
        <w:bidi w:val="0"/>
        <w:jc w:val="left"/>
        <w:rPr/>
      </w:pPr>
      <w:r>
        <w:rPr/>
        <w:t>5.3.Технические условия подключения объектов капитального строительства к сетям инженерно-технического обеспечения, срок действия технических условий, информация о плате за подключение:</w:t>
      </w:r>
    </w:p>
    <w:p>
      <w:pPr>
        <w:pStyle w:val="3"/>
        <w:bidi w:val="0"/>
        <w:jc w:val="left"/>
        <w:rPr/>
      </w:pPr>
      <w:r>
        <w:rPr/>
        <w:t>1) Электроснабжение:</w:t>
      </w:r>
    </w:p>
    <w:p>
      <w:pPr>
        <w:pStyle w:val="Style15"/>
        <w:bidi w:val="0"/>
        <w:jc w:val="left"/>
        <w:rPr/>
      </w:pPr>
      <w:r>
        <w:rPr/>
        <w:t>Подключение объектов осуществляется филиалом ГУП СК «Ставрополькоммунэлектро» г.Новоалександровск-сетевое обособленное подразделение «Электросеть». Конкретные условия технологического присоединения объектов к сетям электроснабжения определяются при подаче соответствующей заявки в вышеуказанную организацию. Плата за подключение к сетям электроснабжения определяется исходя из конкретных условий технологического присоединения.</w:t>
      </w:r>
    </w:p>
    <w:p>
      <w:pPr>
        <w:pStyle w:val="Style15"/>
        <w:bidi w:val="0"/>
        <w:jc w:val="left"/>
        <w:rPr/>
      </w:pPr>
      <w:r>
        <w:rPr/>
        <w:t>Технические условия подключения выданы филиалом ГУП СК «Ставрополькоммунэлектро» г.Новоалександровск-сетевое обособленное подразделение «Электросеть»:</w:t>
      </w:r>
    </w:p>
    <w:p>
      <w:pPr>
        <w:pStyle w:val="Style15"/>
        <w:numPr>
          <w:ilvl w:val="0"/>
          <w:numId w:val="5"/>
        </w:numPr>
        <w:tabs>
          <w:tab w:val="clear" w:pos="709"/>
          <w:tab w:val="left" w:pos="375" w:leader="none"/>
        </w:tabs>
        <w:bidi w:val="0"/>
        <w:ind w:left="375" w:hanging="283"/>
        <w:jc w:val="left"/>
        <w:rPr/>
      </w:pPr>
      <w:r>
        <w:rPr/>
        <w:t>для земельного участка с КН 26:04:170514:181 - №572 от 03.11.2017г.;</w:t>
      </w:r>
    </w:p>
    <w:p>
      <w:pPr>
        <w:pStyle w:val="Style15"/>
        <w:numPr>
          <w:ilvl w:val="0"/>
          <w:numId w:val="5"/>
        </w:numPr>
        <w:tabs>
          <w:tab w:val="clear" w:pos="709"/>
          <w:tab w:val="left" w:pos="375" w:leader="none"/>
        </w:tabs>
        <w:bidi w:val="0"/>
        <w:ind w:left="375" w:hanging="283"/>
        <w:jc w:val="left"/>
        <w:rPr/>
      </w:pPr>
      <w:r>
        <w:rPr/>
        <w:t>для земельного участка с КН 26:04:171516:57 - №461 от 30.08.2017г.;</w:t>
      </w:r>
    </w:p>
    <w:p>
      <w:pPr>
        <w:pStyle w:val="Style15"/>
        <w:numPr>
          <w:ilvl w:val="0"/>
          <w:numId w:val="5"/>
        </w:numPr>
        <w:tabs>
          <w:tab w:val="clear" w:pos="709"/>
          <w:tab w:val="left" w:pos="375" w:leader="none"/>
        </w:tabs>
        <w:bidi w:val="0"/>
        <w:ind w:left="375" w:hanging="283"/>
        <w:jc w:val="left"/>
        <w:rPr/>
      </w:pPr>
      <w:r>
        <w:rPr/>
        <w:t>для земельного участка с КН 26:04:170302:65 - №574 от 03.11.2017г.;</w:t>
      </w:r>
    </w:p>
    <w:p>
      <w:pPr>
        <w:pStyle w:val="Style15"/>
        <w:numPr>
          <w:ilvl w:val="0"/>
          <w:numId w:val="5"/>
        </w:numPr>
        <w:tabs>
          <w:tab w:val="clear" w:pos="709"/>
          <w:tab w:val="left" w:pos="375" w:leader="none"/>
        </w:tabs>
        <w:bidi w:val="0"/>
        <w:ind w:left="375" w:hanging="283"/>
        <w:jc w:val="left"/>
        <w:rPr/>
      </w:pPr>
      <w:r>
        <w:rPr/>
        <w:t>для земельного участка с КН 26:04:171816:42 - №573 от 03.11.2017г.</w:t>
      </w:r>
    </w:p>
    <w:p>
      <w:pPr>
        <w:pStyle w:val="3"/>
        <w:bidi w:val="0"/>
        <w:jc w:val="left"/>
        <w:rPr/>
      </w:pPr>
      <w:r>
        <w:rPr/>
        <w:t>2) Водоснабжение:</w:t>
      </w:r>
    </w:p>
    <w:p>
      <w:pPr>
        <w:pStyle w:val="Style15"/>
        <w:bidi w:val="0"/>
        <w:jc w:val="left"/>
        <w:rPr/>
      </w:pPr>
      <w:r>
        <w:rPr/>
        <w:t>Подключение объектов производится к существующим разводящим сетям водоснабжения, принадлежащим ГУП СК «Ставрополькрайводоканал», устройство подвода от разводящей сети до объекта осуществляется собственником объекта самостоятельно.</w:t>
      </w:r>
    </w:p>
    <w:p>
      <w:pPr>
        <w:pStyle w:val="Style15"/>
        <w:bidi w:val="0"/>
        <w:jc w:val="left"/>
        <w:rPr/>
      </w:pPr>
      <w:r>
        <w:rPr/>
        <w:t>Конкретные условия технологического присоединения объектов к сетям водоснабжения определяются при подаче соответствующей заявки в филиал ГУП СК «Ставпополькрайводоканал»-«Западный» в производственно-техническое подразделение Новоалександровское. Плата за подключение к сетям водоснабжения определяется исходя из конкретных условий технологического присоединения. Предельная свободная мощность существующих водопроводных сетей и максимальная нагрузка в возможных точках подключения к сети водоснабжения 3,0 куб.метров/сутки на всех земельных участках.</w:t>
      </w:r>
    </w:p>
    <w:p>
      <w:pPr>
        <w:pStyle w:val="Style15"/>
        <w:bidi w:val="0"/>
        <w:jc w:val="left"/>
        <w:rPr/>
      </w:pPr>
      <w:r>
        <w:rPr/>
        <w:t>Технические условия подключения выданы:</w:t>
      </w:r>
    </w:p>
    <w:p>
      <w:pPr>
        <w:pStyle w:val="Style15"/>
        <w:numPr>
          <w:ilvl w:val="0"/>
          <w:numId w:val="6"/>
        </w:numPr>
        <w:tabs>
          <w:tab w:val="clear" w:pos="709"/>
          <w:tab w:val="left" w:pos="375" w:leader="none"/>
        </w:tabs>
        <w:bidi w:val="0"/>
        <w:ind w:left="375" w:hanging="283"/>
        <w:jc w:val="left"/>
        <w:rPr/>
      </w:pPr>
      <w:r>
        <w:rPr/>
        <w:t>ГУП СК «Ставрополькрайводоканал» для земельного участка с КН 26:04:170514:181 - №04-08/892-ТУ от 24.10.2017г., для земельного участка с КН 26:04:171516:57 - №04-08/794-ТУ от 02.10.2017 г.</w:t>
      </w:r>
    </w:p>
    <w:p>
      <w:pPr>
        <w:pStyle w:val="Style15"/>
        <w:numPr>
          <w:ilvl w:val="0"/>
          <w:numId w:val="6"/>
        </w:numPr>
        <w:tabs>
          <w:tab w:val="clear" w:pos="709"/>
          <w:tab w:val="left" w:pos="375" w:leader="none"/>
        </w:tabs>
        <w:bidi w:val="0"/>
        <w:ind w:left="375" w:hanging="283"/>
        <w:jc w:val="left"/>
        <w:rPr/>
      </w:pPr>
      <w:r>
        <w:rPr/>
        <w:t>ГУП СК «Ставрополькрайводоканал»-«Западный» Производственно-техническое подразделение Новоалександровское для земельного участка с КН 26:04:170302:65 - №04-14/59-ТУ от 29.09.2017г, для земельного участка с КН 26:04:171816:42 - №04-14/60-ТУ от 31.10.2017г.</w:t>
      </w:r>
    </w:p>
    <w:p>
      <w:pPr>
        <w:pStyle w:val="3"/>
        <w:bidi w:val="0"/>
        <w:jc w:val="left"/>
        <w:rPr/>
      </w:pPr>
      <w:r>
        <w:rPr/>
        <w:t>3) Газоснабжение:</w:t>
      </w:r>
    </w:p>
    <w:p>
      <w:pPr>
        <w:pStyle w:val="Style15"/>
        <w:bidi w:val="0"/>
        <w:jc w:val="left"/>
        <w:rPr/>
      </w:pPr>
      <w:r>
        <w:rPr/>
        <w:t>Источник газоснабжения: АГРС г.Новоалександровск выход: г.Новоалександровск (1). Сроки подключения (технологического присоединения): 1 год с даты заключения договора о подключении. Срок действия технических условий: 2 года.</w:t>
      </w:r>
    </w:p>
    <w:p>
      <w:pPr>
        <w:pStyle w:val="Style15"/>
        <w:bidi w:val="0"/>
        <w:jc w:val="left"/>
        <w:rPr/>
      </w:pPr>
      <w:r>
        <w:rPr/>
        <w:t>Технические условия подключения выданы АО «Газпром газораспределение Ставрополь»:</w:t>
      </w:r>
    </w:p>
    <w:p>
      <w:pPr>
        <w:pStyle w:val="Style15"/>
        <w:numPr>
          <w:ilvl w:val="0"/>
          <w:numId w:val="7"/>
        </w:numPr>
        <w:tabs>
          <w:tab w:val="clear" w:pos="709"/>
          <w:tab w:val="left" w:pos="375" w:leader="none"/>
        </w:tabs>
        <w:bidi w:val="0"/>
        <w:ind w:left="375" w:hanging="283"/>
        <w:jc w:val="left"/>
        <w:rPr/>
      </w:pPr>
      <w:r>
        <w:rPr/>
        <w:t>для земельного участка с КН 26:04:170514:181 максимальный часовой расход газа 4,55 н.м3/час, №ТУ0015-000215-01-1 от 18.10.2017г.;</w:t>
      </w:r>
    </w:p>
    <w:p>
      <w:pPr>
        <w:pStyle w:val="Style15"/>
        <w:numPr>
          <w:ilvl w:val="0"/>
          <w:numId w:val="7"/>
        </w:numPr>
        <w:tabs>
          <w:tab w:val="clear" w:pos="709"/>
          <w:tab w:val="left" w:pos="375" w:leader="none"/>
        </w:tabs>
        <w:bidi w:val="0"/>
        <w:ind w:left="375" w:hanging="283"/>
        <w:jc w:val="left"/>
        <w:rPr/>
      </w:pPr>
      <w:r>
        <w:rPr/>
        <w:t>для земельного участка с КН 26:04:171516:57 максимальный часовой расход газа 5 н.м3/час, №ТУ0015-000178-01-1 от 05.09.2017г.;</w:t>
      </w:r>
    </w:p>
    <w:p>
      <w:pPr>
        <w:pStyle w:val="Style15"/>
        <w:numPr>
          <w:ilvl w:val="0"/>
          <w:numId w:val="7"/>
        </w:numPr>
        <w:tabs>
          <w:tab w:val="clear" w:pos="709"/>
          <w:tab w:val="left" w:pos="375" w:leader="none"/>
        </w:tabs>
        <w:bidi w:val="0"/>
        <w:ind w:left="375" w:hanging="283"/>
        <w:jc w:val="left"/>
        <w:rPr/>
      </w:pPr>
      <w:r>
        <w:rPr/>
        <w:t>для земельного участка с КН 26:04:170302:65 максимальный часовой расход газа 2,93 н.м3/час, №ТУ0015-000197-01-1 от 28.09.2017г.;</w:t>
      </w:r>
    </w:p>
    <w:p>
      <w:pPr>
        <w:pStyle w:val="Style15"/>
        <w:numPr>
          <w:ilvl w:val="0"/>
          <w:numId w:val="7"/>
        </w:numPr>
        <w:tabs>
          <w:tab w:val="clear" w:pos="709"/>
          <w:tab w:val="left" w:pos="375" w:leader="none"/>
        </w:tabs>
        <w:bidi w:val="0"/>
        <w:ind w:left="375" w:hanging="283"/>
        <w:jc w:val="left"/>
        <w:rPr/>
      </w:pPr>
      <w:r>
        <w:rPr/>
        <w:t>для земельного участка с КН 26:04:171816:42 максимальный часовой расход газа 3,57 н.м3/час, №ТУ0015-000234-01-1 от 09.11.2017г.</w:t>
      </w:r>
    </w:p>
    <w:p>
      <w:pPr>
        <w:pStyle w:val="Style15"/>
        <w:bidi w:val="0"/>
        <w:jc w:val="left"/>
        <w:rPr/>
      </w:pPr>
      <w:r>
        <w:rPr/>
        <w:t>Ответы ГУП СК «Ставрополькоммунэлектро» г.Новоалександровск-сетевое обособленное подразделение «Электросеть», ГУП СК «Ставрополькрайводоканал», АО «Газпром газораспределение Ставрополь» по техническим условия размещены на официальном портале Новоалександровского городского округа Ставропольского края в сети «Интернет» www.newalexandrovsk.ru, и официальном сайте Российской Федерации www.torgi.gov.ru в качестве приложения к извещению.</w:t>
      </w:r>
    </w:p>
    <w:p>
      <w:pPr>
        <w:pStyle w:val="Style15"/>
        <w:bidi w:val="0"/>
        <w:jc w:val="left"/>
        <w:rPr/>
      </w:pPr>
      <w:r>
        <w:rPr/>
        <w:t>6.Для осмотра земельных участков заявителям необходимо подать заявку в письменном виде, по адресу: г.Новоалександровск, ул.Гагарина, 315, в срок до 14 мая 2018г. Заявители могут осмотреть земельные участки самостоятельно.</w:t>
      </w:r>
    </w:p>
    <w:p>
      <w:pPr>
        <w:pStyle w:val="3"/>
        <w:bidi w:val="0"/>
        <w:jc w:val="left"/>
        <w:rPr/>
      </w:pPr>
      <w:r>
        <w:rPr/>
        <w:t>7. Прием заявок:</w:t>
      </w:r>
    </w:p>
    <w:p>
      <w:pPr>
        <w:pStyle w:val="Style15"/>
        <w:bidi w:val="0"/>
        <w:jc w:val="left"/>
        <w:rPr/>
      </w:pPr>
      <w:r>
        <w:rPr/>
        <w:t>Форма заявки, проекты договоров аренды земельных участков размещены на официальном портале Новоалександровского городского округа Ставропольского края в сети «Интернет» www.newalexandrovsk.ru, и официальном сайте Российской Федерации www.torgi.gov.ru, а также могут быть получены по адресу приема заявок.</w:t>
      </w:r>
    </w:p>
    <w:p>
      <w:pPr>
        <w:pStyle w:val="Style15"/>
        <w:bidi w:val="0"/>
        <w:jc w:val="left"/>
        <w:rPr/>
      </w:pPr>
      <w:r>
        <w:rPr/>
        <w:t>Прием заявок на участие в аукционе осуществляется с 28 апреля 2018г. по 24 мая 2018г. в рабочие дни с 9.00 до 15.00 час. (перерыв с 12.00 до 13.00 час.) по адресу: г.Новоалександровск, ул.Гагарина, 315, 1 этаж, кабинеты №15, 23, телефон для справок: (86544) 6-68-54, 6-22-46.</w:t>
      </w:r>
    </w:p>
    <w:p>
      <w:pPr>
        <w:pStyle w:val="Style15"/>
        <w:bidi w:val="0"/>
        <w:jc w:val="left"/>
        <w:rPr/>
      </w:pPr>
      <w:r>
        <w:rPr/>
        <w:t>Для участия в аукционе заявители представляют в установленный срок следующие документы:</w:t>
      </w:r>
    </w:p>
    <w:p>
      <w:pPr>
        <w:pStyle w:val="Style15"/>
        <w:numPr>
          <w:ilvl w:val="0"/>
          <w:numId w:val="8"/>
        </w:numPr>
        <w:tabs>
          <w:tab w:val="clear" w:pos="709"/>
          <w:tab w:val="left" w:pos="300" w:leader="none"/>
        </w:tabs>
        <w:bidi w:val="0"/>
        <w:ind w:left="300" w:hanging="283"/>
        <w:jc w:val="left"/>
        <w:rPr/>
      </w:pPr>
      <w:r>
        <w:rPr/>
        <w:t>заявка на участие в аукционе по установленной форме с указанием банковских реквизитов счета для возврата задатка (составляется в 2 экземплярах, один из которых остается у Организатора аукциона, другой - у заявителя);</w:t>
      </w:r>
    </w:p>
    <w:p>
      <w:pPr>
        <w:pStyle w:val="Style15"/>
        <w:numPr>
          <w:ilvl w:val="0"/>
          <w:numId w:val="8"/>
        </w:numPr>
        <w:tabs>
          <w:tab w:val="clear" w:pos="709"/>
          <w:tab w:val="left" w:pos="300" w:leader="none"/>
        </w:tabs>
        <w:bidi w:val="0"/>
        <w:ind w:left="300" w:hanging="283"/>
        <w:jc w:val="left"/>
        <w:rPr/>
      </w:pPr>
      <w:r>
        <w:rPr/>
        <w:t>копии документов, удостоверяющих личность заявителя (для граждан);</w:t>
      </w:r>
    </w:p>
    <w:p>
      <w:pPr>
        <w:pStyle w:val="Style15"/>
        <w:numPr>
          <w:ilvl w:val="0"/>
          <w:numId w:val="8"/>
        </w:numPr>
        <w:tabs>
          <w:tab w:val="clear" w:pos="709"/>
          <w:tab w:val="left" w:pos="300" w:leader="none"/>
        </w:tabs>
        <w:bidi w:val="0"/>
        <w:ind w:left="300" w:hanging="283"/>
        <w:jc w:val="left"/>
        <w:rPr/>
      </w:pPr>
      <w:r>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Style15"/>
        <w:numPr>
          <w:ilvl w:val="0"/>
          <w:numId w:val="8"/>
        </w:numPr>
        <w:tabs>
          <w:tab w:val="clear" w:pos="709"/>
          <w:tab w:val="left" w:pos="300" w:leader="none"/>
        </w:tabs>
        <w:bidi w:val="0"/>
        <w:ind w:left="300" w:hanging="283"/>
        <w:jc w:val="left"/>
        <w:rPr/>
      </w:pPr>
      <w:r>
        <w:rPr/>
        <w:t>документы, подтверждающие внесение задатка.</w:t>
      </w:r>
    </w:p>
    <w:p>
      <w:pPr>
        <w:pStyle w:val="Style15"/>
        <w:bidi w:val="0"/>
        <w:jc w:val="left"/>
        <w:rPr/>
      </w:pPr>
      <w:r>
        <w:rPr/>
        <w:t>Представление документов, подтверждающих внесение задатка, признается заключением соглашения о задатке.</w:t>
      </w:r>
    </w:p>
    <w:p>
      <w:pPr>
        <w:pStyle w:val="Style15"/>
        <w:bidi w:val="0"/>
        <w:jc w:val="left"/>
        <w:rPr/>
      </w:pPr>
      <w:r>
        <w:rPr/>
        <w:t>От имени заявителя может действовать иное уполномоченное лицо. При этом на уполномоченное лицо должна быть надлежащим образом оформлена доверенность (оригинал). Указанная доверенность должна быть оформлена и выдана в соответствии с гражданским законодательством.</w:t>
      </w:r>
    </w:p>
    <w:p>
      <w:pPr>
        <w:pStyle w:val="Style15"/>
        <w:bidi w:val="0"/>
        <w:jc w:val="left"/>
        <w:rPr/>
      </w:pPr>
      <w:r>
        <w:rPr/>
        <w:t>Один заявитель вправе подать только одну заявку на участие в аукционе.</w:t>
      </w:r>
    </w:p>
    <w:p>
      <w:pPr>
        <w:pStyle w:val="Style15"/>
        <w:bidi w:val="0"/>
        <w:jc w:val="left"/>
        <w:rPr/>
      </w:pPr>
      <w:r>
        <w:rPr/>
        <w:t>Заявка на участие в аукционе, поступившая по истечении срока приема заявок, возвращается заявителю в день ее поступления.</w:t>
      </w:r>
    </w:p>
    <w:p>
      <w:pPr>
        <w:pStyle w:val="Style15"/>
        <w:bidi w:val="0"/>
        <w:jc w:val="left"/>
        <w:rPr/>
      </w:pPr>
      <w:r>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pPr>
        <w:pStyle w:val="Style15"/>
        <w:bidi w:val="0"/>
        <w:jc w:val="left"/>
        <w:rPr/>
      </w:pPr>
      <w:r>
        <w:rPr/>
        <w:t>Определение участников аукциона осуществляется 25 мая 2018г. по адресу: г.Новоалександровск, ул.Гагарина, 313. Протокол рассмотрения заявок на участие в аукционе размещается на официальном портале Новоалександровского городского округа Ставропольского края www.newalexandrovsk.ru, и официальном сайте Российской Федерации www.torgi.gov.ru</w:t>
      </w:r>
    </w:p>
    <w:p>
      <w:pPr>
        <w:pStyle w:val="Style15"/>
        <w:bidi w:val="0"/>
        <w:jc w:val="left"/>
        <w:rPr/>
      </w:pPr>
      <w:r>
        <w:rPr/>
        <w:t>8.Аукцион проводится 29 мая 2018 года по адресу: Ставропольский край, Новоалександровский район, город Новоалександровск, ул.Гагарина, 313, второй этаж, кабинет заместителя главы администрации - начальника отдела сельского хозяйства и охраны окружающей среды администрации городского округа: по лотам №№1-7 с 09 час. 00 мин.; по лотам №№8-11 с 10 час. 00 мин.; по лотам №№12-15 с 11 час. 00 мин.; по лотам №№16-19 с 12 час. 00 мин.</w:t>
      </w:r>
    </w:p>
    <w:p>
      <w:pPr>
        <w:pStyle w:val="Style15"/>
        <w:bidi w:val="0"/>
        <w:jc w:val="left"/>
        <w:rPr/>
      </w:pPr>
      <w:r>
        <w:rPr/>
        <w:t>Регистрация участников аукциона осуществляется отдельно по каждому лоту в течение часа до начала проведения аукциона. Участники аукциона или их представители, опоздавшие на аукцион, считаются неявившимися и в зал для проведения аукциона не допускаются.</w:t>
      </w:r>
    </w:p>
    <w:p>
      <w:pPr>
        <w:pStyle w:val="Style15"/>
        <w:bidi w:val="0"/>
        <w:jc w:val="left"/>
        <w:rPr/>
      </w:pPr>
      <w:r>
        <w:rPr/>
        <w:t>Аукцион проводится отдельно по каждому лоту.</w:t>
      </w:r>
    </w:p>
    <w:p>
      <w:pPr>
        <w:pStyle w:val="Style15"/>
        <w:bidi w:val="0"/>
        <w:jc w:val="left"/>
        <w:rPr/>
      </w:pPr>
      <w:r>
        <w:rPr/>
        <w:t>Аукцион начинается с объявления аукционистом начала проведения аукциона, номера лота, наименования предмета аукциона и основных его характеристик, начальной цены (размера ежегодной арендной платы), шага аукциона, после чего аукционист предлагает участникам аукциона заявлять свои предложения по начальной цене аукциона путем поднятия карточек.</w:t>
      </w:r>
    </w:p>
    <w:p>
      <w:pPr>
        <w:pStyle w:val="Style15"/>
        <w:bidi w:val="0"/>
        <w:jc w:val="left"/>
        <w:rPr/>
      </w:pPr>
      <w:r>
        <w:rPr/>
        <w:t>Аукцион проводится путем повышения начальной цены аукциона на шаг аукциона, который устанавливается в фиксированной сумме и не изменяется в течение всего аукциона. После заявления участниками аукциона начальной цены аукционист предлагает участникам аукциона заявлять свои предложения по цене, превышающей начальную цену. Каждая последующая цена, превышающая предыдущую цену на шаг аукциона, заявляется участниками аукциона путем поднятия карточек.</w:t>
      </w:r>
    </w:p>
    <w:p>
      <w:pPr>
        <w:pStyle w:val="Style15"/>
        <w:bidi w:val="0"/>
        <w:jc w:val="left"/>
        <w:rPr/>
      </w:pPr>
      <w:r>
        <w:rPr/>
        <w:t>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w:t>
      </w:r>
    </w:p>
    <w:p>
      <w:pPr>
        <w:pStyle w:val="Style15"/>
        <w:bidi w:val="0"/>
        <w:jc w:val="left"/>
        <w:rPr/>
      </w:pPr>
      <w:r>
        <w:rPr/>
        <w:t>При отсутствии предложений со стороны иных участников аукциона аукционист повторяет эту цену три раза. Если до третьего повторения заявленной цены ни один из участников аукциона не поднял карточку и не заявил последующую цену, аукцион завершается.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pPr>
        <w:pStyle w:val="Style15"/>
        <w:bidi w:val="0"/>
        <w:jc w:val="left"/>
        <w:rPr/>
      </w:pPr>
      <w:r>
        <w:rPr/>
        <w:t>Победителем аукциона признается участник аукциона, номер карточки которого был назван аукционистом последним, и который предложил наибольший размер ежегодной арендной платы за земельный участок.</w:t>
      </w:r>
    </w:p>
    <w:p>
      <w:pPr>
        <w:pStyle w:val="Style15"/>
        <w:bidi w:val="0"/>
        <w:jc w:val="left"/>
        <w:rPr/>
      </w:pPr>
      <w:r>
        <w:rPr/>
        <w:t>Подведение итогов аукциона, определение победителей и подписание протокола о результатах аукциона осуществляется в день проведения аукциона.</w:t>
      </w:r>
    </w:p>
    <w:p>
      <w:pPr>
        <w:pStyle w:val="3"/>
        <w:bidi w:val="0"/>
        <w:jc w:val="left"/>
        <w:rPr/>
      </w:pPr>
      <w:r>
        <w:rPr/>
        <w:t>9. Задатки для участия в аукционе перечисляются по следующим банковским реквизитам:</w:t>
      </w:r>
    </w:p>
    <w:p>
      <w:pPr>
        <w:pStyle w:val="Style15"/>
        <w:bidi w:val="0"/>
        <w:jc w:val="left"/>
        <w:rPr/>
      </w:pPr>
      <w:r>
        <w:rPr/>
        <w:t>Получатель: ИНН 2615016432, КПП 261501001, УФК по Ставропольскому краю (Управление имущественных отношений администрации Новоалександровского городского округа Ставропольского края, л/с 05213D05860); банк получателя: ОТДЕЛЕНИЕ СТАВРОПОЛЬ г.Ставрополь, расчетный счет 40302810907023000346, БИК 040702001; КБК: 0, ОКТМО: 07726000; поле «назначение платежа»: задаток для участия в аукционе на право заключения договора аренды земельного участка, лот №__.</w:t>
      </w:r>
    </w:p>
    <w:p>
      <w:pPr>
        <w:pStyle w:val="Style15"/>
        <w:bidi w:val="0"/>
        <w:jc w:val="left"/>
        <w:rPr/>
      </w:pPr>
      <w:r>
        <w:rPr/>
        <w:t>Задатки перечисляются единовременно не позднее 24 мая 2018 г. и должны поступить на указанный счет не позднее 25 мая 2018 г.</w:t>
      </w:r>
    </w:p>
    <w:p>
      <w:pPr>
        <w:pStyle w:val="Style15"/>
        <w:bidi w:val="0"/>
        <w:jc w:val="left"/>
        <w:rPr/>
      </w:pPr>
      <w:r>
        <w:rPr/>
        <w:t>Задаток возвращается в течение трех рабочих дней:</w:t>
      </w:r>
    </w:p>
    <w:p>
      <w:pPr>
        <w:pStyle w:val="Style15"/>
        <w:numPr>
          <w:ilvl w:val="0"/>
          <w:numId w:val="9"/>
        </w:numPr>
        <w:tabs>
          <w:tab w:val="clear" w:pos="709"/>
          <w:tab w:val="left" w:pos="375" w:leader="none"/>
        </w:tabs>
        <w:bidi w:val="0"/>
        <w:ind w:left="375" w:hanging="283"/>
        <w:jc w:val="left"/>
        <w:rPr/>
      </w:pPr>
      <w:r>
        <w:rPr/>
        <w:t>со дня поступления уведомления об отзыве заявки заявителю в случае отзыва в установленном порядке заявки на участие в аукционе;</w:t>
      </w:r>
    </w:p>
    <w:p>
      <w:pPr>
        <w:pStyle w:val="Style15"/>
        <w:numPr>
          <w:ilvl w:val="0"/>
          <w:numId w:val="9"/>
        </w:numPr>
        <w:tabs>
          <w:tab w:val="clear" w:pos="709"/>
          <w:tab w:val="left" w:pos="375" w:leader="none"/>
        </w:tabs>
        <w:bidi w:val="0"/>
        <w:ind w:left="375" w:hanging="283"/>
        <w:jc w:val="left"/>
        <w:rPr/>
      </w:pPr>
      <w:r>
        <w:rPr/>
        <w:t>со дня оформления протокола приема заявок на участие в аукционе заявителю, не допущенному к участию в аукционе;</w:t>
      </w:r>
    </w:p>
    <w:p>
      <w:pPr>
        <w:pStyle w:val="Style15"/>
        <w:numPr>
          <w:ilvl w:val="0"/>
          <w:numId w:val="9"/>
        </w:numPr>
        <w:tabs>
          <w:tab w:val="clear" w:pos="709"/>
          <w:tab w:val="left" w:pos="375" w:leader="none"/>
        </w:tabs>
        <w:bidi w:val="0"/>
        <w:ind w:left="375" w:hanging="283"/>
        <w:jc w:val="left"/>
        <w:rPr/>
      </w:pPr>
      <w:r>
        <w:rPr/>
        <w:t>со дня подписания протокола о результатах аукциона лицам, участвовавшим в аукционе, но не победившим в нем.</w:t>
      </w:r>
    </w:p>
    <w:p>
      <w:pPr>
        <w:pStyle w:val="Style15"/>
        <w:bidi w:val="0"/>
        <w:jc w:val="left"/>
        <w:rPr/>
      </w:pPr>
      <w:r>
        <w:rPr/>
        <w:t>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пунктами 13, 14 или 20 статьи 39.12 Земельного кодекса РФ, засчитывается в счет арендной платы за него. Задатки, внесенные этими лицами, не заключившими в установленном статьей 39.12 Земельного кодекса РФ порядке договор аренды земельного участка вследствие уклонения от заключения договора аренды, не возвращаются.»</w:t>
      </w:r>
    </w:p>
    <w:p>
      <w:pPr>
        <w:sectPr>
          <w:type w:val="continuous"/>
          <w:pgSz w:w="11906" w:h="16838"/>
          <w:pgMar w:left="1134" w:right="1134" w:gutter="0" w:header="0" w:top="1134" w:footer="0" w:bottom="1134"/>
          <w:formProt w:val="false"/>
          <w:textDirection w:val="lrTb"/>
        </w:sectPr>
      </w:pPr>
    </w:p>
    <w:p>
      <w:pPr>
        <w:pStyle w:val="Normal"/>
        <w:bidi w:val="0"/>
        <w:jc w:val="left"/>
        <w:rPr/>
      </w:pPr>
      <w:r>
        <w:rPr/>
      </w:r>
    </w:p>
    <w:sectPr>
      <w:type w:val="continuous"/>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OpenSymbol">
    <w:altName w:val="Arial Unicode MS"/>
    <w:charset w:val="02"/>
    <w:family w:val="auto"/>
    <w:pitch w:val="default"/>
  </w:font>
  <w:font w:name="Liberation Sans">
    <w:altName w:val="Arial"/>
    <w:charset w:val="cc"/>
    <w:family w:val="swiss"/>
    <w:pitch w:val="variable"/>
  </w:font>
  <w:font w:name="RobotoBold">
    <w:altName w:val="sans-serif"/>
    <w:charset w:val="cc"/>
    <w:family w:val="auto"/>
    <w:pitch w:val="default"/>
  </w:font>
  <w:font w:name="Roboto">
    <w:altName w:val="sans-serif"/>
    <w:charset w:val="cc"/>
    <w:family w:val="auto"/>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375"/>
        </w:tabs>
        <w:ind w:left="375"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3">
    <w:lvl w:ilvl="0">
      <w:start w:val="1"/>
      <w:numFmt w:val="bullet"/>
      <w:lvlText w:val=""/>
      <w:lvlJc w:val="left"/>
      <w:pPr>
        <w:tabs>
          <w:tab w:val="num" w:pos="375"/>
        </w:tabs>
        <w:ind w:left="375"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4">
    <w:lvl w:ilvl="0">
      <w:start w:val="1"/>
      <w:numFmt w:val="bullet"/>
      <w:lvlText w:val=""/>
      <w:lvlJc w:val="left"/>
      <w:pPr>
        <w:tabs>
          <w:tab w:val="num" w:pos="375"/>
        </w:tabs>
        <w:ind w:left="375"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5">
    <w:lvl w:ilvl="0">
      <w:start w:val="1"/>
      <w:numFmt w:val="bullet"/>
      <w:lvlText w:val=""/>
      <w:lvlJc w:val="left"/>
      <w:pPr>
        <w:tabs>
          <w:tab w:val="num" w:pos="375"/>
        </w:tabs>
        <w:ind w:left="375"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6">
    <w:lvl w:ilvl="0">
      <w:start w:val="1"/>
      <w:numFmt w:val="bullet"/>
      <w:lvlText w:val=""/>
      <w:lvlJc w:val="left"/>
      <w:pPr>
        <w:tabs>
          <w:tab w:val="num" w:pos="375"/>
        </w:tabs>
        <w:ind w:left="375"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7">
    <w:lvl w:ilvl="0">
      <w:start w:val="1"/>
      <w:numFmt w:val="bullet"/>
      <w:lvlText w:val=""/>
      <w:lvlJc w:val="left"/>
      <w:pPr>
        <w:tabs>
          <w:tab w:val="num" w:pos="375"/>
        </w:tabs>
        <w:ind w:left="375"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8">
    <w:lvl w:ilvl="0">
      <w:start w:val="1"/>
      <w:numFmt w:val="decimal"/>
      <w:lvlText w:val="%1."/>
      <w:lvlJc w:val="left"/>
      <w:pPr>
        <w:tabs>
          <w:tab w:val="num" w:pos="300"/>
        </w:tabs>
        <w:ind w:left="300" w:hanging="283"/>
      </w:pPr>
      <w:rPr/>
    </w:lvl>
    <w:lvl w:ilvl="1">
      <w:start w:val="1"/>
      <w:numFmt w:val="decimal"/>
      <w:lvlText w:val="%2."/>
      <w:lvlJc w:val="left"/>
      <w:pPr>
        <w:tabs>
          <w:tab w:val="num" w:pos="1418"/>
        </w:tabs>
        <w:ind w:left="1418" w:hanging="283"/>
      </w:pPr>
      <w:rPr/>
    </w:lvl>
    <w:lvl w:ilvl="2">
      <w:start w:val="1"/>
      <w:numFmt w:val="decimal"/>
      <w:lvlText w:val="%3."/>
      <w:lvlJc w:val="left"/>
      <w:pPr>
        <w:tabs>
          <w:tab w:val="num" w:pos="2127"/>
        </w:tabs>
        <w:ind w:left="2127" w:hanging="283"/>
      </w:pPr>
      <w:rPr/>
    </w:lvl>
    <w:lvl w:ilvl="3">
      <w:start w:val="1"/>
      <w:numFmt w:val="decimal"/>
      <w:lvlText w:val="%4."/>
      <w:lvlJc w:val="left"/>
      <w:pPr>
        <w:tabs>
          <w:tab w:val="num" w:pos="2836"/>
        </w:tabs>
        <w:ind w:left="2836" w:hanging="283"/>
      </w:pPr>
      <w:rPr/>
    </w:lvl>
    <w:lvl w:ilvl="4">
      <w:start w:val="1"/>
      <w:numFmt w:val="decimal"/>
      <w:lvlText w:val="%5."/>
      <w:lvlJc w:val="left"/>
      <w:pPr>
        <w:tabs>
          <w:tab w:val="num" w:pos="3545"/>
        </w:tabs>
        <w:ind w:left="3545" w:hanging="283"/>
      </w:pPr>
      <w:rPr/>
    </w:lvl>
    <w:lvl w:ilvl="5">
      <w:start w:val="1"/>
      <w:numFmt w:val="decimal"/>
      <w:lvlText w:val="%6."/>
      <w:lvlJc w:val="left"/>
      <w:pPr>
        <w:tabs>
          <w:tab w:val="num" w:pos="4254"/>
        </w:tabs>
        <w:ind w:left="4254" w:hanging="283"/>
      </w:pPr>
      <w:rPr/>
    </w:lvl>
    <w:lvl w:ilvl="6">
      <w:start w:val="1"/>
      <w:numFmt w:val="decimal"/>
      <w:lvlText w:val="%7."/>
      <w:lvlJc w:val="left"/>
      <w:pPr>
        <w:tabs>
          <w:tab w:val="num" w:pos="4963"/>
        </w:tabs>
        <w:ind w:left="4963" w:hanging="283"/>
      </w:pPr>
      <w:rPr/>
    </w:lvl>
    <w:lvl w:ilvl="7">
      <w:start w:val="1"/>
      <w:numFmt w:val="decimal"/>
      <w:lvlText w:val="%8."/>
      <w:lvlJc w:val="left"/>
      <w:pPr>
        <w:tabs>
          <w:tab w:val="num" w:pos="5672"/>
        </w:tabs>
        <w:ind w:left="5672" w:hanging="283"/>
      </w:pPr>
      <w:rPr/>
    </w:lvl>
    <w:lvl w:ilvl="8">
      <w:start w:val="1"/>
      <w:numFmt w:val="decimal"/>
      <w:lvlText w:val="%9."/>
      <w:lvlJc w:val="left"/>
      <w:pPr>
        <w:tabs>
          <w:tab w:val="num" w:pos="6381"/>
        </w:tabs>
        <w:ind w:left="6381" w:hanging="283"/>
      </w:pPr>
      <w:rPr/>
    </w:lvl>
  </w:abstractNum>
  <w:abstractNum w:abstractNumId="9">
    <w:lvl w:ilvl="0">
      <w:start w:val="1"/>
      <w:numFmt w:val="bullet"/>
      <w:lvlText w:val=""/>
      <w:lvlJc w:val="left"/>
      <w:pPr>
        <w:tabs>
          <w:tab w:val="num" w:pos="375"/>
        </w:tabs>
        <w:ind w:left="375"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2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ru-RU"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Arial"/>
      <w:color w:val="auto"/>
      <w:kern w:val="2"/>
      <w:sz w:val="24"/>
      <w:szCs w:val="24"/>
      <w:lang w:val="ru-RU" w:eastAsia="zh-CN" w:bidi="hi-IN"/>
    </w:rPr>
  </w:style>
  <w:style w:type="paragraph" w:styleId="1">
    <w:name w:val="Heading 1"/>
    <w:basedOn w:val="Style14"/>
    <w:next w:val="Style15"/>
    <w:qFormat/>
    <w:pPr>
      <w:spacing w:before="240" w:after="120"/>
      <w:outlineLvl w:val="0"/>
    </w:pPr>
    <w:rPr>
      <w:rFonts w:ascii="Liberation Serif" w:hAnsi="Liberation Serif" w:eastAsia="NSimSun" w:cs="Arial"/>
      <w:b/>
      <w:bCs/>
      <w:sz w:val="48"/>
      <w:szCs w:val="48"/>
    </w:rPr>
  </w:style>
  <w:style w:type="paragraph" w:styleId="3">
    <w:name w:val="Heading 3"/>
    <w:basedOn w:val="Style14"/>
    <w:next w:val="Style15"/>
    <w:qFormat/>
    <w:pPr>
      <w:spacing w:before="140" w:after="120"/>
      <w:outlineLvl w:val="2"/>
    </w:pPr>
    <w:rPr>
      <w:rFonts w:ascii="Liberation Serif" w:hAnsi="Liberation Serif" w:eastAsia="NSimSun" w:cs="Arial"/>
      <w:b/>
      <w:bCs/>
      <w:sz w:val="28"/>
      <w:szCs w:val="28"/>
    </w:rPr>
  </w:style>
  <w:style w:type="character" w:styleId="Style12">
    <w:name w:val="Маркеры"/>
    <w:qFormat/>
    <w:rPr>
      <w:rFonts w:ascii="OpenSymbol" w:hAnsi="OpenSymbol" w:eastAsia="OpenSymbol" w:cs="OpenSymbol"/>
    </w:rPr>
  </w:style>
  <w:style w:type="character" w:styleId="Style13">
    <w:name w:val="Символ нумерации"/>
    <w:qFormat/>
    <w:rPr/>
  </w:style>
  <w:style w:type="paragraph" w:styleId="Style14">
    <w:name w:val="Заголовок"/>
    <w:basedOn w:val="Normal"/>
    <w:next w:val="Style15"/>
    <w:qFormat/>
    <w:pPr>
      <w:keepNext w:val="true"/>
      <w:spacing w:before="240" w:after="120"/>
    </w:pPr>
    <w:rPr>
      <w:rFonts w:ascii="Liberation Sans" w:hAnsi="Liberation Sans" w:eastAsia="Microsoft YaHei" w:cs="Ari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Arial"/>
    </w:rPr>
  </w:style>
  <w:style w:type="paragraph" w:styleId="Style17">
    <w:name w:val="Caption"/>
    <w:basedOn w:val="Normal"/>
    <w:qFormat/>
    <w:pPr>
      <w:suppressLineNumbers/>
      <w:spacing w:before="120" w:after="120"/>
    </w:pPr>
    <w:rPr>
      <w:rFonts w:cs="Arial"/>
      <w:i/>
      <w:iCs/>
      <w:sz w:val="24"/>
      <w:szCs w:val="24"/>
    </w:rPr>
  </w:style>
  <w:style w:type="paragraph" w:styleId="Style18">
    <w:name w:val="Указатель"/>
    <w:basedOn w:val="Normal"/>
    <w:qFormat/>
    <w:pPr>
      <w:suppressLineNumbers/>
    </w:pPr>
    <w:rPr>
      <w:rFonts w:cs="Arial"/>
    </w:rPr>
  </w:style>
  <w:style w:type="paragraph" w:styleId="Style19">
    <w:name w:val="Содержимое таблицы"/>
    <w:basedOn w:val="Normal"/>
    <w:qFormat/>
    <w:pPr>
      <w:widowControl w:val="false"/>
      <w:suppressLineNumbers/>
    </w:pPr>
    <w:rPr/>
  </w:style>
  <w:style w:type="paragraph" w:styleId="Style20">
    <w:name w:val="Заголовок таблицы"/>
    <w:basedOn w:val="Style19"/>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9</Pages>
  <Words>2278</Words>
  <Characters>16952</Characters>
  <CharactersWithSpaces>19009</CharactersWithSpaces>
  <Paragraphs>197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2023-09-18T14:41:10Z</dcterms:created>
  <dc:creator/>
  <dc:description/>
  <dc:language>ru-RU</dc:language>
  <cp:lastModifiedBy/>
  <dcterms:modified xsi:type="dcterms:W3CDTF">2023-09-18T14:41:31Z</dcterms:modified>
  <cp:revision>1</cp:revision>
  <dc:subject/>
  <dc:title/>
</cp:coreProperties>
</file>