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BEB" w:rsidRPr="00692FF1" w:rsidRDefault="003D0BEB" w:rsidP="003D0BEB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92FF1">
        <w:rPr>
          <w:b/>
          <w:sz w:val="28"/>
          <w:szCs w:val="28"/>
        </w:rPr>
        <w:t xml:space="preserve">Извещение о проведении аукциона на право заключения договоров аренды земельных участков с кадастровыми номерами </w:t>
      </w:r>
      <w:r w:rsidRPr="000D7484">
        <w:rPr>
          <w:rFonts w:eastAsia="TimesNewRomanPSMT"/>
          <w:b/>
          <w:sz w:val="28"/>
          <w:szCs w:val="28"/>
        </w:rPr>
        <w:t>26:04:13020</w:t>
      </w:r>
      <w:r>
        <w:rPr>
          <w:rFonts w:eastAsia="TimesNewRomanPSMT"/>
          <w:b/>
          <w:sz w:val="28"/>
          <w:szCs w:val="28"/>
        </w:rPr>
        <w:t>6</w:t>
      </w:r>
      <w:r w:rsidRPr="000D7484">
        <w:rPr>
          <w:rFonts w:eastAsia="TimesNewRomanPSMT"/>
          <w:b/>
          <w:sz w:val="28"/>
          <w:szCs w:val="28"/>
        </w:rPr>
        <w:t>:1493, 26:04:130202:496, 26:04:090305:432, 26:04:060101:358,</w:t>
      </w:r>
      <w:r>
        <w:rPr>
          <w:rFonts w:eastAsia="TimesNewRomanPSMT"/>
          <w:sz w:val="28"/>
          <w:szCs w:val="28"/>
        </w:rPr>
        <w:t xml:space="preserve"> </w:t>
      </w:r>
      <w:r w:rsidRPr="00692FF1">
        <w:rPr>
          <w:b/>
          <w:sz w:val="28"/>
          <w:szCs w:val="28"/>
        </w:rPr>
        <w:t>государственная собственность на которые не разграничена.</w:t>
      </w:r>
    </w:p>
    <w:p w:rsidR="003D0BEB" w:rsidRPr="00692FF1" w:rsidRDefault="003D0BEB" w:rsidP="003D0BEB">
      <w:pPr>
        <w:pStyle w:val="41"/>
        <w:shd w:val="clear" w:color="auto" w:fill="auto"/>
        <w:tabs>
          <w:tab w:val="left" w:pos="902"/>
        </w:tabs>
        <w:spacing w:before="0" w:after="0"/>
        <w:ind w:firstLine="740"/>
      </w:pPr>
      <w:r w:rsidRPr="00692FF1">
        <w:t xml:space="preserve">     </w:t>
      </w:r>
    </w:p>
    <w:p w:rsidR="003D0BEB" w:rsidRPr="00692FF1" w:rsidRDefault="003D0BEB" w:rsidP="003D0BEB">
      <w:pPr>
        <w:pStyle w:val="41"/>
        <w:shd w:val="clear" w:color="auto" w:fill="auto"/>
        <w:tabs>
          <w:tab w:val="left" w:pos="902"/>
        </w:tabs>
        <w:spacing w:before="0" w:after="0"/>
        <w:rPr>
          <w:lang w:bidi="ru-RU"/>
        </w:rPr>
      </w:pPr>
      <w:r w:rsidRPr="00692FF1">
        <w:rPr>
          <w:lang w:eastAsia="zh-CN"/>
        </w:rPr>
        <w:t>Настоящее извещение подготовлено в соответствии со статьями 39.11-39.13 Земельного кодекса Российской Федерации,</w:t>
      </w:r>
      <w:hyperlink r:id="rId5" w:history="1">
        <w:r w:rsidRPr="00692FF1">
          <w:rPr>
            <w:lang w:bidi="ru-RU"/>
          </w:rPr>
          <w:t xml:space="preserve"> </w:t>
        </w:r>
        <w:r w:rsidRPr="00692FF1">
          <w:t>Регламентом</w:t>
        </w:r>
      </w:hyperlink>
      <w:r w:rsidRPr="00692FF1">
        <w:t xml:space="preserve"> </w:t>
      </w:r>
      <w:hyperlink r:id="rId6" w:history="1">
        <w:r w:rsidRPr="00692FF1">
          <w:t>универсальной торговой платформы АО "Сбербанк - АСТ",</w:t>
        </w:r>
      </w:hyperlink>
      <w:hyperlink r:id="rId7" w:history="1">
        <w:r w:rsidRPr="00692FF1">
          <w:t xml:space="preserve"> Регламентом</w:t>
        </w:r>
      </w:hyperlink>
      <w:r w:rsidRPr="00692FF1">
        <w:rPr>
          <w:lang w:bidi="ru-RU"/>
        </w:rPr>
        <w:t xml:space="preserve"> </w:t>
      </w:r>
      <w:hyperlink r:id="rId8" w:history="1">
        <w:r w:rsidRPr="00692FF1">
          <w:t>торговой секции "Приватизация, аренда и продажа прав" универсальной торговой</w:t>
        </w:r>
      </w:hyperlink>
      <w:r w:rsidRPr="00692FF1">
        <w:rPr>
          <w:lang w:bidi="ru-RU"/>
        </w:rPr>
        <w:t xml:space="preserve"> </w:t>
      </w:r>
      <w:hyperlink r:id="rId9" w:history="1">
        <w:r w:rsidRPr="00692FF1">
          <w:t>платформы АО "Сбербанк - АСТ"</w:t>
        </w:r>
        <w:r w:rsidRPr="00692FF1">
          <w:rPr>
            <w:lang w:bidi="ru-RU"/>
          </w:rPr>
          <w:t>.</w:t>
        </w:r>
      </w:hyperlink>
      <w:r w:rsidRPr="00692FF1">
        <w:rPr>
          <w:lang w:bidi="ru-RU"/>
        </w:rPr>
        <w:t xml:space="preserve"> Извещение определяет порядок и условия проведения аукциона в электронной форме на право заключения договора аренды земельного участка (далее - аукцион).</w:t>
      </w:r>
    </w:p>
    <w:p w:rsidR="003D0BEB" w:rsidRPr="00692FF1" w:rsidRDefault="003D0BEB" w:rsidP="003D0BEB">
      <w:pPr>
        <w:widowControl w:val="0"/>
        <w:spacing w:line="322" w:lineRule="exact"/>
        <w:ind w:left="740"/>
        <w:jc w:val="both"/>
        <w:rPr>
          <w:b/>
          <w:bCs/>
          <w:sz w:val="28"/>
          <w:szCs w:val="28"/>
          <w:lang w:bidi="ru-RU"/>
        </w:rPr>
      </w:pPr>
    </w:p>
    <w:p w:rsidR="003D0BEB" w:rsidRPr="00692FF1" w:rsidRDefault="003D0BEB" w:rsidP="003D0BEB">
      <w:pPr>
        <w:widowControl w:val="0"/>
        <w:numPr>
          <w:ilvl w:val="0"/>
          <w:numId w:val="2"/>
        </w:numPr>
        <w:spacing w:after="60" w:line="322" w:lineRule="exact"/>
        <w:ind w:firstLine="740"/>
        <w:jc w:val="center"/>
        <w:rPr>
          <w:b/>
          <w:bCs/>
          <w:sz w:val="28"/>
          <w:szCs w:val="28"/>
          <w:lang w:val="en-US" w:bidi="ru-RU"/>
        </w:rPr>
      </w:pPr>
      <w:proofErr w:type="spellStart"/>
      <w:r w:rsidRPr="00692FF1">
        <w:rPr>
          <w:b/>
          <w:bCs/>
          <w:sz w:val="28"/>
          <w:szCs w:val="28"/>
          <w:lang w:val="en-US" w:bidi="ru-RU"/>
        </w:rPr>
        <w:t>Информация</w:t>
      </w:r>
      <w:proofErr w:type="spellEnd"/>
      <w:r w:rsidRPr="00692FF1">
        <w:rPr>
          <w:b/>
          <w:bCs/>
          <w:sz w:val="28"/>
          <w:szCs w:val="28"/>
          <w:lang w:val="en-US" w:bidi="ru-RU"/>
        </w:rPr>
        <w:t xml:space="preserve"> </w:t>
      </w:r>
      <w:proofErr w:type="spellStart"/>
      <w:r w:rsidRPr="00692FF1">
        <w:rPr>
          <w:b/>
          <w:bCs/>
          <w:sz w:val="28"/>
          <w:szCs w:val="28"/>
          <w:lang w:val="en-US" w:bidi="ru-RU"/>
        </w:rPr>
        <w:t>об</w:t>
      </w:r>
      <w:proofErr w:type="spellEnd"/>
      <w:r w:rsidRPr="00692FF1">
        <w:rPr>
          <w:b/>
          <w:bCs/>
          <w:sz w:val="28"/>
          <w:szCs w:val="28"/>
          <w:lang w:val="en-US" w:bidi="ru-RU"/>
        </w:rPr>
        <w:t xml:space="preserve"> </w:t>
      </w:r>
      <w:proofErr w:type="spellStart"/>
      <w:r w:rsidRPr="00692FF1">
        <w:rPr>
          <w:b/>
          <w:bCs/>
          <w:sz w:val="28"/>
          <w:szCs w:val="28"/>
          <w:lang w:val="en-US" w:bidi="ru-RU"/>
        </w:rPr>
        <w:t>аукционе</w:t>
      </w:r>
      <w:proofErr w:type="spellEnd"/>
    </w:p>
    <w:p w:rsidR="003D0BEB" w:rsidRPr="00692FF1" w:rsidRDefault="003D0BEB" w:rsidP="003D0BEB">
      <w:pPr>
        <w:ind w:firstLine="567"/>
        <w:jc w:val="both"/>
        <w:rPr>
          <w:sz w:val="28"/>
          <w:szCs w:val="28"/>
        </w:rPr>
      </w:pP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92FF1">
        <w:rPr>
          <w:b/>
          <w:sz w:val="28"/>
          <w:szCs w:val="28"/>
        </w:rPr>
        <w:t>Основание проведения электронного аукциона:</w:t>
      </w:r>
      <w:r w:rsidRPr="00692FF1">
        <w:rPr>
          <w:sz w:val="28"/>
          <w:szCs w:val="28"/>
        </w:rPr>
        <w:t xml:space="preserve"> постановление администрации </w:t>
      </w:r>
      <w:proofErr w:type="spellStart"/>
      <w:r w:rsidRPr="00692FF1">
        <w:rPr>
          <w:sz w:val="28"/>
          <w:szCs w:val="28"/>
        </w:rPr>
        <w:t>Новоалександровского</w:t>
      </w:r>
      <w:proofErr w:type="spellEnd"/>
      <w:r w:rsidRPr="00692FF1">
        <w:rPr>
          <w:sz w:val="28"/>
          <w:szCs w:val="28"/>
        </w:rPr>
        <w:t xml:space="preserve"> городского округа Ставропольского края </w:t>
      </w:r>
      <w:r w:rsidRPr="00A96215">
        <w:rPr>
          <w:sz w:val="28"/>
          <w:szCs w:val="28"/>
        </w:rPr>
        <w:t>№</w:t>
      </w:r>
      <w:r>
        <w:rPr>
          <w:sz w:val="28"/>
          <w:szCs w:val="28"/>
        </w:rPr>
        <w:t>1305</w:t>
      </w:r>
      <w:r w:rsidRPr="00860167">
        <w:rPr>
          <w:sz w:val="28"/>
          <w:szCs w:val="28"/>
        </w:rPr>
        <w:t xml:space="preserve"> от</w:t>
      </w:r>
      <w:r w:rsidRPr="001C1639">
        <w:rPr>
          <w:sz w:val="28"/>
          <w:szCs w:val="28"/>
        </w:rPr>
        <w:t xml:space="preserve"> </w:t>
      </w:r>
      <w:r w:rsidRPr="00860167">
        <w:rPr>
          <w:sz w:val="28"/>
          <w:szCs w:val="28"/>
        </w:rPr>
        <w:t>09.10.2023</w:t>
      </w:r>
      <w:r>
        <w:rPr>
          <w:sz w:val="28"/>
          <w:szCs w:val="28"/>
        </w:rPr>
        <w:t xml:space="preserve"> г.</w:t>
      </w:r>
      <w:r w:rsidRPr="00860167">
        <w:rPr>
          <w:sz w:val="28"/>
          <w:szCs w:val="28"/>
        </w:rPr>
        <w:t xml:space="preserve"> </w:t>
      </w:r>
      <w:r w:rsidRPr="00692FF1">
        <w:rPr>
          <w:sz w:val="28"/>
          <w:szCs w:val="28"/>
        </w:rPr>
        <w:t xml:space="preserve">«О проведении электронного аукциона на право заключения договоров аренды земельных участков с кадастровыми номерами </w:t>
      </w:r>
      <w:r w:rsidRPr="002C01B9">
        <w:rPr>
          <w:rFonts w:eastAsia="TimesNewRomanPSMT"/>
          <w:sz w:val="28"/>
          <w:szCs w:val="28"/>
        </w:rPr>
        <w:t>26:04:</w:t>
      </w:r>
      <w:r>
        <w:rPr>
          <w:rFonts w:eastAsia="TimesNewRomanPSMT"/>
          <w:sz w:val="28"/>
          <w:szCs w:val="28"/>
        </w:rPr>
        <w:t>130206:1493,</w:t>
      </w:r>
      <w:r w:rsidRPr="002C01B9">
        <w:rPr>
          <w:rFonts w:eastAsia="TimesNewRomanPSMT"/>
          <w:sz w:val="28"/>
          <w:szCs w:val="28"/>
        </w:rPr>
        <w:t xml:space="preserve"> 26:04:</w:t>
      </w:r>
      <w:r>
        <w:rPr>
          <w:rFonts w:eastAsia="TimesNewRomanPSMT"/>
          <w:sz w:val="28"/>
          <w:szCs w:val="28"/>
        </w:rPr>
        <w:t>130202</w:t>
      </w:r>
      <w:r w:rsidRPr="002C01B9">
        <w:rPr>
          <w:rFonts w:eastAsia="TimesNewRomanPSMT"/>
          <w:sz w:val="28"/>
          <w:szCs w:val="28"/>
        </w:rPr>
        <w:t>:</w:t>
      </w:r>
      <w:r>
        <w:rPr>
          <w:rFonts w:eastAsia="TimesNewRomanPSMT"/>
          <w:sz w:val="28"/>
          <w:szCs w:val="28"/>
        </w:rPr>
        <w:t>496</w:t>
      </w:r>
      <w:r w:rsidRPr="002C01B9">
        <w:rPr>
          <w:rFonts w:eastAsia="TimesNewRomanPSMT"/>
          <w:sz w:val="28"/>
          <w:szCs w:val="28"/>
        </w:rPr>
        <w:t>,</w:t>
      </w:r>
      <w:r>
        <w:rPr>
          <w:rFonts w:eastAsia="TimesNewRomanPSMT"/>
          <w:sz w:val="28"/>
          <w:szCs w:val="28"/>
        </w:rPr>
        <w:t xml:space="preserve"> 26:04:090305:432, 26:04:060101:358, </w:t>
      </w:r>
      <w:r>
        <w:rPr>
          <w:sz w:val="28"/>
          <w:szCs w:val="28"/>
        </w:rPr>
        <w:t>г</w:t>
      </w:r>
      <w:r w:rsidRPr="00692FF1">
        <w:rPr>
          <w:sz w:val="28"/>
          <w:szCs w:val="28"/>
        </w:rPr>
        <w:t>осударственная собственность на которые не разграничена».</w:t>
      </w:r>
    </w:p>
    <w:p w:rsidR="003D0BEB" w:rsidRDefault="003D0BEB" w:rsidP="003D0BEB">
      <w:pPr>
        <w:ind w:firstLine="567"/>
        <w:jc w:val="both"/>
        <w:rPr>
          <w:sz w:val="28"/>
          <w:szCs w:val="28"/>
        </w:rPr>
      </w:pPr>
      <w:r w:rsidRPr="00692FF1">
        <w:rPr>
          <w:b/>
          <w:sz w:val="28"/>
          <w:szCs w:val="28"/>
        </w:rPr>
        <w:t>Организатор электронного аукциона:</w:t>
      </w:r>
      <w:r w:rsidRPr="00692FF1">
        <w:rPr>
          <w:sz w:val="28"/>
          <w:szCs w:val="28"/>
        </w:rPr>
        <w:t xml:space="preserve"> администрация </w:t>
      </w:r>
      <w:proofErr w:type="spellStart"/>
      <w:r w:rsidRPr="00692FF1">
        <w:rPr>
          <w:sz w:val="28"/>
          <w:szCs w:val="28"/>
        </w:rPr>
        <w:t>Новоалександровского</w:t>
      </w:r>
      <w:proofErr w:type="spellEnd"/>
      <w:r w:rsidRPr="00692FF1">
        <w:rPr>
          <w:sz w:val="28"/>
          <w:szCs w:val="28"/>
        </w:rPr>
        <w:t xml:space="preserve"> городского округа Ставропольского края, адрес: 356000, РФ, Ставропольский край, </w:t>
      </w:r>
      <w:proofErr w:type="spellStart"/>
      <w:r w:rsidRPr="00692FF1">
        <w:rPr>
          <w:sz w:val="28"/>
          <w:szCs w:val="28"/>
        </w:rPr>
        <w:t>Новоалександровский</w:t>
      </w:r>
      <w:proofErr w:type="spellEnd"/>
      <w:r w:rsidRPr="00692FF1">
        <w:rPr>
          <w:sz w:val="28"/>
          <w:szCs w:val="28"/>
        </w:rPr>
        <w:t xml:space="preserve"> район, город Новоалександровск, </w:t>
      </w:r>
      <w:proofErr w:type="spellStart"/>
      <w:r w:rsidRPr="00692FF1">
        <w:rPr>
          <w:sz w:val="28"/>
          <w:szCs w:val="28"/>
        </w:rPr>
        <w:t>ул.Гагарина</w:t>
      </w:r>
      <w:proofErr w:type="spellEnd"/>
      <w:r w:rsidRPr="00692FF1">
        <w:rPr>
          <w:sz w:val="28"/>
          <w:szCs w:val="28"/>
        </w:rPr>
        <w:t xml:space="preserve">, 315. </w:t>
      </w:r>
    </w:p>
    <w:p w:rsidR="003D0BEB" w:rsidRPr="00692FF1" w:rsidRDefault="003D0BEB" w:rsidP="003D0BEB">
      <w:pPr>
        <w:ind w:firstLine="567"/>
        <w:jc w:val="both"/>
        <w:rPr>
          <w:sz w:val="28"/>
          <w:szCs w:val="28"/>
        </w:rPr>
      </w:pPr>
      <w:r w:rsidRPr="00692FF1">
        <w:rPr>
          <w:sz w:val="28"/>
          <w:szCs w:val="28"/>
        </w:rPr>
        <w:t xml:space="preserve">Адрес электронной почты: </w:t>
      </w:r>
      <w:hyperlink r:id="rId10" w:history="1">
        <w:r w:rsidRPr="00692FF1">
          <w:rPr>
            <w:rStyle w:val="ae"/>
            <w:sz w:val="28"/>
            <w:szCs w:val="28"/>
            <w:shd w:val="clear" w:color="auto" w:fill="FFFFFF"/>
          </w:rPr>
          <w:t>anmrsk@bk.ru</w:t>
        </w:r>
      </w:hyperlink>
      <w:r w:rsidRPr="00692FF1">
        <w:rPr>
          <w:sz w:val="28"/>
          <w:szCs w:val="28"/>
          <w:shd w:val="clear" w:color="auto" w:fill="FFFFFF"/>
        </w:rPr>
        <w:t xml:space="preserve"> </w:t>
      </w:r>
      <w:r w:rsidRPr="00692FF1">
        <w:rPr>
          <w:sz w:val="28"/>
          <w:szCs w:val="28"/>
        </w:rPr>
        <w:t xml:space="preserve">телефон (8-86544) 6-31-47. </w:t>
      </w:r>
    </w:p>
    <w:p w:rsidR="003D0BEB" w:rsidRPr="00692FF1" w:rsidRDefault="003D0BEB" w:rsidP="003D0BEB">
      <w:pPr>
        <w:ind w:firstLine="567"/>
        <w:jc w:val="both"/>
        <w:rPr>
          <w:sz w:val="28"/>
          <w:szCs w:val="28"/>
        </w:rPr>
      </w:pPr>
      <w:r w:rsidRPr="00692FF1">
        <w:rPr>
          <w:b/>
          <w:sz w:val="28"/>
          <w:szCs w:val="28"/>
        </w:rPr>
        <w:t>Уполномоченный орган, принявший решение о проведении электронного аукциона:</w:t>
      </w:r>
      <w:r w:rsidRPr="00692FF1">
        <w:rPr>
          <w:sz w:val="28"/>
          <w:szCs w:val="28"/>
        </w:rPr>
        <w:t xml:space="preserve"> администрация </w:t>
      </w:r>
      <w:proofErr w:type="spellStart"/>
      <w:r w:rsidRPr="00692FF1">
        <w:rPr>
          <w:sz w:val="28"/>
          <w:szCs w:val="28"/>
        </w:rPr>
        <w:t>Новоалександровского</w:t>
      </w:r>
      <w:proofErr w:type="spellEnd"/>
      <w:r w:rsidRPr="00692FF1">
        <w:rPr>
          <w:sz w:val="28"/>
          <w:szCs w:val="28"/>
        </w:rPr>
        <w:t xml:space="preserve"> городского округа Ставропольского края,</w:t>
      </w:r>
    </w:p>
    <w:p w:rsidR="003D0BEB" w:rsidRPr="00692FF1" w:rsidRDefault="003D0BEB" w:rsidP="003D0BEB">
      <w:pPr>
        <w:ind w:firstLine="567"/>
        <w:jc w:val="both"/>
        <w:rPr>
          <w:sz w:val="28"/>
          <w:szCs w:val="28"/>
        </w:rPr>
      </w:pPr>
      <w:r w:rsidRPr="00692FF1">
        <w:rPr>
          <w:b/>
          <w:sz w:val="28"/>
          <w:szCs w:val="28"/>
        </w:rPr>
        <w:t>Оператор электронной площадки</w:t>
      </w:r>
      <w:r w:rsidRPr="00692FF1">
        <w:rPr>
          <w:sz w:val="28"/>
          <w:szCs w:val="28"/>
        </w:rPr>
        <w:t xml:space="preserve"> -</w:t>
      </w:r>
      <w:r w:rsidRPr="00692FF1">
        <w:rPr>
          <w:noProof/>
          <w:sz w:val="28"/>
          <w:szCs w:val="28"/>
        </w:rPr>
        <w:t xml:space="preserve"> </w:t>
      </w:r>
      <w:r w:rsidRPr="00692FF1">
        <w:rPr>
          <w:sz w:val="28"/>
          <w:szCs w:val="28"/>
        </w:rPr>
        <w:t xml:space="preserve">АО «Сбербанк-АСТ». </w:t>
      </w:r>
    </w:p>
    <w:p w:rsidR="003D0BEB" w:rsidRPr="00692FF1" w:rsidRDefault="003D0BEB" w:rsidP="003D0BEB">
      <w:pPr>
        <w:ind w:firstLine="567"/>
        <w:jc w:val="both"/>
        <w:rPr>
          <w:sz w:val="28"/>
          <w:szCs w:val="28"/>
        </w:rPr>
      </w:pPr>
      <w:r w:rsidRPr="00692FF1">
        <w:rPr>
          <w:sz w:val="28"/>
          <w:szCs w:val="28"/>
        </w:rPr>
        <w:t xml:space="preserve">Адрес сайта </w:t>
      </w:r>
      <w:hyperlink r:id="rId11" w:history="1">
        <w:r w:rsidRPr="00692FF1">
          <w:rPr>
            <w:rStyle w:val="ae"/>
            <w:sz w:val="28"/>
            <w:szCs w:val="28"/>
          </w:rPr>
          <w:t>http://utp.sberbank-ast.ru/AP</w:t>
        </w:r>
      </w:hyperlink>
      <w:r w:rsidRPr="00692FF1">
        <w:rPr>
          <w:sz w:val="28"/>
          <w:szCs w:val="28"/>
        </w:rPr>
        <w:t xml:space="preserve">. Адрес (местонахождение): 119435, г. Москва, Большой Саввинский переулок, дом 12, стр. 9, </w:t>
      </w:r>
    </w:p>
    <w:p w:rsidR="003D0BEB" w:rsidRPr="00692FF1" w:rsidRDefault="003D0BEB" w:rsidP="003D0BEB">
      <w:pPr>
        <w:jc w:val="both"/>
        <w:rPr>
          <w:sz w:val="28"/>
          <w:szCs w:val="28"/>
        </w:rPr>
      </w:pPr>
      <w:r w:rsidRPr="00692FF1">
        <w:rPr>
          <w:sz w:val="28"/>
          <w:szCs w:val="28"/>
        </w:rPr>
        <w:t>тел.: +7 (495) 787-29-97, +7(495) 787-29-99.  (далее – Оператор).</w:t>
      </w: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92FF1">
        <w:rPr>
          <w:b/>
          <w:sz w:val="28"/>
          <w:szCs w:val="28"/>
        </w:rPr>
        <w:t>Форма проведения аукциона:</w:t>
      </w:r>
      <w:r w:rsidRPr="00692FF1">
        <w:rPr>
          <w:sz w:val="28"/>
          <w:szCs w:val="28"/>
        </w:rPr>
        <w:t xml:space="preserve"> электронный аукцион, открытый по форме подачи предложений о цене и открытый по составу участников.</w:t>
      </w:r>
    </w:p>
    <w:p w:rsidR="003D0BEB" w:rsidRPr="00692FF1" w:rsidRDefault="003D0BEB" w:rsidP="003D0BEB">
      <w:pPr>
        <w:ind w:firstLine="567"/>
        <w:jc w:val="both"/>
        <w:rPr>
          <w:b/>
          <w:bCs/>
          <w:sz w:val="28"/>
          <w:szCs w:val="28"/>
          <w:lang w:eastAsia="zh-CN"/>
        </w:rPr>
      </w:pPr>
      <w:r w:rsidRPr="00692FF1">
        <w:rPr>
          <w:b/>
          <w:bCs/>
          <w:sz w:val="28"/>
          <w:szCs w:val="28"/>
          <w:lang w:eastAsia="zh-CN"/>
        </w:rPr>
        <w:t>Место проведения аукциона:</w:t>
      </w:r>
      <w:r w:rsidRPr="00692FF1">
        <w:rPr>
          <w:rStyle w:val="27"/>
          <w:sz w:val="28"/>
          <w:szCs w:val="28"/>
        </w:rPr>
        <w:t xml:space="preserve"> электронная площадка АО "Сбербанк - АСТ", размещенная на сайте:</w:t>
      </w:r>
      <w:hyperlink r:id="rId12" w:history="1">
        <w:r w:rsidRPr="00692FF1">
          <w:rPr>
            <w:rStyle w:val="ae"/>
            <w:sz w:val="28"/>
            <w:szCs w:val="28"/>
          </w:rPr>
          <w:t xml:space="preserve"> http://utp.sberbank-ast.ru </w:t>
        </w:r>
      </w:hyperlink>
      <w:r w:rsidRPr="00692FF1">
        <w:rPr>
          <w:rStyle w:val="27"/>
          <w:sz w:val="28"/>
          <w:szCs w:val="28"/>
        </w:rPr>
        <w:t>в сети Интернет (торговая секция "Приватизация, аренда и продажа прав")</w:t>
      </w:r>
    </w:p>
    <w:p w:rsidR="003D0BEB" w:rsidRPr="00692FF1" w:rsidRDefault="003D0BEB" w:rsidP="003D0BEB">
      <w:pPr>
        <w:pStyle w:val="ConsPlusNormal"/>
        <w:ind w:firstLine="540"/>
        <w:jc w:val="both"/>
        <w:rPr>
          <w:b/>
          <w:sz w:val="28"/>
          <w:szCs w:val="28"/>
        </w:rPr>
      </w:pPr>
      <w:r w:rsidRPr="00692FF1">
        <w:rPr>
          <w:b/>
          <w:sz w:val="28"/>
          <w:szCs w:val="28"/>
        </w:rPr>
        <w:t>Плата оператору электронной площадки за участие в электронном аукционе:</w:t>
      </w:r>
    </w:p>
    <w:p w:rsidR="003D0BEB" w:rsidRPr="00692FF1" w:rsidRDefault="003D0BEB" w:rsidP="003D0BEB">
      <w:pPr>
        <w:pStyle w:val="ConsPlusNormal"/>
        <w:ind w:firstLine="540"/>
        <w:jc w:val="both"/>
        <w:rPr>
          <w:sz w:val="28"/>
          <w:szCs w:val="28"/>
        </w:rPr>
      </w:pPr>
      <w:r w:rsidRPr="00692FF1">
        <w:rPr>
          <w:sz w:val="28"/>
          <w:szCs w:val="28"/>
        </w:rPr>
        <w:t xml:space="preserve">Внимание! 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с </w:t>
      </w:r>
      <w:hyperlink r:id="rId13" w:history="1">
        <w:r w:rsidRPr="00692FF1">
          <w:rPr>
            <w:sz w:val="28"/>
            <w:szCs w:val="28"/>
          </w:rPr>
          <w:t>пунктами 13</w:t>
        </w:r>
      </w:hyperlink>
      <w:r w:rsidRPr="00692FF1">
        <w:rPr>
          <w:sz w:val="28"/>
          <w:szCs w:val="28"/>
        </w:rPr>
        <w:t xml:space="preserve">, </w:t>
      </w:r>
      <w:hyperlink r:id="rId14" w:history="1">
        <w:r w:rsidRPr="00692FF1">
          <w:rPr>
            <w:sz w:val="28"/>
            <w:szCs w:val="28"/>
          </w:rPr>
          <w:t>14</w:t>
        </w:r>
      </w:hyperlink>
      <w:r w:rsidRPr="00692FF1">
        <w:rPr>
          <w:sz w:val="28"/>
          <w:szCs w:val="28"/>
        </w:rPr>
        <w:t xml:space="preserve">, </w:t>
      </w:r>
      <w:hyperlink r:id="rId15" w:history="1">
        <w:r w:rsidRPr="00692FF1">
          <w:rPr>
            <w:sz w:val="28"/>
            <w:szCs w:val="28"/>
          </w:rPr>
          <w:t>20</w:t>
        </w:r>
      </w:hyperlink>
      <w:r w:rsidRPr="00692FF1">
        <w:rPr>
          <w:sz w:val="28"/>
          <w:szCs w:val="28"/>
        </w:rPr>
        <w:t xml:space="preserve"> и </w:t>
      </w:r>
      <w:hyperlink r:id="rId16" w:history="1">
        <w:r w:rsidRPr="00692FF1">
          <w:rPr>
            <w:sz w:val="28"/>
            <w:szCs w:val="28"/>
          </w:rPr>
          <w:t>25 статьи 39.12</w:t>
        </w:r>
      </w:hyperlink>
      <w:r w:rsidRPr="00692FF1">
        <w:rPr>
          <w:sz w:val="28"/>
          <w:szCs w:val="28"/>
        </w:rPr>
        <w:t xml:space="preserve"> Земельного Кодекса Российской Федерации заключается договор аренды земельного участка, установлен в соответствии с Регламентом Оператора </w:t>
      </w:r>
      <w:r w:rsidRPr="00692FF1">
        <w:rPr>
          <w:sz w:val="28"/>
          <w:szCs w:val="28"/>
        </w:rPr>
        <w:lastRenderedPageBreak/>
        <w:t>электронной площадки.</w:t>
      </w:r>
    </w:p>
    <w:p w:rsidR="003D0BEB" w:rsidRPr="00692FF1" w:rsidRDefault="003D0BEB" w:rsidP="003D0BE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zh-CN"/>
        </w:rPr>
      </w:pPr>
      <w:r w:rsidRPr="00692FF1">
        <w:rPr>
          <w:sz w:val="28"/>
          <w:szCs w:val="28"/>
          <w:lang w:eastAsia="zh-CN"/>
        </w:rPr>
        <w:t>Информация о размере взимаемой оператором электронной площадки платы за участие в аукционе с победителя аукциона или иного лица, с которым заключается договор по результатам аукциона, содержится на сайте оператора электронной площадки АО «Сбербанк - АСТ» в разделе «Тарифы» торговой секции «Приватизация, аренда и продажа прав»</w:t>
      </w:r>
    </w:p>
    <w:p w:rsidR="003D0BEB" w:rsidRPr="00692FF1" w:rsidRDefault="003D0BEB" w:rsidP="003D0BE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zh-CN"/>
        </w:rPr>
      </w:pPr>
      <w:r w:rsidRPr="00692FF1">
        <w:rPr>
          <w:b/>
          <w:bCs/>
          <w:sz w:val="28"/>
          <w:szCs w:val="28"/>
          <w:lang w:eastAsia="zh-CN"/>
        </w:rPr>
        <w:t>Дата и время проведения аукциона:</w:t>
      </w:r>
      <w:r w:rsidRPr="00692FF1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16 ноября</w:t>
      </w:r>
      <w:r w:rsidRPr="007404AE">
        <w:rPr>
          <w:sz w:val="28"/>
          <w:szCs w:val="28"/>
          <w:lang w:eastAsia="zh-CN"/>
        </w:rPr>
        <w:t xml:space="preserve"> 2023 года с 09 час.</w:t>
      </w:r>
      <w:r w:rsidRPr="00692FF1">
        <w:rPr>
          <w:sz w:val="28"/>
          <w:szCs w:val="28"/>
          <w:lang w:eastAsia="zh-CN"/>
        </w:rPr>
        <w:t xml:space="preserve"> 00 мин.</w:t>
      </w:r>
    </w:p>
    <w:p w:rsidR="003D0BEB" w:rsidRPr="00692FF1" w:rsidRDefault="003D0BEB" w:rsidP="003D0BEB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zh-CN"/>
        </w:rPr>
      </w:pPr>
      <w:r w:rsidRPr="00692FF1">
        <w:rPr>
          <w:sz w:val="28"/>
          <w:szCs w:val="28"/>
          <w:lang w:eastAsia="zh-CN"/>
        </w:rPr>
        <w:t>Указанное в настоящем информационном сообщении время- московское. При исчислении сроков, указанных в настоящем информационном извещении, принимается время сервера электронной торговой площадки-московское.</w:t>
      </w:r>
    </w:p>
    <w:p w:rsidR="007623DE" w:rsidRPr="007623DE" w:rsidRDefault="007623DE" w:rsidP="007623D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zh-CN"/>
        </w:rPr>
      </w:pPr>
      <w:r w:rsidRPr="007623DE">
        <w:rPr>
          <w:b/>
          <w:bCs/>
          <w:sz w:val="28"/>
          <w:szCs w:val="28"/>
          <w:lang w:eastAsia="zh-CN"/>
        </w:rPr>
        <w:t xml:space="preserve">Дата и время начала приема заявок: </w:t>
      </w:r>
      <w:r w:rsidRPr="007623DE">
        <w:rPr>
          <w:sz w:val="28"/>
          <w:szCs w:val="28"/>
          <w:lang w:eastAsia="zh-CN"/>
        </w:rPr>
        <w:t xml:space="preserve">11 октября 2023 г. </w:t>
      </w:r>
      <w:r w:rsidRPr="007623DE">
        <w:rPr>
          <w:color w:val="000000"/>
          <w:sz w:val="28"/>
          <w:szCs w:val="28"/>
          <w:lang w:bidi="ru-RU"/>
        </w:rPr>
        <w:t>с 00 час. 00 мин. по московскому времени</w:t>
      </w:r>
    </w:p>
    <w:p w:rsidR="007623DE" w:rsidRPr="007623DE" w:rsidRDefault="007623DE" w:rsidP="007623D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bidi="ru-RU"/>
        </w:rPr>
      </w:pPr>
      <w:r w:rsidRPr="007623DE">
        <w:rPr>
          <w:b/>
          <w:bCs/>
          <w:sz w:val="28"/>
          <w:szCs w:val="28"/>
          <w:lang w:eastAsia="zh-CN"/>
        </w:rPr>
        <w:t xml:space="preserve">Дата и время окончания приема заявок: </w:t>
      </w:r>
      <w:r w:rsidR="002301DA">
        <w:rPr>
          <w:bCs/>
          <w:sz w:val="28"/>
          <w:szCs w:val="28"/>
          <w:lang w:eastAsia="zh-CN"/>
        </w:rPr>
        <w:t>11</w:t>
      </w:r>
      <w:bookmarkStart w:id="0" w:name="_GoBack"/>
      <w:bookmarkEnd w:id="0"/>
      <w:r w:rsidRPr="007623DE">
        <w:rPr>
          <w:bCs/>
          <w:sz w:val="28"/>
          <w:szCs w:val="28"/>
          <w:lang w:eastAsia="zh-CN"/>
        </w:rPr>
        <w:t xml:space="preserve"> ноября</w:t>
      </w:r>
      <w:r w:rsidRPr="007623DE">
        <w:rPr>
          <w:b/>
          <w:bCs/>
          <w:sz w:val="28"/>
          <w:szCs w:val="28"/>
          <w:lang w:eastAsia="zh-CN"/>
        </w:rPr>
        <w:t xml:space="preserve"> </w:t>
      </w:r>
      <w:r w:rsidRPr="007623DE">
        <w:rPr>
          <w:color w:val="000000"/>
          <w:sz w:val="28"/>
          <w:szCs w:val="28"/>
          <w:lang w:bidi="ru-RU"/>
        </w:rPr>
        <w:t>до 23:59 мин. по московскому времени.</w:t>
      </w:r>
    </w:p>
    <w:p w:rsidR="003D0BEB" w:rsidRPr="00692FF1" w:rsidRDefault="003D0BEB" w:rsidP="003D0BEB">
      <w:pPr>
        <w:pStyle w:val="220"/>
        <w:shd w:val="clear" w:color="auto" w:fill="auto"/>
        <w:spacing w:before="0" w:after="0" w:line="274" w:lineRule="exact"/>
        <w:jc w:val="both"/>
        <w:rPr>
          <w:sz w:val="28"/>
          <w:szCs w:val="28"/>
        </w:rPr>
      </w:pPr>
      <w:r w:rsidRPr="00692FF1">
        <w:rPr>
          <w:b/>
          <w:bCs/>
          <w:sz w:val="28"/>
          <w:szCs w:val="28"/>
          <w:lang w:eastAsia="zh-CN"/>
        </w:rPr>
        <w:t xml:space="preserve">Адрес места приема и порядок подачи заявок на участие в аукционе: </w:t>
      </w:r>
      <w:r w:rsidRPr="00692FF1">
        <w:rPr>
          <w:rStyle w:val="27"/>
          <w:sz w:val="28"/>
          <w:szCs w:val="28"/>
        </w:rPr>
        <w:t>на сайте:</w:t>
      </w:r>
      <w:hyperlink r:id="rId17" w:history="1">
        <w:r w:rsidRPr="00692FF1">
          <w:rPr>
            <w:rStyle w:val="ae"/>
            <w:sz w:val="28"/>
            <w:szCs w:val="28"/>
          </w:rPr>
          <w:t xml:space="preserve"> httD://ut</w:t>
        </w:r>
        <w:r w:rsidRPr="00692FF1">
          <w:rPr>
            <w:rStyle w:val="ae"/>
            <w:sz w:val="28"/>
            <w:szCs w:val="28"/>
            <w:lang w:val="en-US"/>
          </w:rPr>
          <w:t>p</w:t>
        </w:r>
        <w:r w:rsidRPr="00692FF1">
          <w:rPr>
            <w:rStyle w:val="ae"/>
            <w:sz w:val="28"/>
            <w:szCs w:val="28"/>
          </w:rPr>
          <w:t xml:space="preserve">.sberbank-ast.ru </w:t>
        </w:r>
      </w:hyperlink>
      <w:r w:rsidRPr="00692FF1">
        <w:rPr>
          <w:rStyle w:val="27"/>
          <w:sz w:val="28"/>
          <w:szCs w:val="28"/>
        </w:rPr>
        <w:t>в сети Интернет (торговая секция "Приватизация, аренда и продажа прав").</w:t>
      </w:r>
    </w:p>
    <w:p w:rsidR="003D0BEB" w:rsidRPr="00692FF1" w:rsidRDefault="003D0BEB" w:rsidP="003D0BEB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zh-CN"/>
        </w:rPr>
      </w:pPr>
      <w:r w:rsidRPr="00692FF1">
        <w:rPr>
          <w:rStyle w:val="27"/>
          <w:sz w:val="28"/>
          <w:szCs w:val="28"/>
        </w:rPr>
        <w:t>Подача заявки на участие в аукционе осуществляется только посредствам интерфейса универсальной торговой платформы АО "Сбербанк - АСТ" торговой секции "Приватизация, аренда и продажа прав" из личного кабинета заявителя</w:t>
      </w:r>
      <w:r>
        <w:rPr>
          <w:rStyle w:val="27"/>
          <w:sz w:val="28"/>
          <w:szCs w:val="28"/>
        </w:rPr>
        <w:t xml:space="preserve">. Время приема заявок: в соответствии с </w:t>
      </w:r>
      <w:hyperlink r:id="rId18" w:history="1">
        <w:r w:rsidRPr="00692FF1">
          <w:rPr>
            <w:sz w:val="28"/>
            <w:szCs w:val="28"/>
          </w:rPr>
          <w:t>Регламентом</w:t>
        </w:r>
      </w:hyperlink>
      <w:r w:rsidRPr="00692FF1">
        <w:rPr>
          <w:sz w:val="28"/>
          <w:szCs w:val="28"/>
        </w:rPr>
        <w:t xml:space="preserve"> </w:t>
      </w:r>
      <w:hyperlink r:id="rId19" w:history="1">
        <w:r w:rsidRPr="00692FF1">
          <w:rPr>
            <w:sz w:val="28"/>
            <w:szCs w:val="28"/>
          </w:rPr>
          <w:t>универсальной торговой платформы АО "Сбербанк - АСТ"</w:t>
        </w:r>
      </w:hyperlink>
      <w:r>
        <w:rPr>
          <w:sz w:val="28"/>
          <w:szCs w:val="28"/>
        </w:rPr>
        <w:t>.</w:t>
      </w:r>
    </w:p>
    <w:p w:rsidR="003D0BEB" w:rsidRPr="00692FF1" w:rsidRDefault="003D0BEB" w:rsidP="003D0BEB">
      <w:pPr>
        <w:pStyle w:val="220"/>
        <w:shd w:val="clear" w:color="auto" w:fill="auto"/>
        <w:spacing w:before="0" w:after="0" w:line="274" w:lineRule="exact"/>
        <w:ind w:firstLine="708"/>
        <w:jc w:val="both"/>
        <w:rPr>
          <w:sz w:val="28"/>
          <w:szCs w:val="28"/>
        </w:rPr>
      </w:pPr>
      <w:r w:rsidRPr="00692FF1">
        <w:rPr>
          <w:b/>
          <w:bCs/>
          <w:sz w:val="28"/>
          <w:szCs w:val="28"/>
          <w:lang w:eastAsia="zh-CN"/>
        </w:rPr>
        <w:t xml:space="preserve">Срок и порядок </w:t>
      </w:r>
      <w:r w:rsidRPr="00692FF1">
        <w:rPr>
          <w:rStyle w:val="26"/>
          <w:sz w:val="28"/>
          <w:szCs w:val="28"/>
        </w:rPr>
        <w:t xml:space="preserve">внесения задатка, реквизиты счета для перечисления задатка: </w:t>
      </w:r>
      <w:r w:rsidRPr="00692FF1">
        <w:rPr>
          <w:rStyle w:val="27"/>
          <w:sz w:val="28"/>
          <w:szCs w:val="28"/>
        </w:rPr>
        <w:t>Задаток на участие в аукционе должен быть внесен заявителем на реквизиты Оператора электронной площадки не позднее даты и времени окончания приема заявок на участие в аукционе.</w:t>
      </w:r>
    </w:p>
    <w:p w:rsidR="003D0BEB" w:rsidRPr="00692FF1" w:rsidRDefault="003D0BEB" w:rsidP="003D0BEB">
      <w:pPr>
        <w:pStyle w:val="220"/>
        <w:shd w:val="clear" w:color="auto" w:fill="auto"/>
        <w:spacing w:before="0" w:after="0" w:line="274" w:lineRule="exact"/>
        <w:jc w:val="both"/>
        <w:rPr>
          <w:sz w:val="28"/>
          <w:szCs w:val="28"/>
        </w:rPr>
      </w:pPr>
      <w:r w:rsidRPr="00692FF1">
        <w:rPr>
          <w:rStyle w:val="27"/>
          <w:sz w:val="28"/>
          <w:szCs w:val="28"/>
        </w:rPr>
        <w:t>Перечисление задатка для участия в аукционе и возврат задатка осуществляются с учетом особенностей, установленных регламентом торговой площадки на реквизиты Оператора электронной площадки, и блокируется им.</w:t>
      </w:r>
    </w:p>
    <w:p w:rsidR="003D0BEB" w:rsidRPr="00692FF1" w:rsidRDefault="003D0BEB" w:rsidP="003D0BEB">
      <w:pPr>
        <w:autoSpaceDE w:val="0"/>
        <w:autoSpaceDN w:val="0"/>
        <w:adjustRightInd w:val="0"/>
        <w:jc w:val="both"/>
        <w:rPr>
          <w:rStyle w:val="27"/>
          <w:sz w:val="28"/>
          <w:szCs w:val="28"/>
        </w:rPr>
      </w:pPr>
      <w:r w:rsidRPr="00692FF1">
        <w:rPr>
          <w:rStyle w:val="27"/>
          <w:sz w:val="28"/>
          <w:szCs w:val="28"/>
        </w:rPr>
        <w:t xml:space="preserve">Претендент осуществляет перечисление денежных средств в сумме задатка на реквизиты счета Оператора электронной площадки. </w:t>
      </w:r>
    </w:p>
    <w:p w:rsidR="003D0BEB" w:rsidRPr="00692FF1" w:rsidRDefault="003D0BEB" w:rsidP="003D0BEB">
      <w:pPr>
        <w:pStyle w:val="220"/>
        <w:shd w:val="clear" w:color="auto" w:fill="auto"/>
        <w:spacing w:before="0" w:after="0" w:line="274" w:lineRule="exact"/>
        <w:ind w:firstLine="708"/>
        <w:jc w:val="both"/>
        <w:rPr>
          <w:rStyle w:val="27"/>
          <w:sz w:val="28"/>
          <w:szCs w:val="28"/>
        </w:rPr>
      </w:pPr>
      <w:r w:rsidRPr="00692FF1">
        <w:rPr>
          <w:rStyle w:val="26"/>
          <w:sz w:val="28"/>
          <w:szCs w:val="28"/>
        </w:rPr>
        <w:t xml:space="preserve">Реквизиты счета Оператора электронной площадки для перечисления задатка: 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Перечисление денежных средств на счёт Оператора электронной площадки производится по следующим реквизитам: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Получатель платежа: АО " Сбербанк- АСТ"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Банковские реквизиты: ПАО "Сбербанк России" г. Москва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БИК 044525225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Расчетный счет: 40702810300020038047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Корреспондентский счет: 30101810400000000225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ИНН 7707308480 КПП 770401001</w:t>
      </w:r>
    </w:p>
    <w:p w:rsidR="003D0BEB" w:rsidRPr="00692FF1" w:rsidRDefault="003D0BEB" w:rsidP="003D0BEB">
      <w:pPr>
        <w:pStyle w:val="22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692FF1">
        <w:rPr>
          <w:rStyle w:val="26"/>
          <w:sz w:val="28"/>
          <w:szCs w:val="28"/>
        </w:rPr>
        <w:t>В назначении платежа необходимо указать:</w:t>
      </w:r>
    </w:p>
    <w:p w:rsidR="003D0BEB" w:rsidRPr="00692FF1" w:rsidRDefault="003D0BEB" w:rsidP="003D0BEB">
      <w:pPr>
        <w:autoSpaceDE w:val="0"/>
        <w:autoSpaceDN w:val="0"/>
        <w:adjustRightInd w:val="0"/>
        <w:jc w:val="both"/>
        <w:rPr>
          <w:rStyle w:val="26"/>
          <w:sz w:val="28"/>
          <w:szCs w:val="28"/>
        </w:rPr>
      </w:pPr>
      <w:r w:rsidRPr="00692FF1">
        <w:rPr>
          <w:rStyle w:val="27"/>
          <w:sz w:val="28"/>
          <w:szCs w:val="28"/>
        </w:rPr>
        <w:t>"</w:t>
      </w:r>
      <w:r w:rsidRPr="00692FF1">
        <w:rPr>
          <w:rStyle w:val="26"/>
          <w:sz w:val="28"/>
          <w:szCs w:val="28"/>
        </w:rPr>
        <w:t>Перечисление денежных средств в качестве задатка (ИНН плательщика), НДС не облагается”</w:t>
      </w:r>
    </w:p>
    <w:p w:rsidR="003D0BEB" w:rsidRPr="00692FF1" w:rsidRDefault="003D0BEB" w:rsidP="003D0B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92FF1">
        <w:rPr>
          <w:rStyle w:val="26"/>
          <w:sz w:val="28"/>
          <w:szCs w:val="28"/>
        </w:rPr>
        <w:lastRenderedPageBreak/>
        <w:t xml:space="preserve">Дата и время рассмотрения заявок на участие в аукционе: </w:t>
      </w:r>
      <w:r>
        <w:rPr>
          <w:rStyle w:val="26"/>
          <w:b w:val="0"/>
          <w:sz w:val="28"/>
          <w:szCs w:val="28"/>
        </w:rPr>
        <w:t>13</w:t>
      </w:r>
      <w:r w:rsidRPr="007404AE">
        <w:rPr>
          <w:rStyle w:val="27"/>
          <w:sz w:val="28"/>
          <w:szCs w:val="28"/>
        </w:rPr>
        <w:t xml:space="preserve"> </w:t>
      </w:r>
      <w:r>
        <w:rPr>
          <w:rStyle w:val="27"/>
          <w:sz w:val="28"/>
          <w:szCs w:val="28"/>
        </w:rPr>
        <w:t>ноября</w:t>
      </w:r>
      <w:r w:rsidRPr="007404AE">
        <w:rPr>
          <w:rStyle w:val="27"/>
          <w:sz w:val="28"/>
          <w:szCs w:val="28"/>
        </w:rPr>
        <w:t xml:space="preserve"> </w:t>
      </w:r>
      <w:r>
        <w:rPr>
          <w:rStyle w:val="27"/>
          <w:sz w:val="28"/>
          <w:szCs w:val="28"/>
        </w:rPr>
        <w:t>с 09</w:t>
      </w:r>
      <w:r w:rsidRPr="007404AE">
        <w:rPr>
          <w:rStyle w:val="27"/>
          <w:sz w:val="28"/>
          <w:szCs w:val="28"/>
        </w:rPr>
        <w:t>.00 час.</w:t>
      </w:r>
      <w:r w:rsidRPr="00692FF1">
        <w:rPr>
          <w:rStyle w:val="27"/>
          <w:sz w:val="28"/>
          <w:szCs w:val="28"/>
        </w:rPr>
        <w:t xml:space="preserve"> по московскому времени на электронной торговой площадке в сети Интернет </w:t>
      </w:r>
      <w:hyperlink r:id="rId20" w:history="1">
        <w:r w:rsidRPr="00692FF1">
          <w:rPr>
            <w:rStyle w:val="ae"/>
            <w:sz w:val="28"/>
            <w:szCs w:val="28"/>
          </w:rPr>
          <w:t>httos://ut</w:t>
        </w:r>
        <w:r w:rsidRPr="00692FF1">
          <w:rPr>
            <w:rStyle w:val="ae"/>
            <w:sz w:val="28"/>
            <w:szCs w:val="28"/>
            <w:lang w:val="en-US"/>
          </w:rPr>
          <w:t>p</w:t>
        </w:r>
        <w:r w:rsidRPr="00692FF1">
          <w:rPr>
            <w:rStyle w:val="ae"/>
            <w:sz w:val="28"/>
            <w:szCs w:val="28"/>
          </w:rPr>
          <w:t>.sberbank-ast.ru</w:t>
        </w:r>
      </w:hyperlink>
      <w:r w:rsidRPr="00692FF1">
        <w:rPr>
          <w:rStyle w:val="ae"/>
          <w:sz w:val="28"/>
          <w:szCs w:val="28"/>
        </w:rPr>
        <w:t xml:space="preserve"> </w:t>
      </w:r>
    </w:p>
    <w:p w:rsidR="003D0BEB" w:rsidRPr="00692FF1" w:rsidRDefault="003D0BEB" w:rsidP="003D0BEB">
      <w:pPr>
        <w:autoSpaceDE w:val="0"/>
        <w:autoSpaceDN w:val="0"/>
        <w:adjustRightInd w:val="0"/>
        <w:ind w:firstLine="567"/>
        <w:jc w:val="both"/>
        <w:rPr>
          <w:rStyle w:val="27"/>
          <w:sz w:val="28"/>
          <w:szCs w:val="28"/>
        </w:rPr>
      </w:pPr>
      <w:r w:rsidRPr="00692FF1">
        <w:rPr>
          <w:rStyle w:val="26"/>
          <w:sz w:val="28"/>
          <w:szCs w:val="28"/>
        </w:rPr>
        <w:t xml:space="preserve">Порядок проведения аукциона: </w:t>
      </w:r>
      <w:r w:rsidRPr="00692FF1">
        <w:rPr>
          <w:rStyle w:val="27"/>
          <w:sz w:val="28"/>
          <w:szCs w:val="28"/>
        </w:rPr>
        <w:t xml:space="preserve">Регламентирован статьями 39.11-39.13 Земельного кодекса Российской Федерации </w:t>
      </w: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 w:rsidRPr="00692FF1">
        <w:rPr>
          <w:b/>
          <w:sz w:val="28"/>
          <w:szCs w:val="28"/>
        </w:rPr>
        <w:t>Предмет электронного аукциона:</w:t>
      </w:r>
    </w:p>
    <w:p w:rsidR="003D0BEB" w:rsidRPr="00A43478" w:rsidRDefault="003D0BEB" w:rsidP="003D0BEB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 w:rsidRPr="00A43478">
        <w:rPr>
          <w:b/>
          <w:sz w:val="28"/>
          <w:szCs w:val="28"/>
        </w:rPr>
        <w:t>ЛОТ№1.</w:t>
      </w: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92FF1">
        <w:rPr>
          <w:sz w:val="28"/>
          <w:szCs w:val="28"/>
        </w:rPr>
        <w:t>Право заключения договора аренды земельного участка, государственная собственность на который не разграничена:</w:t>
      </w: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268"/>
      </w:tblGrid>
      <w:tr w:rsidR="003D0BEB" w:rsidRPr="00692FF1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Номер лота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ind w:firstLine="360"/>
              <w:jc w:val="center"/>
            </w:pPr>
            <w:r w:rsidRPr="00AE3B3D">
              <w:t xml:space="preserve">Характеристика земельного участка: </w:t>
            </w:r>
          </w:p>
          <w:p w:rsidR="003D0BEB" w:rsidRPr="00AE3B3D" w:rsidRDefault="003D0BEB" w:rsidP="00905634">
            <w:pPr>
              <w:ind w:firstLine="360"/>
              <w:jc w:val="center"/>
            </w:pPr>
            <w:r w:rsidRPr="00AE3B3D">
              <w:t xml:space="preserve">кадастровый номер; категория земель; площадь; адрес; разрешенное использование; обременения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 xml:space="preserve">Начальная цена (размер ежегодной арендной платы); «шаг аукциона»; размер </w:t>
            </w:r>
            <w:proofErr w:type="gramStart"/>
            <w:r w:rsidRPr="00AE3B3D">
              <w:t>задатка  (</w:t>
            </w:r>
            <w:proofErr w:type="gramEnd"/>
            <w:r w:rsidRPr="00AE3B3D">
              <w:t xml:space="preserve">рублей);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срок аренды</w:t>
            </w:r>
          </w:p>
        </w:tc>
      </w:tr>
      <w:tr w:rsidR="003D0BEB" w:rsidRPr="00692FF1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1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2</w:t>
            </w: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3</w:t>
            </w:r>
          </w:p>
        </w:tc>
      </w:tr>
      <w:tr w:rsidR="003D0BEB" w:rsidRPr="00692FF1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1.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pStyle w:val="a4"/>
              <w:tabs>
                <w:tab w:val="left" w:pos="851"/>
              </w:tabs>
              <w:ind w:firstLine="567"/>
              <w:rPr>
                <w:sz w:val="20"/>
                <w:lang w:val="ru-RU"/>
              </w:rPr>
            </w:pPr>
            <w:r w:rsidRPr="00AE3B3D">
              <w:rPr>
                <w:rFonts w:eastAsia="TimesNewRomanPSMT"/>
                <w:sz w:val="20"/>
              </w:rPr>
              <w:t>26:04:13020</w:t>
            </w:r>
            <w:r w:rsidRPr="00AE3B3D">
              <w:rPr>
                <w:rFonts w:eastAsia="TimesNewRomanPSMT"/>
                <w:sz w:val="20"/>
                <w:lang w:val="ru-RU"/>
              </w:rPr>
              <w:t>6</w:t>
            </w:r>
            <w:r w:rsidRPr="00AE3B3D">
              <w:rPr>
                <w:rFonts w:eastAsia="TimesNewRomanPSMT"/>
                <w:sz w:val="20"/>
              </w:rPr>
              <w:t>:1493</w:t>
            </w:r>
            <w:r w:rsidRPr="00AE3B3D">
              <w:rPr>
                <w:sz w:val="20"/>
              </w:rPr>
              <w:t xml:space="preserve">, земли </w:t>
            </w:r>
            <w:r w:rsidRPr="00AE3B3D">
              <w:rPr>
                <w:sz w:val="20"/>
                <w:lang w:val="ru-RU"/>
              </w:rPr>
              <w:t>населенных пунктов</w:t>
            </w:r>
            <w:r w:rsidRPr="00AE3B3D">
              <w:rPr>
                <w:sz w:val="20"/>
              </w:rPr>
              <w:t xml:space="preserve">, </w:t>
            </w:r>
            <w:r w:rsidRPr="00AE3B3D">
              <w:rPr>
                <w:sz w:val="20"/>
                <w:lang w:val="ru-RU"/>
              </w:rPr>
              <w:t xml:space="preserve">300 </w:t>
            </w:r>
            <w:proofErr w:type="spellStart"/>
            <w:r w:rsidRPr="00AE3B3D">
              <w:rPr>
                <w:sz w:val="20"/>
              </w:rPr>
              <w:t>кв.метров</w:t>
            </w:r>
            <w:proofErr w:type="spellEnd"/>
            <w:r w:rsidRPr="00AE3B3D">
              <w:rPr>
                <w:sz w:val="20"/>
              </w:rPr>
              <w:t xml:space="preserve">, </w:t>
            </w:r>
            <w:r w:rsidRPr="00AE3B3D">
              <w:rPr>
                <w:sz w:val="20"/>
                <w:lang w:val="ru-RU"/>
              </w:rPr>
              <w:t>адрес</w:t>
            </w:r>
            <w:r w:rsidRPr="00AE3B3D">
              <w:rPr>
                <w:sz w:val="20"/>
              </w:rPr>
              <w:t xml:space="preserve">: </w:t>
            </w:r>
            <w:r w:rsidRPr="00AE3B3D">
              <w:rPr>
                <w:sz w:val="20"/>
                <w:lang w:val="ru-RU"/>
              </w:rPr>
              <w:t xml:space="preserve">Российская Федерация, </w:t>
            </w:r>
            <w:r w:rsidRPr="00AE3B3D">
              <w:rPr>
                <w:sz w:val="20"/>
              </w:rPr>
              <w:t>Ставропольский</w:t>
            </w:r>
            <w:r w:rsidRPr="00AE3B3D">
              <w:rPr>
                <w:sz w:val="20"/>
                <w:lang w:val="ru-RU"/>
              </w:rPr>
              <w:t xml:space="preserve"> край</w:t>
            </w:r>
            <w:r w:rsidRPr="00AE3B3D">
              <w:rPr>
                <w:sz w:val="20"/>
              </w:rPr>
              <w:t xml:space="preserve">, </w:t>
            </w:r>
            <w:proofErr w:type="spellStart"/>
            <w:r w:rsidRPr="00AE3B3D">
              <w:rPr>
                <w:sz w:val="20"/>
              </w:rPr>
              <w:t>Новоалександровский</w:t>
            </w:r>
            <w:proofErr w:type="spellEnd"/>
            <w:r w:rsidRPr="00AE3B3D">
              <w:rPr>
                <w:sz w:val="20"/>
                <w:lang w:val="ru-RU"/>
              </w:rPr>
              <w:t xml:space="preserve"> городской округ, село Раздольное, улица Ленина, земельный участок 73/2,</w:t>
            </w:r>
            <w:r w:rsidRPr="00AE3B3D">
              <w:rPr>
                <w:sz w:val="20"/>
              </w:rPr>
              <w:t xml:space="preserve"> </w:t>
            </w:r>
            <w:r w:rsidRPr="00AE3B3D">
              <w:rPr>
                <w:sz w:val="20"/>
                <w:lang w:val="ru-RU"/>
              </w:rPr>
              <w:t>магазины;</w:t>
            </w: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rPr>
                <w:sz w:val="20"/>
                <w:lang w:val="ru-RU"/>
              </w:rPr>
            </w:pPr>
            <w:r w:rsidRPr="00AE3B3D">
              <w:rPr>
                <w:sz w:val="20"/>
                <w:lang w:val="ru-RU"/>
              </w:rPr>
              <w:t>Обременения правами третьих лиц: не выявлены</w:t>
            </w: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rPr>
                <w:sz w:val="20"/>
                <w:lang w:val="ru-RU"/>
              </w:rPr>
            </w:pPr>
            <w:r w:rsidRPr="00AE3B3D">
              <w:rPr>
                <w:sz w:val="20"/>
                <w:lang w:val="ru-RU"/>
              </w:rPr>
              <w:t>Ограничения в использовании: в соответствии с Выпиской из ЕГРН</w:t>
            </w: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ind w:firstLine="567"/>
              <w:rPr>
                <w:sz w:val="20"/>
                <w:lang w:val="ru-RU"/>
              </w:rPr>
            </w:pP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rPr>
                <w:sz w:val="20"/>
              </w:rPr>
            </w:pP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rPr>
                <w:lang w:eastAsia="x-none"/>
              </w:rPr>
              <w:t>14581,72;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rPr>
                <w:lang w:eastAsia="x-none"/>
              </w:rPr>
              <w:t xml:space="preserve">437,45; </w:t>
            </w:r>
            <w:r w:rsidRPr="00AE3B3D">
              <w:rPr>
                <w:lang w:val="x-none" w:eastAsia="x-none"/>
              </w:rPr>
              <w:t xml:space="preserve">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rPr>
                <w:lang w:eastAsia="x-none"/>
              </w:rPr>
              <w:t>14581,72</w:t>
            </w:r>
            <w:r w:rsidRPr="00AE3B3D">
              <w:rPr>
                <w:lang w:val="x-none" w:eastAsia="x-none"/>
              </w:rPr>
              <w:t xml:space="preserve">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t>30 месяцев</w:t>
            </w:r>
          </w:p>
        </w:tc>
      </w:tr>
    </w:tbl>
    <w:p w:rsidR="003D0BEB" w:rsidRPr="005221E4" w:rsidRDefault="003D0BEB" w:rsidP="003D0BEB">
      <w:pPr>
        <w:pStyle w:val="a4"/>
        <w:tabs>
          <w:tab w:val="left" w:pos="851"/>
        </w:tabs>
        <w:ind w:firstLine="567"/>
        <w:rPr>
          <w:szCs w:val="28"/>
          <w:highlight w:val="yellow"/>
        </w:rPr>
      </w:pPr>
      <w:r w:rsidRPr="005221E4">
        <w:rPr>
          <w:szCs w:val="28"/>
        </w:rPr>
        <w:t xml:space="preserve">1.1.Земельный участок с кадастровым номером </w:t>
      </w:r>
      <w:r w:rsidRPr="002C01B9">
        <w:rPr>
          <w:rFonts w:eastAsia="TimesNewRomanPSMT"/>
          <w:szCs w:val="28"/>
        </w:rPr>
        <w:t>26:04:</w:t>
      </w:r>
      <w:r>
        <w:rPr>
          <w:rFonts w:eastAsia="TimesNewRomanPSMT"/>
          <w:szCs w:val="28"/>
        </w:rPr>
        <w:t>13020:1493</w:t>
      </w:r>
      <w:r w:rsidRPr="005221E4">
        <w:rPr>
          <w:szCs w:val="28"/>
        </w:rPr>
        <w:t>, земли населенных пунктов, 3</w:t>
      </w:r>
      <w:r>
        <w:rPr>
          <w:szCs w:val="28"/>
        </w:rPr>
        <w:t>0</w:t>
      </w:r>
      <w:r w:rsidRPr="005221E4">
        <w:rPr>
          <w:szCs w:val="28"/>
        </w:rPr>
        <w:t xml:space="preserve">0 </w:t>
      </w:r>
      <w:proofErr w:type="spellStart"/>
      <w:r w:rsidRPr="005221E4">
        <w:rPr>
          <w:szCs w:val="28"/>
        </w:rPr>
        <w:t>кв.метров</w:t>
      </w:r>
      <w:proofErr w:type="spellEnd"/>
      <w:r w:rsidRPr="005221E4">
        <w:rPr>
          <w:szCs w:val="28"/>
        </w:rPr>
        <w:t xml:space="preserve">, </w:t>
      </w:r>
      <w:r>
        <w:rPr>
          <w:szCs w:val="28"/>
          <w:lang w:val="ru-RU"/>
        </w:rPr>
        <w:t xml:space="preserve">адрес: </w:t>
      </w:r>
      <w:r>
        <w:rPr>
          <w:lang w:val="ru-RU"/>
        </w:rPr>
        <w:t xml:space="preserve">Российская Федерация, </w:t>
      </w:r>
      <w:r w:rsidRPr="00E368EB">
        <w:t>Ставропольский</w:t>
      </w:r>
      <w:r w:rsidRPr="00E368EB">
        <w:rPr>
          <w:lang w:val="ru-RU"/>
        </w:rPr>
        <w:t xml:space="preserve"> край</w:t>
      </w:r>
      <w:r w:rsidRPr="00E368EB">
        <w:t xml:space="preserve">, </w:t>
      </w:r>
      <w:proofErr w:type="spellStart"/>
      <w:r w:rsidRPr="00E368EB">
        <w:t>Новоалександровский</w:t>
      </w:r>
      <w:proofErr w:type="spellEnd"/>
      <w:r w:rsidRPr="00E368EB">
        <w:rPr>
          <w:lang w:val="ru-RU"/>
        </w:rPr>
        <w:t xml:space="preserve"> </w:t>
      </w:r>
      <w:r>
        <w:rPr>
          <w:lang w:val="ru-RU"/>
        </w:rPr>
        <w:t>городской округ</w:t>
      </w:r>
      <w:r w:rsidRPr="00E368EB">
        <w:rPr>
          <w:lang w:val="ru-RU"/>
        </w:rPr>
        <w:t xml:space="preserve">, </w:t>
      </w:r>
      <w:r>
        <w:rPr>
          <w:lang w:val="ru-RU"/>
        </w:rPr>
        <w:t xml:space="preserve">село Раздольное, </w:t>
      </w:r>
      <w:r w:rsidRPr="00E368EB">
        <w:rPr>
          <w:lang w:val="ru-RU"/>
        </w:rPr>
        <w:t>ул</w:t>
      </w:r>
      <w:r>
        <w:rPr>
          <w:lang w:val="ru-RU"/>
        </w:rPr>
        <w:t>ица Ленина, земельный участок 73/2</w:t>
      </w:r>
      <w:r w:rsidRPr="00E368EB">
        <w:rPr>
          <w:lang w:val="ru-RU"/>
        </w:rPr>
        <w:t>,</w:t>
      </w:r>
      <w:r w:rsidRPr="00E368EB">
        <w:t xml:space="preserve"> </w:t>
      </w:r>
      <w:r w:rsidRPr="005221E4">
        <w:rPr>
          <w:szCs w:val="28"/>
        </w:rPr>
        <w:t xml:space="preserve">предоставляется в аренду с разрешенным использованием: магазины (4.4). Земельный участок входит в состав зоны ОД-1 Зона делового назначения, для которой </w:t>
      </w:r>
      <w:r w:rsidRPr="005221E4">
        <w:rPr>
          <w:bCs/>
          <w:szCs w:val="28"/>
        </w:rPr>
        <w:t>Правилами</w:t>
      </w:r>
      <w:r w:rsidRPr="005221E4">
        <w:rPr>
          <w:szCs w:val="28"/>
        </w:rPr>
        <w:t xml:space="preserve"> землепользования и застройки </w:t>
      </w:r>
      <w:proofErr w:type="spellStart"/>
      <w:r w:rsidRPr="005221E4">
        <w:rPr>
          <w:szCs w:val="28"/>
        </w:rPr>
        <w:t>Новоалександровского</w:t>
      </w:r>
      <w:proofErr w:type="spellEnd"/>
      <w:r w:rsidRPr="005221E4">
        <w:rPr>
          <w:szCs w:val="28"/>
        </w:rPr>
        <w:t xml:space="preserve"> городского округа Ставропольского края, утвержденными постановлением администрации </w:t>
      </w:r>
      <w:proofErr w:type="spellStart"/>
      <w:r w:rsidRPr="005221E4">
        <w:rPr>
          <w:szCs w:val="28"/>
        </w:rPr>
        <w:t>Новоалександровского</w:t>
      </w:r>
      <w:proofErr w:type="spellEnd"/>
      <w:r w:rsidRPr="005221E4">
        <w:rPr>
          <w:szCs w:val="28"/>
        </w:rPr>
        <w:t xml:space="preserve"> городского округа Ставропольского края от 18.08.2021 №1122 «Об утверждении правил землепользования и застройки </w:t>
      </w:r>
      <w:proofErr w:type="spellStart"/>
      <w:r w:rsidRPr="005221E4">
        <w:rPr>
          <w:szCs w:val="28"/>
        </w:rPr>
        <w:t>Новоалександровского</w:t>
      </w:r>
      <w:proofErr w:type="spellEnd"/>
      <w:r w:rsidRPr="005221E4">
        <w:rPr>
          <w:szCs w:val="28"/>
        </w:rPr>
        <w:t xml:space="preserve"> городского округа Ставропольского края» определены следующие виды разрешенного использования и установлены параметры использования земельных участков и объектов капитального строительства:</w:t>
      </w:r>
    </w:p>
    <w:p w:rsidR="003D0BEB" w:rsidRPr="005221E4" w:rsidRDefault="003D0BEB" w:rsidP="003D0BEB">
      <w:pPr>
        <w:widowControl w:val="0"/>
        <w:ind w:firstLine="709"/>
        <w:contextualSpacing/>
        <w:jc w:val="center"/>
        <w:rPr>
          <w:rFonts w:eastAsia="Cambria"/>
          <w:b/>
          <w:sz w:val="28"/>
          <w:szCs w:val="28"/>
          <w:lang w:eastAsia="en-US"/>
        </w:rPr>
      </w:pPr>
      <w:r w:rsidRPr="005221E4">
        <w:rPr>
          <w:rFonts w:eastAsia="Cambria"/>
          <w:b/>
          <w:sz w:val="28"/>
          <w:szCs w:val="28"/>
          <w:lang w:eastAsia="en-US"/>
        </w:rPr>
        <w:t>Основные виды разрешённого использования земельных участков зоны ОД-1</w:t>
      </w:r>
    </w:p>
    <w:p w:rsidR="003D0BEB" w:rsidRPr="00441C18" w:rsidRDefault="003D0BEB" w:rsidP="003D0BEB">
      <w:pPr>
        <w:widowControl w:val="0"/>
        <w:ind w:firstLine="709"/>
        <w:jc w:val="center"/>
        <w:rPr>
          <w:rFonts w:eastAsia="Cambria"/>
          <w:b/>
          <w:lang w:eastAsia="en-US"/>
        </w:rPr>
      </w:pPr>
    </w:p>
    <w:tbl>
      <w:tblPr>
        <w:tblW w:w="4976" w:type="pct"/>
        <w:tblInd w:w="-12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5"/>
        <w:gridCol w:w="3016"/>
        <w:gridCol w:w="4953"/>
      </w:tblGrid>
      <w:tr w:rsidR="003D0BEB" w:rsidRPr="00441C18" w:rsidTr="00905634">
        <w:trPr>
          <w:trHeight w:val="327"/>
        </w:trPr>
        <w:tc>
          <w:tcPr>
            <w:tcW w:w="71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441C18">
              <w:rPr>
                <w:rFonts w:eastAsia="Helvetica Neue"/>
                <w:b/>
                <w:bCs/>
                <w:smallCaps/>
                <w:bdr w:val="nil"/>
              </w:rPr>
              <w:t>код классификатора</w:t>
            </w:r>
          </w:p>
        </w:tc>
        <w:tc>
          <w:tcPr>
            <w:tcW w:w="162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441C18">
              <w:rPr>
                <w:rFonts w:eastAsia="Helvetica Neue"/>
                <w:b/>
                <w:bCs/>
                <w:smallCaps/>
                <w:bdr w:val="nil"/>
              </w:rPr>
              <w:t xml:space="preserve">наименование вида разрешённого 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441C18">
              <w:rPr>
                <w:rFonts w:eastAsia="Helvetica Neue"/>
                <w:b/>
                <w:bCs/>
                <w:smallCaps/>
                <w:bdr w:val="nil"/>
              </w:rPr>
              <w:t>использования</w:t>
            </w:r>
          </w:p>
        </w:tc>
        <w:tc>
          <w:tcPr>
            <w:tcW w:w="266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441C18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1461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Cambria"/>
                <w:bdr w:val="nil"/>
                <w:lang w:eastAsia="en-US"/>
              </w:rPr>
            </w:pPr>
            <w:r w:rsidRPr="00441C18">
              <w:rPr>
                <w:rFonts w:eastAsia="Helvetica Neue Light"/>
                <w:bdr w:val="nil"/>
              </w:rPr>
              <w:t>3.1.1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Cambria"/>
                <w:bdr w:val="nil"/>
                <w:lang w:eastAsia="en-US"/>
              </w:rPr>
            </w:pPr>
            <w:r w:rsidRPr="00441C18">
              <w:rPr>
                <w:rFonts w:eastAsia="Helvetica Neue Light"/>
                <w:bdr w:val="nil"/>
              </w:rPr>
              <w:t>Предоставление коммунальных услуг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441C18">
              <w:rPr>
                <w:rFonts w:eastAsia="Arial Unicode MS"/>
                <w:bdr w:val="nil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</w:t>
            </w:r>
            <w:r w:rsidRPr="00441C18">
              <w:rPr>
                <w:rFonts w:eastAsia="Arial Unicode MS"/>
                <w:bdr w:val="nil"/>
              </w:rPr>
              <w:lastRenderedPageBreak/>
              <w:t>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956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lastRenderedPageBreak/>
              <w:t>3.1.2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3D0BEB" w:rsidRPr="00441C18" w:rsidTr="00905634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3.2.2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Оказание социальной помощи населению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  <w:lang w:eastAsia="en-US"/>
              </w:rPr>
            </w:pPr>
            <w:r w:rsidRPr="00441C18">
              <w:rPr>
                <w:rFonts w:eastAsia="Helvetica Neue Light"/>
                <w:bdr w:val="nil"/>
                <w:lang w:eastAsia="en-US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некоммерческих фондов, благотворительных организаций, клубов по интересам</w:t>
            </w:r>
          </w:p>
        </w:tc>
      </w:tr>
      <w:tr w:rsidR="003D0BEB" w:rsidRPr="00441C18" w:rsidTr="00905634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3.2.3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Оказание услуг связи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  <w:lang w:eastAsia="en-US"/>
              </w:rPr>
            </w:pPr>
            <w:r w:rsidRPr="00441C18">
              <w:rPr>
                <w:rFonts w:eastAsia="Helvetica Neue Light"/>
                <w:bdr w:val="nil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3D0BEB" w:rsidRPr="00441C18" w:rsidTr="00905634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3.3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Бытовое обслуживание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Arial Unicode MS"/>
                <w:bdr w:val="nil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3.6.1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Объекты культурно-досуговой деятельности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3.6.3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Цирки и зверинцы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</w:tr>
      <w:tr w:rsidR="003D0BEB" w:rsidRPr="00441C18" w:rsidTr="00905634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3.8.1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Государственное управление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870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3.8.2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Представительская деятельность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428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3.10.1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Амбулаторное ветеринарное обслуживание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3D0BEB" w:rsidRPr="00441C18" w:rsidTr="00905634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4.1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Деловое управление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D0BEB" w:rsidRPr="00441C18" w:rsidTr="00905634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4.2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Объекты торговли (торговые центры, торгово-развлекательные центры </w:t>
            </w:r>
            <w:r w:rsidRPr="00441C18">
              <w:rPr>
                <w:rFonts w:eastAsia="Helvetica Neue Light"/>
                <w:bdr w:val="nil"/>
              </w:rPr>
              <w:lastRenderedPageBreak/>
              <w:t>(комплексы)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lastRenderedPageBreak/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</w:t>
            </w:r>
            <w:r w:rsidRPr="00441C18">
              <w:rPr>
                <w:rFonts w:eastAsia="Helvetica Neue Light"/>
                <w:bdr w:val="nil"/>
              </w:rPr>
              <w:lastRenderedPageBreak/>
              <w:t xml:space="preserve">продажу товаров, и (или) оказание услуг в соответствии с содержанием видов разрешенного использования с </w:t>
            </w:r>
            <w:hyperlink w:anchor="sub_1045" w:history="1">
              <w:r w:rsidRPr="00441C18">
                <w:rPr>
                  <w:rFonts w:eastAsia="Helvetica Neue Light" w:cs="Arial"/>
                  <w:bdr w:val="nil"/>
                </w:rPr>
                <w:t>кодами 4.5-4.8.2</w:t>
              </w:r>
            </w:hyperlink>
            <w:r w:rsidRPr="00441C18">
              <w:rPr>
                <w:rFonts w:ascii="Arial" w:eastAsia="Arial Unicode MS" w:hAnsi="Arial" w:cs="Arial"/>
                <w:bdr w:val="nil"/>
              </w:rPr>
              <w:t xml:space="preserve"> </w:t>
            </w:r>
            <w:r w:rsidRPr="00441C18">
              <w:rPr>
                <w:rFonts w:eastAsia="Arial Unicode MS"/>
                <w:bdr w:val="nil"/>
              </w:rPr>
              <w:t>классификатора</w:t>
            </w:r>
            <w:r w:rsidRPr="00441C18">
              <w:rPr>
                <w:rFonts w:eastAsia="Helvetica Neue Light"/>
                <w:bdr w:val="nil"/>
              </w:rPr>
              <w:t>;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3D0BEB" w:rsidRPr="00441C18" w:rsidTr="00905634">
        <w:tblPrEx>
          <w:shd w:val="clear" w:color="auto" w:fill="auto"/>
        </w:tblPrEx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lastRenderedPageBreak/>
              <w:t>4.3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Рынки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542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4.4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Магазины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536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4.5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Банковская и страховая деятельность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530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4.6</w:t>
            </w:r>
          </w:p>
        </w:tc>
        <w:tc>
          <w:tcPr>
            <w:tcW w:w="162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Общественное питание</w:t>
            </w:r>
          </w:p>
        </w:tc>
        <w:tc>
          <w:tcPr>
            <w:tcW w:w="266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708"/>
        </w:trPr>
        <w:tc>
          <w:tcPr>
            <w:tcW w:w="717" w:type="pct"/>
            <w:tcBorders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4.7</w:t>
            </w:r>
          </w:p>
        </w:tc>
        <w:tc>
          <w:tcPr>
            <w:tcW w:w="1621" w:type="pct"/>
            <w:tcBorders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Гостиничное обслуживание</w:t>
            </w:r>
          </w:p>
        </w:tc>
        <w:tc>
          <w:tcPr>
            <w:tcW w:w="2661" w:type="pct"/>
            <w:tcBorders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гостиниц, а также иных зданий, используемых с целью извлечения предпринимательской выгоды от предоставления жилого помещения для временного проживания в них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1461"/>
        </w:trPr>
        <w:tc>
          <w:tcPr>
            <w:tcW w:w="717" w:type="pct"/>
            <w:tcBorders>
              <w:top w:val="single" w:sz="6" w:space="0" w:color="808080"/>
              <w:bottom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4.8.1</w:t>
            </w:r>
          </w:p>
        </w:tc>
        <w:tc>
          <w:tcPr>
            <w:tcW w:w="1621" w:type="pct"/>
            <w:tcBorders>
              <w:top w:val="single" w:sz="6" w:space="0" w:color="808080"/>
              <w:bottom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Развлекательные мероприятия</w:t>
            </w:r>
          </w:p>
        </w:tc>
        <w:tc>
          <w:tcPr>
            <w:tcW w:w="2661" w:type="pct"/>
            <w:tcBorders>
              <w:top w:val="single" w:sz="6" w:space="0" w:color="808080"/>
              <w:bottom w:val="single" w:sz="4" w:space="0" w:color="auto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700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4.8.2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Проведение азартных игр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700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4.8.3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Проведение азартных игр в игорных зонах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700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4.9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Служебные гаражи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90" w:tooltip="3.0" w:history="1">
              <w:r w:rsidRPr="00441C18">
                <w:rPr>
                  <w:rFonts w:eastAsia="Helvetica Neue Light"/>
                  <w:bdr w:val="nil"/>
                </w:rPr>
                <w:t>кодами 3.0</w:t>
              </w:r>
            </w:hyperlink>
            <w:r w:rsidRPr="00441C18">
              <w:rPr>
                <w:rFonts w:eastAsia="Helvetica Neue Light"/>
                <w:bdr w:val="nil"/>
              </w:rPr>
              <w:t xml:space="preserve">, </w:t>
            </w:r>
            <w:hyperlink w:anchor="Par333" w:tooltip="4.0" w:history="1">
              <w:r w:rsidRPr="00441C18">
                <w:rPr>
                  <w:rFonts w:eastAsia="Helvetica Neue Light"/>
                  <w:bdr w:val="nil"/>
                </w:rPr>
                <w:t>4.0</w:t>
              </w:r>
            </w:hyperlink>
            <w:r w:rsidRPr="00441C18">
              <w:rPr>
                <w:rFonts w:eastAsia="Helvetica Neue Light"/>
                <w:bdr w:val="nil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69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5.1.1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Обеспечение спортивно-зрелищных мероприятий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557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5.1.2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Обеспечение занятий спортом в помещениях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11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8.3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Обеспечение внутреннего правопорядка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441C18">
              <w:rPr>
                <w:rFonts w:eastAsia="Arial Unicode MS"/>
                <w:bdr w:val="nil"/>
              </w:rPr>
              <w:t>Росгвардии</w:t>
            </w:r>
            <w:proofErr w:type="spellEnd"/>
            <w:r w:rsidRPr="00441C18">
              <w:rPr>
                <w:rFonts w:eastAsia="Arial Unicode MS"/>
                <w:bdr w:val="nil"/>
              </w:rPr>
              <w:t xml:space="preserve"> и спасательных служб, в которых существует военизированная служба;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 xml:space="preserve">размещение объектов гражданской обороны, за исключением объектов гражданской обороны, </w:t>
            </w:r>
            <w:r w:rsidRPr="00441C18">
              <w:rPr>
                <w:rFonts w:eastAsia="Arial Unicode MS"/>
                <w:bdr w:val="nil"/>
              </w:rPr>
              <w:lastRenderedPageBreak/>
              <w:t>являющихся частями производственных зданий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11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lastRenderedPageBreak/>
              <w:t>12.0.1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Улично-дорожная сеть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41C18">
              <w:rPr>
                <w:rFonts w:eastAsia="Arial Unicode MS"/>
                <w:bdr w:val="nil"/>
              </w:rPr>
              <w:t>велотранспортной</w:t>
            </w:r>
            <w:proofErr w:type="spellEnd"/>
            <w:r w:rsidRPr="00441C18">
              <w:rPr>
                <w:rFonts w:eastAsia="Arial Unicode MS"/>
                <w:bdr w:val="nil"/>
              </w:rPr>
              <w:t xml:space="preserve"> и инженерной инфраструктуры;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441C18">
                <w:rPr>
                  <w:rFonts w:eastAsia="Arial Unicode MS"/>
                  <w:bdr w:val="nil"/>
                </w:rPr>
                <w:t>кодами 2.7.1</w:t>
              </w:r>
            </w:hyperlink>
            <w:r w:rsidRPr="00441C18">
              <w:rPr>
                <w:rFonts w:eastAsia="Arial Unicode MS"/>
                <w:bdr w:val="nil"/>
              </w:rPr>
              <w:t xml:space="preserve">, </w:t>
            </w:r>
            <w:hyperlink w:anchor="Par382" w:tooltip="4.9" w:history="1">
              <w:r w:rsidRPr="00441C18">
                <w:rPr>
                  <w:rFonts w:eastAsia="Arial Unicode MS"/>
                  <w:bdr w:val="nil"/>
                </w:rPr>
                <w:t>4.9</w:t>
              </w:r>
            </w:hyperlink>
            <w:r w:rsidRPr="00441C18">
              <w:rPr>
                <w:rFonts w:eastAsia="Arial Unicode MS"/>
                <w:bdr w:val="nil"/>
              </w:rPr>
              <w:t xml:space="preserve">, </w:t>
            </w:r>
            <w:hyperlink w:anchor="Par567" w:tooltip="7.2.3" w:history="1">
              <w:r w:rsidRPr="00441C18">
                <w:rPr>
                  <w:rFonts w:eastAsia="Arial Unicode MS"/>
                  <w:bdr w:val="nil"/>
                </w:rPr>
                <w:t>7.2.3</w:t>
              </w:r>
            </w:hyperlink>
            <w:r w:rsidRPr="00441C18">
              <w:rPr>
                <w:rFonts w:eastAsia="Arial Unicode MS"/>
                <w:bdr w:val="nil"/>
              </w:rPr>
              <w:t>, а также некапитальных сооружений, предназначенных для охраны транспортных средств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11"/>
        </w:trPr>
        <w:tc>
          <w:tcPr>
            <w:tcW w:w="717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12.0.2</w:t>
            </w:r>
          </w:p>
        </w:tc>
        <w:tc>
          <w:tcPr>
            <w:tcW w:w="162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Благоустройство территории</w:t>
            </w:r>
          </w:p>
        </w:tc>
        <w:tc>
          <w:tcPr>
            <w:tcW w:w="266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:rsidR="003D0BEB" w:rsidRPr="00441C18" w:rsidRDefault="003D0BEB" w:rsidP="003D0BEB">
      <w:pPr>
        <w:widowControl w:val="0"/>
        <w:ind w:firstLine="709"/>
        <w:jc w:val="center"/>
        <w:rPr>
          <w:rFonts w:eastAsia="Cambria"/>
          <w:b/>
          <w:lang w:eastAsia="en-US"/>
        </w:rPr>
      </w:pPr>
    </w:p>
    <w:p w:rsidR="003D0BEB" w:rsidRPr="00441C18" w:rsidRDefault="003D0BEB" w:rsidP="003D0BEB">
      <w:pPr>
        <w:widowControl w:val="0"/>
        <w:ind w:firstLine="709"/>
        <w:contextualSpacing/>
        <w:jc w:val="center"/>
        <w:rPr>
          <w:rFonts w:eastAsia="Cambria"/>
          <w:b/>
          <w:lang w:eastAsia="en-US"/>
        </w:rPr>
      </w:pPr>
      <w:r w:rsidRPr="00441C18">
        <w:rPr>
          <w:rFonts w:eastAsia="Cambria"/>
          <w:b/>
          <w:lang w:eastAsia="en-US"/>
        </w:rPr>
        <w:t>Условно-разрешённые виды разрешённого использования земельных участков зоны ОД-1</w:t>
      </w:r>
    </w:p>
    <w:p w:rsidR="003D0BEB" w:rsidRPr="00441C18" w:rsidRDefault="003D0BEB" w:rsidP="003D0BEB">
      <w:pPr>
        <w:widowControl w:val="0"/>
        <w:ind w:firstLine="709"/>
        <w:jc w:val="center"/>
        <w:rPr>
          <w:rFonts w:eastAsia="Cambria"/>
          <w:b/>
          <w:lang w:eastAsia="en-US"/>
        </w:rPr>
      </w:pPr>
    </w:p>
    <w:tbl>
      <w:tblPr>
        <w:tblW w:w="4976" w:type="pct"/>
        <w:tblInd w:w="-12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4"/>
        <w:gridCol w:w="3169"/>
        <w:gridCol w:w="4801"/>
      </w:tblGrid>
      <w:tr w:rsidR="003D0BEB" w:rsidRPr="00441C18" w:rsidTr="00905634">
        <w:trPr>
          <w:trHeight w:val="327"/>
        </w:trPr>
        <w:tc>
          <w:tcPr>
            <w:tcW w:w="71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441C18">
              <w:rPr>
                <w:rFonts w:eastAsia="Helvetica Neue"/>
                <w:b/>
                <w:bCs/>
                <w:smallCaps/>
                <w:bdr w:val="nil"/>
              </w:rPr>
              <w:t>код классификатора</w:t>
            </w:r>
          </w:p>
        </w:tc>
        <w:tc>
          <w:tcPr>
            <w:tcW w:w="1703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441C18">
              <w:rPr>
                <w:rFonts w:eastAsia="Helvetica Neue"/>
                <w:b/>
                <w:bCs/>
                <w:smallCaps/>
                <w:bdr w:val="nil"/>
              </w:rPr>
              <w:t xml:space="preserve">наименование вида разрешённого 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441C18">
              <w:rPr>
                <w:rFonts w:eastAsia="Helvetica Neue"/>
                <w:b/>
                <w:bCs/>
                <w:smallCaps/>
                <w:bdr w:val="nil"/>
              </w:rPr>
              <w:t>использования</w:t>
            </w:r>
          </w:p>
        </w:tc>
        <w:tc>
          <w:tcPr>
            <w:tcW w:w="258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441C18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Cambria"/>
                <w:bdr w:val="nil"/>
                <w:lang w:eastAsia="en-US"/>
              </w:rPr>
            </w:pPr>
            <w:r w:rsidRPr="00441C18">
              <w:rPr>
                <w:rFonts w:eastAsia="Cambria"/>
                <w:bdr w:val="nil"/>
                <w:lang w:eastAsia="en-US"/>
              </w:rPr>
              <w:t>2.5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Cambria"/>
                <w:bdr w:val="nil"/>
                <w:lang w:eastAsia="en-US"/>
              </w:rPr>
            </w:pPr>
            <w:proofErr w:type="spellStart"/>
            <w:r w:rsidRPr="00441C18">
              <w:rPr>
                <w:rFonts w:eastAsia="Cambria"/>
                <w:bdr w:val="nil"/>
                <w:lang w:eastAsia="en-US"/>
              </w:rPr>
              <w:t>Среднеэтажная</w:t>
            </w:r>
            <w:proofErr w:type="spellEnd"/>
            <w:r w:rsidRPr="00441C18">
              <w:rPr>
                <w:rFonts w:eastAsia="Cambria"/>
                <w:bdr w:val="nil"/>
                <w:lang w:eastAsia="en-US"/>
              </w:rPr>
              <w:t xml:space="preserve"> жилая застройка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441C18">
              <w:rPr>
                <w:rFonts w:eastAsia="Cambria"/>
                <w:bdr w:val="nil"/>
                <w:lang w:eastAsia="en-US"/>
              </w:rPr>
              <w:t>Размещение многоквартирных домов этажностью не выше восьми этажей;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441C18">
              <w:rPr>
                <w:rFonts w:eastAsia="Cambria"/>
                <w:bdr w:val="nil"/>
                <w:lang w:eastAsia="en-US"/>
              </w:rPr>
              <w:t>благоустройство и озеленение;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441C18">
              <w:rPr>
                <w:rFonts w:eastAsia="Cambria"/>
                <w:bdr w:val="nil"/>
                <w:lang w:eastAsia="en-US"/>
              </w:rPr>
              <w:t>размещение подземных гаражей и автостоянок;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441C18">
              <w:rPr>
                <w:rFonts w:eastAsia="Cambria"/>
                <w:bdr w:val="nil"/>
                <w:lang w:eastAsia="en-US"/>
              </w:rPr>
              <w:t>обустройство спортивных и детских площадок, площадок для отдыха;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441C18">
              <w:rPr>
                <w:rFonts w:eastAsia="Cambria"/>
                <w:bdr w:val="nil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2.7.1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color w:val="000000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Хранение автотранспорта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3.10.2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Приюты для животных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3D0BEB" w:rsidRPr="00441C18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3D0BEB" w:rsidRPr="00441C18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3.7.1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Осуществление религиозных обрядов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lastRenderedPageBreak/>
              <w:t>5.1.4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Оборудованные площадки для занятий спортом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441C18">
              <w:rPr>
                <w:rFonts w:eastAsia="Arial Unicode MS"/>
                <w:bdr w:val="nil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5.2.1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Туристическое обслуживание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441C18"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7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9.3</w:t>
            </w:r>
          </w:p>
        </w:tc>
        <w:tc>
          <w:tcPr>
            <w:tcW w:w="170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Историко-культурная деятельность</w:t>
            </w:r>
          </w:p>
        </w:tc>
        <w:tc>
          <w:tcPr>
            <w:tcW w:w="25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Сохранение и изучение объектов культурного наследия народов Российской Федерации (памятников истории и культуры), в том числе объектов археологического наследия, достопримечательных мест, мест бытования исторических промыслов, производств и ремёсел,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</w:tbl>
    <w:p w:rsidR="003D0BEB" w:rsidRPr="00441C18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Helvetica Neue Light" w:cs="Helvetica Neue Light"/>
          <w:b/>
          <w:color w:val="000000"/>
          <w:bdr w:val="nil"/>
        </w:rPr>
      </w:pPr>
    </w:p>
    <w:p w:rsidR="003D0BEB" w:rsidRPr="00441C18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Cambria" w:eastAsia="Helvetica Neue Light" w:hAnsi="Cambria" w:cs="Helvetica Neue Light"/>
          <w:bdr w:val="nil"/>
        </w:rPr>
      </w:pPr>
      <w:r w:rsidRPr="00441C18">
        <w:rPr>
          <w:rFonts w:eastAsia="Helvetica Neue Light" w:cs="Helvetica Neue Light"/>
          <w:b/>
          <w:color w:val="000000"/>
          <w:bdr w:val="nil"/>
        </w:rPr>
        <w:t>Вспомогательные виды разрешенного использования земельных участков зоны ОД-1</w:t>
      </w:r>
    </w:p>
    <w:p w:rsidR="003D0BEB" w:rsidRPr="00441C18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mbria" w:eastAsia="Helvetica Neue Light" w:hAnsi="Cambria" w:cs="Helvetica Neue Light"/>
          <w:bdr w:val="ni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41"/>
        <w:gridCol w:w="3236"/>
        <w:gridCol w:w="5168"/>
      </w:tblGrid>
      <w:tr w:rsidR="003D0BEB" w:rsidRPr="00441C18" w:rsidTr="00905634">
        <w:tc>
          <w:tcPr>
            <w:tcW w:w="1066" w:type="dxa"/>
            <w:shd w:val="clear" w:color="auto" w:fill="D9D9D9"/>
            <w:vAlign w:val="center"/>
          </w:tcPr>
          <w:p w:rsidR="003D0BEB" w:rsidRPr="009C083E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eastAsia="Helvetica Neue" w:hAnsi="Calibri"/>
                <w:b/>
                <w:bCs/>
                <w:smallCaps/>
                <w:sz w:val="24"/>
                <w:szCs w:val="24"/>
                <w:bdr w:val="nil"/>
              </w:rPr>
            </w:pPr>
            <w:r w:rsidRPr="009C083E">
              <w:rPr>
                <w:rFonts w:ascii="Calibri" w:eastAsia="Helvetica Neue" w:hAnsi="Calibri"/>
                <w:b/>
                <w:bCs/>
                <w:smallCaps/>
                <w:sz w:val="24"/>
                <w:szCs w:val="24"/>
                <w:bdr w:val="nil"/>
              </w:rPr>
              <w:t xml:space="preserve">код </w:t>
            </w:r>
          </w:p>
          <w:p w:rsidR="003D0BEB" w:rsidRPr="009C083E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eastAsia="Helvetica Neue" w:hAnsi="Calibri"/>
                <w:b/>
                <w:bCs/>
                <w:smallCaps/>
                <w:sz w:val="24"/>
                <w:szCs w:val="24"/>
                <w:bdr w:val="nil"/>
              </w:rPr>
            </w:pPr>
            <w:r w:rsidRPr="009C083E">
              <w:rPr>
                <w:rFonts w:ascii="Calibri" w:eastAsia="Helvetica Neue" w:hAnsi="Calibri"/>
                <w:b/>
                <w:bCs/>
                <w:smallCaps/>
                <w:sz w:val="24"/>
                <w:szCs w:val="24"/>
                <w:bdr w:val="nil"/>
              </w:rPr>
              <w:t>класс</w:t>
            </w:r>
          </w:p>
          <w:p w:rsidR="003D0BEB" w:rsidRPr="009C083E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eastAsia="Helvetica Neue" w:hAnsi="Calibri"/>
                <w:b/>
                <w:bCs/>
                <w:smallCaps/>
                <w:sz w:val="24"/>
                <w:szCs w:val="24"/>
                <w:bdr w:val="nil"/>
              </w:rPr>
            </w:pPr>
            <w:r w:rsidRPr="009C083E">
              <w:rPr>
                <w:rFonts w:ascii="Calibri" w:eastAsia="Helvetica Neue" w:hAnsi="Calibri"/>
                <w:b/>
                <w:bCs/>
                <w:smallCaps/>
                <w:sz w:val="24"/>
                <w:szCs w:val="24"/>
                <w:bdr w:val="nil"/>
              </w:rPr>
              <w:t>ифика</w:t>
            </w:r>
          </w:p>
          <w:p w:rsidR="003D0BEB" w:rsidRPr="009C083E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eastAsia="Helvetica Neue" w:hAnsi="Calibri"/>
                <w:b/>
                <w:bCs/>
                <w:sz w:val="24"/>
                <w:szCs w:val="24"/>
                <w:bdr w:val="nil"/>
              </w:rPr>
            </w:pPr>
            <w:r w:rsidRPr="009C083E">
              <w:rPr>
                <w:rFonts w:ascii="Calibri" w:eastAsia="Helvetica Neue" w:hAnsi="Calibri"/>
                <w:b/>
                <w:bCs/>
                <w:smallCaps/>
                <w:sz w:val="24"/>
                <w:szCs w:val="24"/>
                <w:bdr w:val="nil"/>
              </w:rPr>
              <w:t>тора</w:t>
            </w:r>
          </w:p>
        </w:tc>
        <w:tc>
          <w:tcPr>
            <w:tcW w:w="4884" w:type="dxa"/>
            <w:shd w:val="clear" w:color="auto" w:fill="D9D9D9"/>
            <w:vAlign w:val="center"/>
          </w:tcPr>
          <w:p w:rsidR="003D0BEB" w:rsidRPr="009C083E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eastAsia="Helvetica Neue" w:hAnsi="Calibri"/>
                <w:b/>
                <w:bCs/>
                <w:sz w:val="24"/>
                <w:szCs w:val="24"/>
                <w:bdr w:val="nil"/>
              </w:rPr>
            </w:pPr>
            <w:r w:rsidRPr="009C083E">
              <w:rPr>
                <w:rFonts w:ascii="Calibri" w:eastAsia="Helvetica Neue" w:hAnsi="Calibri"/>
                <w:b/>
                <w:bCs/>
                <w:smallCaps/>
                <w:sz w:val="24"/>
                <w:szCs w:val="24"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8900" w:type="dxa"/>
            <w:shd w:val="clear" w:color="auto" w:fill="D9D9D9"/>
            <w:vAlign w:val="center"/>
          </w:tcPr>
          <w:p w:rsidR="003D0BEB" w:rsidRPr="009C083E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Calibri" w:eastAsia="Helvetica Neue" w:hAnsi="Calibri"/>
                <w:b/>
                <w:bCs/>
                <w:sz w:val="24"/>
                <w:szCs w:val="24"/>
                <w:bdr w:val="nil"/>
              </w:rPr>
            </w:pPr>
            <w:r w:rsidRPr="009C083E">
              <w:rPr>
                <w:rFonts w:ascii="Calibri" w:eastAsia="Helvetica Neue" w:hAnsi="Calibri"/>
                <w:b/>
                <w:bCs/>
                <w:smallCaps/>
                <w:sz w:val="24"/>
                <w:szCs w:val="24"/>
                <w:bdr w:val="nil"/>
              </w:rPr>
              <w:t>описание вида разрешённого использования</w:t>
            </w:r>
          </w:p>
        </w:tc>
      </w:tr>
      <w:tr w:rsidR="003D0BEB" w:rsidRPr="00441C18" w:rsidTr="00905634">
        <w:tc>
          <w:tcPr>
            <w:tcW w:w="14850" w:type="dxa"/>
            <w:gridSpan w:val="3"/>
            <w:shd w:val="clear" w:color="auto" w:fill="auto"/>
            <w:vAlign w:val="center"/>
          </w:tcPr>
          <w:p w:rsidR="003D0BEB" w:rsidRPr="009C083E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ascii="Calibri" w:eastAsia="Helvetica Neue Light" w:hAnsi="Calibri"/>
                <w:sz w:val="24"/>
                <w:szCs w:val="24"/>
                <w:bdr w:val="nil"/>
              </w:rPr>
            </w:pPr>
            <w:r w:rsidRPr="009C083E">
              <w:rPr>
                <w:rFonts w:ascii="Calibri" w:eastAsia="Helvetica Neue Light" w:hAnsi="Calibri"/>
                <w:sz w:val="24"/>
                <w:szCs w:val="24"/>
                <w:bdr w:val="nil"/>
              </w:rPr>
              <w:t>не требуют установления.</w:t>
            </w:r>
          </w:p>
        </w:tc>
      </w:tr>
    </w:tbl>
    <w:p w:rsidR="003D0BEB" w:rsidRPr="00441C18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mbria" w:eastAsia="Helvetica Neue Light" w:hAnsi="Cambria" w:cs="Helvetica Neue Light"/>
          <w:b/>
          <w:bdr w:val="nil"/>
        </w:rPr>
      </w:pPr>
    </w:p>
    <w:tbl>
      <w:tblPr>
        <w:tblW w:w="4976" w:type="pct"/>
        <w:tblInd w:w="-12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2849"/>
        <w:gridCol w:w="2780"/>
      </w:tblGrid>
      <w:tr w:rsidR="003D0BEB" w:rsidRPr="00441C18" w:rsidTr="00905634">
        <w:trPr>
          <w:trHeight w:val="327"/>
        </w:trPr>
        <w:tc>
          <w:tcPr>
            <w:tcW w:w="3506" w:type="pct"/>
            <w:gridSpan w:val="2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441C18">
              <w:rPr>
                <w:rFonts w:eastAsia="Helvetica Neue"/>
                <w:b/>
                <w:bCs/>
                <w:bdr w:val="nil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441C18">
              <w:rPr>
                <w:rFonts w:eastAsia="Helvetica Neue"/>
                <w:b/>
                <w:bCs/>
                <w:bdr w:val="nil"/>
              </w:rPr>
              <w:br/>
              <w:t>капитального строительства</w:t>
            </w:r>
          </w:p>
        </w:tc>
        <w:tc>
          <w:tcPr>
            <w:tcW w:w="1494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441C18">
              <w:rPr>
                <w:rFonts w:eastAsia="Helvetica Neue"/>
                <w:b/>
                <w:bCs/>
                <w:bdr w:val="nil"/>
              </w:rPr>
              <w:t>Примечания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не подлежит установлению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1 м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1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Предельное количество надземных этажей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не более 6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70%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* Объекты торговли (торговые центры, торгово-развлекательные центры (комплексы)</w:t>
            </w:r>
          </w:p>
        </w:tc>
        <w:tc>
          <w:tcPr>
            <w:tcW w:w="3025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bdr w:val="nil"/>
                <w:vertAlign w:val="superscript"/>
              </w:rPr>
            </w:pPr>
            <w:r w:rsidRPr="00441C18">
              <w:rPr>
                <w:rFonts w:eastAsia="Helvetica Neue Light"/>
                <w:bdr w:val="nil"/>
              </w:rPr>
              <w:t>Допускается строительство объектов капитального строительства общей площадью от 1000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141"/>
        </w:trPr>
        <w:tc>
          <w:tcPr>
            <w:tcW w:w="1975" w:type="pct"/>
            <w:tcBorders>
              <w:top w:val="single" w:sz="6" w:space="0" w:color="808080"/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"/>
                <w:bCs/>
                <w:bdr w:val="nil"/>
              </w:rPr>
            </w:pPr>
            <w:r w:rsidRPr="00441C18">
              <w:rPr>
                <w:rFonts w:eastAsia="Helvetica Neue"/>
                <w:bCs/>
                <w:bdr w:val="nil"/>
              </w:rPr>
              <w:t xml:space="preserve">Размеры земельного участка одноэтажного гаража на одно </w:t>
            </w:r>
            <w:proofErr w:type="spellStart"/>
            <w:r w:rsidRPr="00441C18">
              <w:rPr>
                <w:rFonts w:eastAsia="Helvetica Neue"/>
                <w:bCs/>
                <w:bdr w:val="nil"/>
              </w:rPr>
              <w:t>машино</w:t>
            </w:r>
            <w:proofErr w:type="spellEnd"/>
            <w:r w:rsidRPr="00441C18">
              <w:rPr>
                <w:rFonts w:eastAsia="Helvetica Neue"/>
                <w:bCs/>
                <w:bdr w:val="nil"/>
              </w:rPr>
              <w:t>-место</w:t>
            </w:r>
          </w:p>
        </w:tc>
        <w:tc>
          <w:tcPr>
            <w:tcW w:w="1531" w:type="pct"/>
            <w:tcBorders>
              <w:top w:val="single" w:sz="6" w:space="0" w:color="808080"/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Cs/>
                <w:bdr w:val="nil"/>
              </w:rPr>
            </w:pPr>
            <w:r w:rsidRPr="00441C18">
              <w:rPr>
                <w:rFonts w:eastAsia="Helvetica Neue"/>
                <w:bCs/>
                <w:bdr w:val="nil"/>
              </w:rPr>
              <w:t>не более 30 м</w:t>
            </w:r>
            <w:r w:rsidRPr="00441C18">
              <w:rPr>
                <w:rFonts w:eastAsia="Helvetica Neue"/>
                <w:bCs/>
                <w:bdr w:val="nil"/>
                <w:vertAlign w:val="superscript"/>
              </w:rPr>
              <w:t>2</w:t>
            </w:r>
          </w:p>
        </w:tc>
        <w:tc>
          <w:tcPr>
            <w:tcW w:w="1494" w:type="pct"/>
            <w:tcBorders>
              <w:top w:val="single" w:sz="6" w:space="0" w:color="808080"/>
              <w:bottom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eastAsia="Helvetica Neue"/>
                <w:bCs/>
                <w:bdr w:val="nil"/>
              </w:rPr>
            </w:pPr>
            <w:r w:rsidRPr="00441C18">
              <w:rPr>
                <w:rFonts w:eastAsia="Helvetica Neue"/>
                <w:bCs/>
                <w:bdr w:val="nil"/>
              </w:rPr>
              <w:t>п. 11.37 СП 42.13330.2016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Площадь рекламных конструкции, расположенных на фасаде зданий и </w:t>
            </w:r>
            <w:r w:rsidRPr="00441C18">
              <w:rPr>
                <w:rFonts w:eastAsia="Helvetica Neue Light"/>
                <w:bdr w:val="nil"/>
              </w:rPr>
              <w:lastRenderedPageBreak/>
              <w:t>сооружений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lastRenderedPageBreak/>
              <w:t>не более 3% глухой поверхности фасада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Calibri"/>
                <w:bdr w:val="nil"/>
              </w:rPr>
            </w:pPr>
            <w:r w:rsidRPr="00441C18">
              <w:rPr>
                <w:bdr w:val="nil"/>
              </w:rPr>
              <w:t xml:space="preserve">Согласно рекомендации министерства строительства, </w:t>
            </w:r>
            <w:r w:rsidRPr="00441C18">
              <w:rPr>
                <w:bdr w:val="nil"/>
              </w:rPr>
              <w:lastRenderedPageBreak/>
              <w:t>архитектуры и жилищно-коммунального хозяйства Ставропольского края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lastRenderedPageBreak/>
              <w:t>Площадь рекламных конструкций, расположенных на фасадах зданий и сооружений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не более 3% общей площади здания и сооружения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284"/>
        </w:trPr>
        <w:tc>
          <w:tcPr>
            <w:tcW w:w="5000" w:type="pct"/>
            <w:gridSpan w:val="3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rPr>
                <w:rFonts w:eastAsia="Calibri"/>
                <w:bdr w:val="nil"/>
              </w:rPr>
            </w:pPr>
            <w:r w:rsidRPr="00441C18">
              <w:rPr>
                <w:rFonts w:eastAsia="Helvetica Neue Light"/>
                <w:b/>
                <w:bdr w:val="nil"/>
              </w:rPr>
              <w:t>Нормы парковки: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57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Учреждения органов государственной власти, органы местного самоуправления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200-220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5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Административно-управленческие учреждения, иностранные представительства, представительства субъектов Российской Федерации, здания и помещения общественных организаций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100-120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5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Коммерческо-деловые центры, офисные здания и помещения, страховые компании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50-60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5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Банки и банковские учреждения, кредитно-финансовые учреждения: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381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с операционными залами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30-35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5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без операционных залов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55-60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7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Здания театрально-зрелищные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 xml:space="preserve">-место на 7 зрительских мест для объектов первого уровня комфорта; на 10 зрительских мест второго уровня комфорта и на 12 зрительских мест объектов третьего уровня комфорта. Для легковых автомобилей работников и служащих – 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10 сотрудников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Calibri"/>
                <w:bdr w:val="nil"/>
              </w:rPr>
            </w:pPr>
            <w:r w:rsidRPr="00441C18">
              <w:rPr>
                <w:rFonts w:eastAsia="Calibri"/>
                <w:bdr w:val="nil"/>
              </w:rPr>
              <w:t xml:space="preserve">В соответствии с п. 5.6. </w:t>
            </w:r>
            <w:hyperlink r:id="rId21" w:history="1">
              <w:r w:rsidRPr="00441C18">
                <w:rPr>
                  <w:rFonts w:eastAsia="Calibri"/>
                  <w:bdr w:val="nil"/>
                </w:rPr>
                <w:t>СП 309.1325800</w:t>
              </w:r>
            </w:hyperlink>
            <w:r w:rsidRPr="00441C18">
              <w:rPr>
                <w:rFonts w:eastAsia="Calibri"/>
                <w:bdr w:val="nil"/>
              </w:rPr>
              <w:t xml:space="preserve">. При реконструкции требуемое число </w:t>
            </w:r>
            <w:proofErr w:type="spellStart"/>
            <w:r w:rsidRPr="00441C18">
              <w:rPr>
                <w:rFonts w:eastAsia="Calibri"/>
                <w:bdr w:val="nil"/>
              </w:rPr>
              <w:t>машино</w:t>
            </w:r>
            <w:proofErr w:type="spellEnd"/>
            <w:r w:rsidRPr="00441C18">
              <w:rPr>
                <w:rFonts w:eastAsia="Calibri"/>
                <w:bdr w:val="nil"/>
              </w:rPr>
              <w:t>-мест принимается по заданию на проектирование.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73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proofErr w:type="spellStart"/>
            <w:r w:rsidRPr="00441C18">
              <w:rPr>
                <w:rFonts w:eastAsia="Helvetica Neue Light"/>
                <w:bdr w:val="nil"/>
              </w:rPr>
              <w:t>Выставочно</w:t>
            </w:r>
            <w:proofErr w:type="spellEnd"/>
            <w:r w:rsidRPr="00441C18">
              <w:rPr>
                <w:rFonts w:eastAsia="Helvetica Neue Light"/>
                <w:bdr w:val="nil"/>
              </w:rPr>
              <w:t>-музейные комплексы, музеи-заповедники, музеи, галереи, выставочные залы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6-8 единовременных посетителей</w:t>
            </w:r>
          </w:p>
        </w:tc>
        <w:tc>
          <w:tcPr>
            <w:tcW w:w="1494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441C18">
              <w:rPr>
                <w:rFonts w:eastAsia="Helvetica Neue Light"/>
                <w:spacing w:val="-4"/>
                <w:bdr w:val="nil"/>
              </w:rPr>
              <w:t>СП 42.13330.2016 Градостроительство. Планировка и застройка городских и сельских поселений. Актуализированная редакция СНиП 2.07.01-89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566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Предприятия общественного питания периодического спроса (рестораны, кафе)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4-5 посадочных мест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546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30-35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59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Объекты торгового назначения с широким ассортиментом товаров периодического спроса продовольственной и (или) непродовольственной групп (торговые центры, торговые комплексы, супермаркеты, универсамы, универмаги и т.п.)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40-50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59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Специализированные магазины по продаже товаров эпизодического спроса непродовольственной группы (спортивные, автосалоны, мебельные, бытовой техники, музыкальных инструментов, ювелирные, книжные и т.п.)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60-70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73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Объекты коммунально-бытового </w:t>
            </w:r>
            <w:r w:rsidRPr="00441C18">
              <w:rPr>
                <w:rFonts w:eastAsia="Helvetica Neue Light"/>
                <w:bdr w:val="nil"/>
              </w:rPr>
              <w:lastRenderedPageBreak/>
              <w:t>обслуживания: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63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бани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5-6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260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10-15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11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салоны ритуальных услуг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20-25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63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1-2 рабочих места приемщика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63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Рынки: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35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универсальные и непродовольственные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30-40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90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продовольственные и сельскохозяйственные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40-50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Спортивные комплексы и стадионы с трибунами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25-30 мест на трибунах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Оздоровительные комплексы (фитнес-клубы, ФОК, спортивные и тренажерные залы)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  <w:vertAlign w:val="superscript"/>
              </w:rPr>
            </w:pPr>
            <w:r w:rsidRPr="00441C18">
              <w:rPr>
                <w:rFonts w:eastAsia="Helvetica Neue Light"/>
                <w:bdr w:val="nil"/>
              </w:rPr>
              <w:t>общей площадью менее 1000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25-40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общей площадью 1000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и более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40-55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 w:rsidRPr="00441C18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Муниципальные детские физкультурно-оздоровительные объекты локального и районного уровней обслуживания: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тренажерные залы площадью 150-500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06045" cy="223520"/>
                      <wp:effectExtent l="0" t="0" r="8255" b="5080"/>
                      <wp:docPr id="1" name="Прямоугольник 1" descr="СП 42.13330.2016 Градостроительство. Планировка и застройка городских и сельских поселений. Актуализированная редакция СНиП 2.07.01-89* (с Изменениями N 1, 2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0E547B7" id="Прямоугольник 1" o:spid="_x0000_s1026" alt="СП 42.13330.2016 Градостроительство. Планировка и застройка городских и сельских поселений. Актуализированная редакция СНиП 2.07.01-89* (с Изменениями N 1, 2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8-10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ФОК с залом площадью 1000-2000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06045" cy="223520"/>
                      <wp:effectExtent l="0" t="0" r="8255" b="5080"/>
                      <wp:docPr id="4" name="Прямоугольник 4" descr="СП 42.13330.2016 Градостроительство. Планировка и застройка городских и сельских поселений. Актуализированная редакция СНиП 2.07.01-89* (с Изменениями N 1, 2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271195" id="Прямоугольник 4" o:spid="_x0000_s1026" alt="СП 42.13330.2016 Градостроительство. Планировка и застройка городских и сельских поселений. Актуализированная редакция СНиП 2.07.01-89* (с Изменениями N 1, 2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10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  <w:vertAlign w:val="superscript"/>
              </w:rPr>
            </w:pPr>
            <w:r w:rsidRPr="00441C18">
              <w:rPr>
                <w:rFonts w:eastAsia="Helvetica Neue Light"/>
                <w:bdr w:val="nil"/>
              </w:rPr>
              <w:t>ФОК с залом и бассейном общей площадью 2000-3000 м</w:t>
            </w:r>
            <w:r w:rsidRPr="00441C18">
              <w:rPr>
                <w:rFonts w:eastAsia="Helvetica Neue Light"/>
                <w:bdr w:val="nil"/>
                <w:vertAlign w:val="superscript"/>
              </w:rPr>
              <w:t>2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5-7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Специализированные спортивные клубы и комплексы (теннис, конный спорт, горнолыжные центры и др.)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3-4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484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Аквапарки, бассейны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5-7 единовременных посетителей</w:t>
            </w:r>
          </w:p>
        </w:tc>
        <w:tc>
          <w:tcPr>
            <w:tcW w:w="1494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highlight w:val="yellow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118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Поликлиники, в том числе амбулатории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10-12 из 100 сотрудников или на 4-6 из 100 посещений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2301DA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hyperlink r:id="rId22" w:history="1">
              <w:r w:rsidR="003D0BEB" w:rsidRPr="00441C18">
                <w:rPr>
                  <w:rFonts w:eastAsia="Helvetica Neue Light"/>
                  <w:spacing w:val="-4"/>
                  <w:bdr w:val="nil"/>
                </w:rPr>
                <w:t>СП 158.13330</w:t>
              </w:r>
            </w:hyperlink>
            <w:r w:rsidR="003D0BEB" w:rsidRPr="00441C18">
              <w:rPr>
                <w:rFonts w:eastAsia="Helvetica Neue Light"/>
                <w:spacing w:val="-4"/>
                <w:bdr w:val="nil"/>
              </w:rPr>
              <w:t>.2014 Здания и помещения медицинских организаций. Правила проектирования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63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Гостиницы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площадь автостоянки определяют с учетом требуемого числа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2301DA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hyperlink r:id="rId23" w:history="1">
              <w:r w:rsidR="003D0BEB" w:rsidRPr="00441C18">
                <w:rPr>
                  <w:rFonts w:eastAsia="Helvetica Neue Light"/>
                  <w:spacing w:val="-4"/>
                  <w:bdr w:val="nil"/>
                </w:rPr>
                <w:t>СП 257.1325800</w:t>
              </w:r>
            </w:hyperlink>
            <w:r w:rsidR="003D0BEB" w:rsidRPr="00441C18">
              <w:rPr>
                <w:rFonts w:eastAsia="Helvetica Neue Light"/>
                <w:spacing w:val="-4"/>
                <w:bdr w:val="nil"/>
              </w:rPr>
              <w:t>.2016 Здания гостиниц. Правила проектирования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632"/>
        </w:trPr>
        <w:tc>
          <w:tcPr>
            <w:tcW w:w="1975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153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441C18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441C18">
              <w:rPr>
                <w:rFonts w:eastAsia="Helvetica Neue Light"/>
                <w:bdr w:val="nil"/>
              </w:rPr>
              <w:t>машино</w:t>
            </w:r>
            <w:proofErr w:type="spellEnd"/>
            <w:r w:rsidRPr="00441C18">
              <w:rPr>
                <w:rFonts w:eastAsia="Helvetica Neue Light"/>
                <w:bdr w:val="nil"/>
              </w:rPr>
              <w:t>-место на 3-5 из 100 отдыхающих и обслуживающего персонала</w:t>
            </w:r>
          </w:p>
        </w:tc>
        <w:tc>
          <w:tcPr>
            <w:tcW w:w="1494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bdr w:val="nil"/>
              </w:rPr>
            </w:pPr>
            <w:r w:rsidRPr="00441C18">
              <w:rPr>
                <w:bdr w:val="nil"/>
              </w:rPr>
              <w:t xml:space="preserve">Проведение работ связанных с изменением внешних поверхностей общественных зданий, строений, сооружений (в том числе облицовка фасада, создание и изменение входных групп, создание и остекление навесов, устройство террас, окраска фасадов жилых и общественных зданий, строений, сооружений), независимо от форм собственности, осуществляется в соответствии с паспортом наружной отделки и цветового решения фасада </w:t>
            </w:r>
            <w:r w:rsidRPr="00441C18">
              <w:rPr>
                <w:rFonts w:eastAsia="Helvetica Neue Light"/>
                <w:bdr w:val="nil"/>
              </w:rPr>
              <w:t xml:space="preserve">в порядке, предусмотренном постановлением администрации </w:t>
            </w:r>
            <w:proofErr w:type="spellStart"/>
            <w:r>
              <w:rPr>
                <w:rFonts w:eastAsia="Helvetica Neue Light"/>
                <w:bdr w:val="nil"/>
              </w:rPr>
              <w:lastRenderedPageBreak/>
              <w:t>Новоалександровского</w:t>
            </w:r>
            <w:proofErr w:type="spellEnd"/>
            <w:r>
              <w:rPr>
                <w:rFonts w:eastAsia="Helvetica Neue Light"/>
                <w:bdr w:val="nil"/>
              </w:rPr>
              <w:t xml:space="preserve"> </w:t>
            </w:r>
            <w:r w:rsidRPr="00441C18">
              <w:rPr>
                <w:rFonts w:eastAsia="Helvetica Neue Light"/>
                <w:bdr w:val="nil"/>
              </w:rPr>
              <w:t>городского округа.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bdr w:val="nil"/>
              </w:rPr>
            </w:pPr>
            <w:r w:rsidRPr="00441C18">
              <w:rPr>
                <w:bdr w:val="nil"/>
              </w:rPr>
              <w:t>Изменение фасадов зданий, строений, сооружений, являющихся объектами культурного наследия (памятниками истории и культуры), осуществляется в соответствии с требованиями законодательства об объектах культурного наследия.</w:t>
            </w:r>
          </w:p>
          <w:p w:rsidR="003D0BEB" w:rsidRPr="00441C18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bdr w:val="nil"/>
              </w:rPr>
            </w:pPr>
            <w:r w:rsidRPr="00441C18">
              <w:rPr>
                <w:bdr w:val="nil"/>
              </w:rPr>
              <w:t>Формирование архитектурного решения фасадов зданий, строений, сооружений, являющихся объектами культурного наследия, в том числе выявленными объектами культурного наследия, осуществляется в соответствии с законодательством в области сохранения, использования, популяризации и государственной охраны объектов культурного наследия. Оформление колористических решений фасадов зданий, строений, сооружений, являющихся объектами культурного наследия, в том числе выявленными объектами культурного наследия, производится в составе соответствующей проектной документации.</w:t>
            </w:r>
          </w:p>
        </w:tc>
      </w:tr>
      <w:tr w:rsidR="003D0BEB" w:rsidRPr="00441C18" w:rsidTr="00905634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441C18" w:rsidRDefault="003D0BEB" w:rsidP="00905634">
            <w:pPr>
              <w:jc w:val="both"/>
              <w:rPr>
                <w:spacing w:val="-4"/>
              </w:rPr>
            </w:pPr>
            <w:r w:rsidRPr="00441C18">
              <w:rPr>
                <w:spacing w:val="-4"/>
              </w:rPr>
              <w:lastRenderedPageBreak/>
              <w:t>Согласно СП 42.13330.2016 площадь озелененных территорий общего пользования должна составлять не менее 8 м</w:t>
            </w:r>
            <w:r w:rsidRPr="00441C18">
              <w:rPr>
                <w:spacing w:val="-4"/>
                <w:vertAlign w:val="superscript"/>
              </w:rPr>
              <w:t>2</w:t>
            </w:r>
            <w:r w:rsidRPr="00441C18">
              <w:rPr>
                <w:spacing w:val="-4"/>
              </w:rPr>
              <w:t>/чел. в г. Новоалександровске и 12 м</w:t>
            </w:r>
            <w:r w:rsidRPr="00441C18">
              <w:rPr>
                <w:spacing w:val="-4"/>
                <w:vertAlign w:val="superscript"/>
              </w:rPr>
              <w:t>2</w:t>
            </w:r>
            <w:r w:rsidRPr="00441C18">
              <w:rPr>
                <w:spacing w:val="-4"/>
              </w:rPr>
              <w:t xml:space="preserve"> в сельских населенных пунктах городского округа.</w:t>
            </w:r>
          </w:p>
        </w:tc>
      </w:tr>
    </w:tbl>
    <w:p w:rsidR="003D0BEB" w:rsidRPr="002554D9" w:rsidRDefault="003D0BEB" w:rsidP="003D0BEB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</w:rPr>
      </w:pPr>
    </w:p>
    <w:p w:rsidR="003D0BEB" w:rsidRDefault="003D0BEB" w:rsidP="003D0BEB">
      <w:pPr>
        <w:tabs>
          <w:tab w:val="left" w:pos="567"/>
        </w:tabs>
        <w:ind w:firstLine="567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>1</w:t>
      </w:r>
      <w:r w:rsidRPr="002554D9">
        <w:rPr>
          <w:sz w:val="28"/>
          <w:szCs w:val="28"/>
        </w:rPr>
        <w:t xml:space="preserve">.2.Технические условия подключения объекта капитального строительства к сетям инженерно-технического обеспечения, срок действия технических условий, информация о плате за подключение для земельного участка с кадастровым номером </w:t>
      </w:r>
      <w:r w:rsidRPr="002C01B9">
        <w:rPr>
          <w:rFonts w:eastAsia="TimesNewRomanPSMT"/>
          <w:sz w:val="28"/>
          <w:szCs w:val="28"/>
        </w:rPr>
        <w:t>26:04:</w:t>
      </w:r>
      <w:r>
        <w:rPr>
          <w:rFonts w:eastAsia="TimesNewRomanPSMT"/>
          <w:sz w:val="28"/>
          <w:szCs w:val="28"/>
        </w:rPr>
        <w:t>130206:1493</w:t>
      </w:r>
    </w:p>
    <w:p w:rsidR="003D0BEB" w:rsidRPr="00593499" w:rsidRDefault="003D0BEB" w:rsidP="003D0BEB">
      <w:pPr>
        <w:tabs>
          <w:tab w:val="left" w:pos="567"/>
        </w:tabs>
        <w:ind w:firstLine="567"/>
        <w:jc w:val="both"/>
        <w:rPr>
          <w:sz w:val="28"/>
          <w:szCs w:val="28"/>
          <w:u w:val="single"/>
        </w:rPr>
      </w:pPr>
      <w:r w:rsidRPr="00593499">
        <w:rPr>
          <w:sz w:val="28"/>
          <w:szCs w:val="28"/>
          <w:u w:val="single"/>
        </w:rPr>
        <w:t>1) Электроснабжение:</w:t>
      </w:r>
    </w:p>
    <w:p w:rsidR="003D0BEB" w:rsidRPr="00593499" w:rsidRDefault="003D0BEB" w:rsidP="003D0BEB">
      <w:pPr>
        <w:tabs>
          <w:tab w:val="left" w:pos="567"/>
          <w:tab w:val="left" w:pos="3410"/>
        </w:tabs>
        <w:ind w:firstLine="567"/>
        <w:jc w:val="both"/>
        <w:rPr>
          <w:sz w:val="28"/>
          <w:szCs w:val="28"/>
        </w:rPr>
      </w:pPr>
      <w:r w:rsidRPr="00593499">
        <w:rPr>
          <w:sz w:val="28"/>
          <w:szCs w:val="28"/>
        </w:rPr>
        <w:t>Ответ филиала ПАО «</w:t>
      </w:r>
      <w:proofErr w:type="spellStart"/>
      <w:r w:rsidRPr="00593499">
        <w:rPr>
          <w:sz w:val="28"/>
          <w:szCs w:val="28"/>
        </w:rPr>
        <w:t>Россети</w:t>
      </w:r>
      <w:proofErr w:type="spellEnd"/>
      <w:r w:rsidRPr="00593499">
        <w:rPr>
          <w:sz w:val="28"/>
          <w:szCs w:val="28"/>
        </w:rPr>
        <w:t xml:space="preserve"> Северный </w:t>
      </w:r>
      <w:proofErr w:type="gramStart"/>
      <w:r w:rsidRPr="00593499">
        <w:rPr>
          <w:sz w:val="28"/>
          <w:szCs w:val="28"/>
        </w:rPr>
        <w:t>Кавказ»-</w:t>
      </w:r>
      <w:proofErr w:type="gramEnd"/>
      <w:r w:rsidRPr="00593499">
        <w:rPr>
          <w:sz w:val="28"/>
          <w:szCs w:val="28"/>
        </w:rPr>
        <w:t xml:space="preserve"> «Ставропольэнерго» - Новотроицкие электрические сети №16/3.НЭС.01/215-исх. Конкретные условия технологического присоединения объектов к сетям электроснабжения определяются при подаче соответствующей заявки в вышеуказанную организацию. Плата за подключение к сетям электроснабжения определяется исходя из конкретных условий технологического присоединения.</w:t>
      </w:r>
    </w:p>
    <w:p w:rsidR="003D0BEB" w:rsidRPr="00593499" w:rsidRDefault="003D0BEB" w:rsidP="003D0BEB">
      <w:pPr>
        <w:pStyle w:val="a7"/>
        <w:ind w:firstLine="567"/>
        <w:jc w:val="both"/>
        <w:rPr>
          <w:sz w:val="28"/>
          <w:szCs w:val="28"/>
        </w:rPr>
      </w:pPr>
      <w:r w:rsidRPr="00593499">
        <w:rPr>
          <w:sz w:val="28"/>
          <w:szCs w:val="28"/>
        </w:rPr>
        <w:t>Ответ филиала ПАО «</w:t>
      </w:r>
      <w:proofErr w:type="spellStart"/>
      <w:r w:rsidRPr="00593499">
        <w:rPr>
          <w:sz w:val="28"/>
          <w:szCs w:val="28"/>
        </w:rPr>
        <w:t>Россети</w:t>
      </w:r>
      <w:proofErr w:type="spellEnd"/>
      <w:r w:rsidRPr="00593499">
        <w:rPr>
          <w:sz w:val="28"/>
          <w:szCs w:val="28"/>
        </w:rPr>
        <w:t xml:space="preserve"> Северный </w:t>
      </w:r>
      <w:proofErr w:type="gramStart"/>
      <w:r w:rsidRPr="00593499">
        <w:rPr>
          <w:sz w:val="28"/>
          <w:szCs w:val="28"/>
        </w:rPr>
        <w:t>Кавказ»-</w:t>
      </w:r>
      <w:proofErr w:type="gramEnd"/>
      <w:r w:rsidRPr="00593499">
        <w:rPr>
          <w:sz w:val="28"/>
          <w:szCs w:val="28"/>
        </w:rPr>
        <w:t xml:space="preserve"> «Ставропольэнерго» - Новотроицкие электрические сети по техническим условиям, размещен на официальном Интернет-портале </w:t>
      </w:r>
      <w:proofErr w:type="spellStart"/>
      <w:r w:rsidRPr="00593499">
        <w:rPr>
          <w:sz w:val="28"/>
          <w:szCs w:val="28"/>
        </w:rPr>
        <w:t>Новоалександровского</w:t>
      </w:r>
      <w:proofErr w:type="spellEnd"/>
      <w:r w:rsidRPr="00593499">
        <w:rPr>
          <w:sz w:val="28"/>
          <w:szCs w:val="28"/>
        </w:rPr>
        <w:t xml:space="preserve"> городского округа Ставропольского края </w:t>
      </w:r>
      <w:r w:rsidRPr="00593499">
        <w:rPr>
          <w:rFonts w:eastAsia="Arial Unicode MS"/>
          <w:iCs/>
          <w:sz w:val="28"/>
          <w:szCs w:val="28"/>
          <w:lang w:bidi="ru-RU"/>
        </w:rPr>
        <w:t>(</w:t>
      </w:r>
      <w:r w:rsidRPr="00593499">
        <w:rPr>
          <w:sz w:val="28"/>
          <w:szCs w:val="28"/>
        </w:rPr>
        <w:t>www.newalexandrovsk.ru</w:t>
      </w:r>
      <w:r w:rsidRPr="00593499">
        <w:rPr>
          <w:rFonts w:eastAsia="Arial Unicode MS"/>
          <w:iCs/>
          <w:sz w:val="28"/>
          <w:szCs w:val="28"/>
          <w:lang w:bidi="ru-RU"/>
        </w:rPr>
        <w:t>)</w:t>
      </w:r>
      <w:r w:rsidRPr="00593499">
        <w:rPr>
          <w:sz w:val="28"/>
          <w:szCs w:val="28"/>
        </w:rPr>
        <w:t xml:space="preserve">, и официальном сайте Российской Федерации </w:t>
      </w:r>
      <w:hyperlink r:id="rId24" w:history="1">
        <w:r w:rsidRPr="00593499">
          <w:rPr>
            <w:sz w:val="28"/>
            <w:szCs w:val="28"/>
          </w:rPr>
          <w:t>www.torgi.gov.ru</w:t>
        </w:r>
      </w:hyperlink>
      <w:r w:rsidRPr="00593499">
        <w:rPr>
          <w:sz w:val="28"/>
          <w:szCs w:val="28"/>
        </w:rPr>
        <w:t xml:space="preserve"> в качестве приложения к извещению.</w:t>
      </w:r>
    </w:p>
    <w:p w:rsidR="003D0BEB" w:rsidRPr="00593499" w:rsidRDefault="003D0BEB" w:rsidP="003D0BEB">
      <w:pPr>
        <w:tabs>
          <w:tab w:val="left" w:pos="567"/>
        </w:tabs>
        <w:ind w:firstLine="567"/>
        <w:jc w:val="both"/>
        <w:rPr>
          <w:sz w:val="28"/>
          <w:szCs w:val="28"/>
          <w:u w:val="single"/>
        </w:rPr>
      </w:pPr>
      <w:r w:rsidRPr="00593499">
        <w:rPr>
          <w:sz w:val="28"/>
          <w:szCs w:val="28"/>
          <w:u w:val="single"/>
        </w:rPr>
        <w:t>Газоснабжение:</w:t>
      </w:r>
    </w:p>
    <w:p w:rsidR="003D0BEB" w:rsidRPr="00593499" w:rsidRDefault="003D0BEB" w:rsidP="003D0BEB">
      <w:pPr>
        <w:tabs>
          <w:tab w:val="left" w:pos="567"/>
          <w:tab w:val="left" w:pos="3410"/>
        </w:tabs>
        <w:ind w:firstLine="567"/>
        <w:jc w:val="both"/>
        <w:rPr>
          <w:sz w:val="28"/>
          <w:szCs w:val="28"/>
        </w:rPr>
      </w:pPr>
      <w:r w:rsidRPr="00593499">
        <w:rPr>
          <w:sz w:val="28"/>
          <w:szCs w:val="28"/>
        </w:rPr>
        <w:t xml:space="preserve">Ответ АО «Газпром газораспределение Ставрополь» № ТУ 0015-000737-01-1 по техническим условиям, размещен на официальном Интернет-портале </w:t>
      </w:r>
      <w:proofErr w:type="spellStart"/>
      <w:r w:rsidRPr="00593499">
        <w:rPr>
          <w:sz w:val="28"/>
          <w:szCs w:val="28"/>
        </w:rPr>
        <w:t>Новоалександровского</w:t>
      </w:r>
      <w:proofErr w:type="spellEnd"/>
      <w:r w:rsidRPr="00593499">
        <w:rPr>
          <w:sz w:val="28"/>
          <w:szCs w:val="28"/>
        </w:rPr>
        <w:t xml:space="preserve"> городского округа Ставропольского края </w:t>
      </w:r>
      <w:r w:rsidRPr="00593499">
        <w:rPr>
          <w:rFonts w:eastAsia="Arial Unicode MS"/>
          <w:iCs/>
          <w:sz w:val="28"/>
          <w:szCs w:val="28"/>
          <w:lang w:bidi="ru-RU"/>
        </w:rPr>
        <w:t>(</w:t>
      </w:r>
      <w:r w:rsidRPr="00593499">
        <w:rPr>
          <w:sz w:val="28"/>
          <w:szCs w:val="28"/>
        </w:rPr>
        <w:t>www.newalexandrovsk.ru</w:t>
      </w:r>
      <w:r w:rsidRPr="00593499">
        <w:rPr>
          <w:rFonts w:eastAsia="Arial Unicode MS"/>
          <w:iCs/>
          <w:sz w:val="28"/>
          <w:szCs w:val="28"/>
          <w:lang w:bidi="ru-RU"/>
        </w:rPr>
        <w:t>)</w:t>
      </w:r>
      <w:r w:rsidRPr="00593499">
        <w:rPr>
          <w:sz w:val="28"/>
          <w:szCs w:val="28"/>
        </w:rPr>
        <w:t xml:space="preserve">, и официальном сайте Российской Федерации </w:t>
      </w:r>
      <w:hyperlink r:id="rId25" w:history="1">
        <w:r w:rsidRPr="00593499">
          <w:rPr>
            <w:sz w:val="28"/>
            <w:szCs w:val="28"/>
          </w:rPr>
          <w:t>www.torgi.gov.ru</w:t>
        </w:r>
      </w:hyperlink>
      <w:r w:rsidRPr="00593499">
        <w:rPr>
          <w:sz w:val="28"/>
          <w:szCs w:val="28"/>
        </w:rPr>
        <w:t xml:space="preserve"> в качестве приложения к извещению.</w:t>
      </w:r>
    </w:p>
    <w:p w:rsidR="003D0BEB" w:rsidRPr="00593499" w:rsidRDefault="003D0BEB" w:rsidP="003D0BEB">
      <w:pPr>
        <w:tabs>
          <w:tab w:val="left" w:pos="567"/>
        </w:tabs>
        <w:ind w:firstLine="567"/>
        <w:jc w:val="both"/>
        <w:rPr>
          <w:sz w:val="28"/>
          <w:szCs w:val="28"/>
          <w:u w:val="single"/>
        </w:rPr>
      </w:pPr>
      <w:r w:rsidRPr="00593499">
        <w:rPr>
          <w:sz w:val="28"/>
          <w:szCs w:val="28"/>
          <w:u w:val="single"/>
        </w:rPr>
        <w:t xml:space="preserve"> Водоснабжение:</w:t>
      </w:r>
    </w:p>
    <w:p w:rsidR="003D0BEB" w:rsidRPr="00593499" w:rsidRDefault="003D0BEB" w:rsidP="003D0BEB">
      <w:pPr>
        <w:tabs>
          <w:tab w:val="left" w:pos="567"/>
          <w:tab w:val="left" w:pos="3410"/>
        </w:tabs>
        <w:ind w:firstLine="567"/>
        <w:jc w:val="both"/>
        <w:rPr>
          <w:sz w:val="28"/>
          <w:szCs w:val="28"/>
        </w:rPr>
      </w:pPr>
      <w:r w:rsidRPr="00593499">
        <w:rPr>
          <w:sz w:val="28"/>
          <w:szCs w:val="28"/>
        </w:rPr>
        <w:t>Ответ ГУП СК «</w:t>
      </w:r>
      <w:proofErr w:type="spellStart"/>
      <w:r w:rsidRPr="00593499">
        <w:rPr>
          <w:sz w:val="28"/>
          <w:szCs w:val="28"/>
        </w:rPr>
        <w:t>Ставрополькрайводоканал</w:t>
      </w:r>
      <w:proofErr w:type="spellEnd"/>
      <w:r w:rsidRPr="00593499">
        <w:rPr>
          <w:sz w:val="28"/>
          <w:szCs w:val="28"/>
        </w:rPr>
        <w:t>» о технической возможности   подключения №40-05/</w:t>
      </w:r>
      <w:proofErr w:type="gramStart"/>
      <w:r w:rsidRPr="00593499">
        <w:rPr>
          <w:sz w:val="28"/>
          <w:szCs w:val="28"/>
        </w:rPr>
        <w:t>4028  размещен</w:t>
      </w:r>
      <w:proofErr w:type="gramEnd"/>
      <w:r w:rsidRPr="00593499">
        <w:rPr>
          <w:sz w:val="28"/>
          <w:szCs w:val="28"/>
        </w:rPr>
        <w:t xml:space="preserve"> на официальном Интернет-портале </w:t>
      </w:r>
      <w:proofErr w:type="spellStart"/>
      <w:r w:rsidRPr="00593499">
        <w:rPr>
          <w:sz w:val="28"/>
          <w:szCs w:val="28"/>
        </w:rPr>
        <w:t>Новоалександровского</w:t>
      </w:r>
      <w:proofErr w:type="spellEnd"/>
      <w:r w:rsidRPr="00593499">
        <w:rPr>
          <w:sz w:val="28"/>
          <w:szCs w:val="28"/>
        </w:rPr>
        <w:t xml:space="preserve"> городского округа Ставропольского края </w:t>
      </w:r>
      <w:r w:rsidRPr="00593499">
        <w:rPr>
          <w:rFonts w:eastAsia="Arial Unicode MS"/>
          <w:iCs/>
          <w:sz w:val="28"/>
          <w:szCs w:val="28"/>
          <w:lang w:bidi="ru-RU"/>
        </w:rPr>
        <w:t>(</w:t>
      </w:r>
      <w:r w:rsidRPr="00593499">
        <w:rPr>
          <w:sz w:val="28"/>
          <w:szCs w:val="28"/>
        </w:rPr>
        <w:t>www.newalexandrovsk.ru</w:t>
      </w:r>
      <w:r w:rsidRPr="00593499">
        <w:rPr>
          <w:rFonts w:eastAsia="Arial Unicode MS"/>
          <w:iCs/>
          <w:sz w:val="28"/>
          <w:szCs w:val="28"/>
          <w:lang w:bidi="ru-RU"/>
        </w:rPr>
        <w:t>)</w:t>
      </w:r>
      <w:r w:rsidRPr="00593499">
        <w:rPr>
          <w:sz w:val="28"/>
          <w:szCs w:val="28"/>
        </w:rPr>
        <w:t xml:space="preserve">, и официальном сайте Российской Федерации </w:t>
      </w:r>
      <w:hyperlink r:id="rId26" w:history="1">
        <w:r w:rsidRPr="00593499">
          <w:rPr>
            <w:sz w:val="28"/>
            <w:szCs w:val="28"/>
          </w:rPr>
          <w:t>www.torgi.gov.ru</w:t>
        </w:r>
      </w:hyperlink>
      <w:r w:rsidRPr="00593499">
        <w:rPr>
          <w:sz w:val="28"/>
          <w:szCs w:val="28"/>
        </w:rPr>
        <w:t xml:space="preserve"> в качестве приложения к извещению.</w:t>
      </w:r>
    </w:p>
    <w:p w:rsidR="003D0BEB" w:rsidRPr="00593499" w:rsidRDefault="003D0BEB" w:rsidP="003D0BEB">
      <w:pPr>
        <w:tabs>
          <w:tab w:val="left" w:pos="851"/>
        </w:tabs>
        <w:ind w:firstLine="567"/>
        <w:jc w:val="both"/>
        <w:rPr>
          <w:rFonts w:eastAsia="TimesNewRomanPSMT"/>
          <w:sz w:val="28"/>
          <w:szCs w:val="28"/>
        </w:rPr>
      </w:pPr>
      <w:r w:rsidRPr="00593499">
        <w:rPr>
          <w:sz w:val="28"/>
          <w:szCs w:val="28"/>
        </w:rPr>
        <w:t xml:space="preserve">Информация о фактическом состоянии земельного участка: доступ к земельному участку возможен по существующей дороге, расположенной на землях кадастрового квартала </w:t>
      </w:r>
      <w:r w:rsidRPr="00593499">
        <w:rPr>
          <w:rFonts w:eastAsia="TimesNewRomanPSMT"/>
          <w:sz w:val="28"/>
          <w:szCs w:val="28"/>
        </w:rPr>
        <w:t>26:04:130206.</w:t>
      </w:r>
    </w:p>
    <w:p w:rsidR="003D0BEB" w:rsidRPr="00593499" w:rsidRDefault="003D0BEB" w:rsidP="003D0BEB">
      <w:pPr>
        <w:tabs>
          <w:tab w:val="left" w:pos="851"/>
        </w:tabs>
        <w:ind w:firstLine="567"/>
        <w:jc w:val="both"/>
      </w:pPr>
      <w:r w:rsidRPr="00593499">
        <w:rPr>
          <w:sz w:val="28"/>
          <w:szCs w:val="28"/>
        </w:rPr>
        <w:t xml:space="preserve">Осмотр земельного участка на местности производится заинтересованными лицами самостоятельно.   </w:t>
      </w:r>
    </w:p>
    <w:p w:rsidR="003D0BEB" w:rsidRPr="00593499" w:rsidRDefault="003D0BEB" w:rsidP="003D0BEB">
      <w:pPr>
        <w:tabs>
          <w:tab w:val="left" w:pos="567"/>
        </w:tabs>
        <w:jc w:val="both"/>
        <w:rPr>
          <w:sz w:val="28"/>
          <w:szCs w:val="28"/>
        </w:rPr>
      </w:pPr>
    </w:p>
    <w:p w:rsidR="003D0BEB" w:rsidRPr="00A43478" w:rsidRDefault="003D0BEB" w:rsidP="003D0BEB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ЛОТ№2</w:t>
      </w:r>
      <w:r w:rsidRPr="00A43478">
        <w:rPr>
          <w:b/>
          <w:sz w:val="28"/>
          <w:szCs w:val="28"/>
        </w:rPr>
        <w:t>.</w:t>
      </w: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92FF1">
        <w:rPr>
          <w:sz w:val="28"/>
          <w:szCs w:val="28"/>
        </w:rPr>
        <w:lastRenderedPageBreak/>
        <w:t>Право заключения договора аренды земельного участка, государственная собственность на который не разграничена:</w:t>
      </w: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268"/>
      </w:tblGrid>
      <w:tr w:rsidR="003D0BEB" w:rsidRPr="00692FF1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Номер лота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ind w:firstLine="360"/>
              <w:jc w:val="center"/>
            </w:pPr>
            <w:r w:rsidRPr="00AE3B3D">
              <w:t xml:space="preserve">Характеристика земельного участка: </w:t>
            </w:r>
          </w:p>
          <w:p w:rsidR="003D0BEB" w:rsidRPr="00AE3B3D" w:rsidRDefault="003D0BEB" w:rsidP="00905634">
            <w:pPr>
              <w:ind w:firstLine="360"/>
              <w:jc w:val="center"/>
            </w:pPr>
            <w:r w:rsidRPr="00AE3B3D">
              <w:t xml:space="preserve">кадастровый номер; категория земель; площадь; адрес; разрешенное использование; обременения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 xml:space="preserve">Начальная цена (размер ежегодной арендной платы); «шаг аукциона»; размер </w:t>
            </w:r>
            <w:proofErr w:type="gramStart"/>
            <w:r w:rsidRPr="00AE3B3D">
              <w:t>задатка  (</w:t>
            </w:r>
            <w:proofErr w:type="gramEnd"/>
            <w:r w:rsidRPr="00AE3B3D">
              <w:t xml:space="preserve">рублей);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срок аренды</w:t>
            </w:r>
          </w:p>
        </w:tc>
      </w:tr>
      <w:tr w:rsidR="003D0BEB" w:rsidRPr="00692FF1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1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2</w:t>
            </w: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3</w:t>
            </w:r>
          </w:p>
        </w:tc>
      </w:tr>
      <w:tr w:rsidR="003D0BEB" w:rsidRPr="00692FF1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1.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pStyle w:val="a4"/>
              <w:tabs>
                <w:tab w:val="left" w:pos="851"/>
              </w:tabs>
              <w:ind w:firstLine="567"/>
              <w:rPr>
                <w:sz w:val="20"/>
                <w:lang w:val="ru-RU"/>
              </w:rPr>
            </w:pPr>
            <w:r w:rsidRPr="00AE3B3D">
              <w:rPr>
                <w:rFonts w:eastAsia="TimesNewRomanPSMT"/>
                <w:sz w:val="20"/>
              </w:rPr>
              <w:t>26:04:130202:496</w:t>
            </w:r>
            <w:r w:rsidRPr="00AE3B3D">
              <w:rPr>
                <w:sz w:val="20"/>
              </w:rPr>
              <w:t>, земли</w:t>
            </w:r>
            <w:r w:rsidRPr="00AE3B3D">
              <w:rPr>
                <w:sz w:val="20"/>
                <w:lang w:val="ru-RU"/>
              </w:rPr>
              <w:t xml:space="preserve"> населенных пунктов</w:t>
            </w:r>
            <w:r w:rsidRPr="00AE3B3D">
              <w:rPr>
                <w:sz w:val="20"/>
              </w:rPr>
              <w:t xml:space="preserve">, </w:t>
            </w:r>
            <w:r w:rsidRPr="00AE3B3D">
              <w:rPr>
                <w:sz w:val="20"/>
                <w:lang w:val="ru-RU"/>
              </w:rPr>
              <w:t xml:space="preserve">723 </w:t>
            </w:r>
            <w:proofErr w:type="spellStart"/>
            <w:r w:rsidRPr="00AE3B3D">
              <w:rPr>
                <w:sz w:val="20"/>
              </w:rPr>
              <w:t>кв.метров</w:t>
            </w:r>
            <w:proofErr w:type="spellEnd"/>
            <w:r w:rsidRPr="00AE3B3D">
              <w:rPr>
                <w:sz w:val="20"/>
              </w:rPr>
              <w:t xml:space="preserve">, адрес: </w:t>
            </w:r>
            <w:r w:rsidRPr="00AE3B3D">
              <w:rPr>
                <w:sz w:val="20"/>
                <w:lang w:val="ru-RU"/>
              </w:rPr>
              <w:t xml:space="preserve">Российская Федерация, </w:t>
            </w:r>
            <w:r w:rsidRPr="00AE3B3D">
              <w:rPr>
                <w:sz w:val="20"/>
              </w:rPr>
              <w:t xml:space="preserve">Ставропольский край, </w:t>
            </w:r>
            <w:proofErr w:type="spellStart"/>
            <w:r w:rsidRPr="00AE3B3D">
              <w:rPr>
                <w:sz w:val="20"/>
              </w:rPr>
              <w:t>Новоалександровский</w:t>
            </w:r>
            <w:proofErr w:type="spellEnd"/>
            <w:r w:rsidRPr="00AE3B3D">
              <w:rPr>
                <w:sz w:val="20"/>
                <w:lang w:val="ru-RU"/>
              </w:rPr>
              <w:t xml:space="preserve"> городской округ, хутор Фельдмаршальский, </w:t>
            </w:r>
            <w:proofErr w:type="spellStart"/>
            <w:r w:rsidRPr="00AE3B3D">
              <w:rPr>
                <w:sz w:val="20"/>
                <w:lang w:val="ru-RU"/>
              </w:rPr>
              <w:t>ул.Ленинградская</w:t>
            </w:r>
            <w:proofErr w:type="spellEnd"/>
            <w:r w:rsidRPr="00AE3B3D">
              <w:rPr>
                <w:sz w:val="20"/>
                <w:lang w:val="ru-RU"/>
              </w:rPr>
              <w:t>, 16, для ведения личного подсобного хозяйства</w:t>
            </w:r>
            <w:r w:rsidRPr="00AE3B3D">
              <w:rPr>
                <w:sz w:val="20"/>
              </w:rPr>
              <w:t xml:space="preserve">. </w:t>
            </w: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rPr>
                <w:sz w:val="20"/>
                <w:lang w:val="ru-RU"/>
              </w:rPr>
            </w:pPr>
            <w:r w:rsidRPr="00AE3B3D">
              <w:rPr>
                <w:sz w:val="20"/>
                <w:lang w:val="ru-RU"/>
              </w:rPr>
              <w:t>Обременения правами третьих лиц: не выявлены.</w:t>
            </w: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rPr>
                <w:sz w:val="20"/>
              </w:rPr>
            </w:pPr>
            <w:r w:rsidRPr="00AE3B3D">
              <w:rPr>
                <w:sz w:val="20"/>
                <w:lang w:val="ru-RU"/>
              </w:rPr>
              <w:t xml:space="preserve">В отношении части земельного участка (учетный номер части) </w:t>
            </w:r>
            <w:r w:rsidRPr="00AE3B3D">
              <w:rPr>
                <w:sz w:val="20"/>
              </w:rPr>
              <w:t>26:04:130202:496/1</w:t>
            </w:r>
            <w:r w:rsidRPr="00AE3B3D">
              <w:rPr>
                <w:sz w:val="20"/>
                <w:lang w:val="ru-RU"/>
              </w:rPr>
              <w:t xml:space="preserve">, площадью 17 </w:t>
            </w:r>
            <w:proofErr w:type="spellStart"/>
            <w:r w:rsidRPr="00AE3B3D">
              <w:rPr>
                <w:sz w:val="20"/>
                <w:lang w:val="ru-RU"/>
              </w:rPr>
              <w:t>кв.м</w:t>
            </w:r>
            <w:proofErr w:type="spellEnd"/>
            <w:r w:rsidRPr="00AE3B3D">
              <w:rPr>
                <w:sz w:val="20"/>
                <w:lang w:val="ru-RU"/>
              </w:rPr>
              <w:t>.</w:t>
            </w:r>
            <w:r w:rsidRPr="00AE3B3D">
              <w:rPr>
                <w:sz w:val="20"/>
              </w:rPr>
              <w:t xml:space="preserve"> </w:t>
            </w:r>
            <w:r w:rsidRPr="00AE3B3D">
              <w:rPr>
                <w:sz w:val="20"/>
                <w:lang w:val="ru-RU"/>
              </w:rPr>
              <w:t xml:space="preserve">установлены следующие </w:t>
            </w:r>
            <w:r w:rsidRPr="00AE3B3D">
              <w:rPr>
                <w:sz w:val="20"/>
              </w:rPr>
              <w:t xml:space="preserve">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Правительства Российской Федерации от 24.02.2009 № 160 выдан: Правительство Российской Федерации; Содержание ограничения (обременения): Пункты 8.9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утверждённых постановлением Правительства РФ от 24 февраля 2009 г. № 160 (в редакции от 17 мая 2016 г.) В охранных зонах запрещается осуществлять любые действия, которые могут нарушить безопасную работу объектов электросетевого хозяйства. в том числе привести к их повреждению или уничтожению. и (или) повлечь причинение вреда жизни. здоровью граждан и имуществу физических или юридических лиц. а также повлечь нанесение экологического ущерба и возникновение пожаров. в том числе: а) набрасывать на провода и опоры воздушных линий электропередачи посторонние предметы, а также подниматься на опоры воздушных линий электропередачи; 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 В охранных зонах, установленных для объектов электросетевого хозяйства напряжением свыше 1000 вольт, помимо действий, предусмотренных пунктом 8 настоящих Правил, запрещается: а) складировать или размещать хранилища любых, в том числе горюче-смазочных. материалов; б) размещать детские и </w:t>
            </w:r>
            <w:r w:rsidRPr="00AE3B3D">
              <w:rPr>
                <w:sz w:val="20"/>
              </w:rPr>
              <w:lastRenderedPageBreak/>
              <w:t>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(В редакции Постановления Правительства Российской Федерации от 26.08.2013 г. N 736) 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д) осуществлять проход судов с поднятыми стрелами кранов и других механизмов (в охранных зонах воздушных линий электропередачи).; Реестровый номер границы: 26.04.2.265</w:t>
            </w: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ind w:firstLine="567"/>
              <w:rPr>
                <w:sz w:val="20"/>
                <w:lang w:val="ru-RU"/>
              </w:rPr>
            </w:pPr>
          </w:p>
          <w:p w:rsidR="003D0BEB" w:rsidRPr="00AE3B3D" w:rsidRDefault="003D0BEB" w:rsidP="0090563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rPr>
                <w:lang w:eastAsia="x-none"/>
              </w:rPr>
              <w:lastRenderedPageBreak/>
              <w:t xml:space="preserve">3708,77; </w:t>
            </w:r>
            <w:r w:rsidRPr="00AE3B3D">
              <w:rPr>
                <w:lang w:val="x-none" w:eastAsia="x-none"/>
              </w:rPr>
              <w:t xml:space="preserve">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rPr>
                <w:lang w:eastAsia="x-none"/>
              </w:rPr>
              <w:t>111,26;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rPr>
                <w:lang w:eastAsia="x-none"/>
              </w:rPr>
              <w:t>3708,77;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t xml:space="preserve"> </w:t>
            </w:r>
            <w:proofErr w:type="gramStart"/>
            <w:r w:rsidRPr="00AE3B3D">
              <w:t>20  лет</w:t>
            </w:r>
            <w:proofErr w:type="gramEnd"/>
          </w:p>
        </w:tc>
      </w:tr>
    </w:tbl>
    <w:p w:rsidR="003D0BEB" w:rsidRPr="005221E4" w:rsidRDefault="003D0BEB" w:rsidP="003D0BEB">
      <w:pPr>
        <w:pStyle w:val="a4"/>
        <w:tabs>
          <w:tab w:val="left" w:pos="851"/>
        </w:tabs>
        <w:ind w:firstLine="567"/>
        <w:rPr>
          <w:szCs w:val="28"/>
          <w:highlight w:val="yellow"/>
        </w:rPr>
      </w:pPr>
      <w:r>
        <w:rPr>
          <w:szCs w:val="28"/>
          <w:lang w:val="ru-RU"/>
        </w:rPr>
        <w:t>2</w:t>
      </w:r>
      <w:r w:rsidRPr="00817174">
        <w:rPr>
          <w:szCs w:val="28"/>
        </w:rPr>
        <w:t xml:space="preserve">.1.Земельный участок с кадастровым номером </w:t>
      </w:r>
      <w:r w:rsidRPr="00817174">
        <w:rPr>
          <w:rFonts w:eastAsia="TimesNewRomanPSMT"/>
          <w:szCs w:val="28"/>
        </w:rPr>
        <w:t>26:04:130202:496</w:t>
      </w:r>
      <w:r w:rsidRPr="00817174">
        <w:rPr>
          <w:szCs w:val="28"/>
        </w:rPr>
        <w:t xml:space="preserve">, земли населенных пунктов, </w:t>
      </w:r>
      <w:r w:rsidRPr="00817174">
        <w:rPr>
          <w:lang w:val="ru-RU"/>
        </w:rPr>
        <w:t>723</w:t>
      </w:r>
      <w:r w:rsidRPr="00817174">
        <w:rPr>
          <w:szCs w:val="28"/>
        </w:rPr>
        <w:t xml:space="preserve"> </w:t>
      </w:r>
      <w:proofErr w:type="spellStart"/>
      <w:r w:rsidRPr="00817174">
        <w:rPr>
          <w:szCs w:val="28"/>
        </w:rPr>
        <w:t>кв.метров</w:t>
      </w:r>
      <w:proofErr w:type="spellEnd"/>
      <w:r w:rsidRPr="00817174">
        <w:rPr>
          <w:szCs w:val="28"/>
        </w:rPr>
        <w:t xml:space="preserve">, </w:t>
      </w:r>
      <w:r w:rsidRPr="00817174">
        <w:rPr>
          <w:szCs w:val="28"/>
          <w:lang w:val="ru-RU"/>
        </w:rPr>
        <w:t xml:space="preserve">адрес: </w:t>
      </w:r>
      <w:r w:rsidRPr="00817174">
        <w:t xml:space="preserve">адрес: </w:t>
      </w:r>
      <w:r w:rsidRPr="00817174">
        <w:rPr>
          <w:lang w:val="ru-RU"/>
        </w:rPr>
        <w:t xml:space="preserve">Российская Федерация, </w:t>
      </w:r>
      <w:r w:rsidRPr="00817174">
        <w:t xml:space="preserve">Ставропольский край, </w:t>
      </w:r>
      <w:proofErr w:type="spellStart"/>
      <w:r w:rsidRPr="00817174">
        <w:t>Новоалександровский</w:t>
      </w:r>
      <w:proofErr w:type="spellEnd"/>
      <w:r w:rsidRPr="00817174">
        <w:rPr>
          <w:lang w:val="ru-RU"/>
        </w:rPr>
        <w:t xml:space="preserve"> городской округ, хутор Фельдмаршальский, </w:t>
      </w:r>
      <w:proofErr w:type="spellStart"/>
      <w:r w:rsidRPr="00817174">
        <w:rPr>
          <w:lang w:val="ru-RU"/>
        </w:rPr>
        <w:t>ул.Ленинградская</w:t>
      </w:r>
      <w:proofErr w:type="spellEnd"/>
      <w:r w:rsidRPr="00817174">
        <w:rPr>
          <w:lang w:val="ru-RU"/>
        </w:rPr>
        <w:t>, 16,</w:t>
      </w:r>
      <w:r w:rsidRPr="00817174">
        <w:t xml:space="preserve"> </w:t>
      </w:r>
      <w:r w:rsidRPr="00817174">
        <w:rPr>
          <w:szCs w:val="28"/>
        </w:rPr>
        <w:t xml:space="preserve">предоставляется в аренду с разрешенным использованием: </w:t>
      </w:r>
      <w:r w:rsidRPr="00817174">
        <w:rPr>
          <w:szCs w:val="28"/>
          <w:lang w:val="ru-RU"/>
        </w:rPr>
        <w:t>для ведения личного подсобного хозяйства</w:t>
      </w:r>
      <w:r w:rsidRPr="00817174">
        <w:rPr>
          <w:szCs w:val="28"/>
        </w:rPr>
        <w:t xml:space="preserve">. Земельный участок входит в состав зоны </w:t>
      </w:r>
      <w:r w:rsidRPr="00817174">
        <w:rPr>
          <w:szCs w:val="28"/>
          <w:lang w:val="ru-RU"/>
        </w:rPr>
        <w:t xml:space="preserve">Ж-1 </w:t>
      </w:r>
      <w:r w:rsidRPr="00817174">
        <w:rPr>
          <w:szCs w:val="28"/>
        </w:rPr>
        <w:t xml:space="preserve">Зона </w:t>
      </w:r>
      <w:r w:rsidRPr="00817174">
        <w:rPr>
          <w:szCs w:val="28"/>
          <w:lang w:val="ru-RU"/>
        </w:rPr>
        <w:t>застройки индивидуальными жилыми домами</w:t>
      </w:r>
      <w:r w:rsidRPr="00817174">
        <w:rPr>
          <w:szCs w:val="28"/>
        </w:rPr>
        <w:t xml:space="preserve">, для которой </w:t>
      </w:r>
      <w:r w:rsidRPr="00817174">
        <w:rPr>
          <w:bCs/>
          <w:szCs w:val="28"/>
        </w:rPr>
        <w:t>Правилами</w:t>
      </w:r>
      <w:r w:rsidRPr="00817174">
        <w:rPr>
          <w:szCs w:val="28"/>
        </w:rPr>
        <w:t xml:space="preserve"> землепользования и застройки </w:t>
      </w:r>
      <w:proofErr w:type="spellStart"/>
      <w:r w:rsidRPr="00817174">
        <w:rPr>
          <w:szCs w:val="28"/>
        </w:rPr>
        <w:t>Новоалександровского</w:t>
      </w:r>
      <w:proofErr w:type="spellEnd"/>
      <w:r w:rsidRPr="005221E4">
        <w:rPr>
          <w:szCs w:val="28"/>
        </w:rPr>
        <w:t xml:space="preserve"> городского округа Ставропольского края, утвержденными постановлением администрации </w:t>
      </w:r>
      <w:proofErr w:type="spellStart"/>
      <w:r w:rsidRPr="005221E4">
        <w:rPr>
          <w:szCs w:val="28"/>
        </w:rPr>
        <w:t>Новоалександровского</w:t>
      </w:r>
      <w:proofErr w:type="spellEnd"/>
      <w:r w:rsidRPr="005221E4">
        <w:rPr>
          <w:szCs w:val="28"/>
        </w:rPr>
        <w:t xml:space="preserve"> городского округа Ставропольского края от 18.08.2021 №1122 «Об утверждении правил землепользования и застройки </w:t>
      </w:r>
      <w:proofErr w:type="spellStart"/>
      <w:r w:rsidRPr="005221E4">
        <w:rPr>
          <w:szCs w:val="28"/>
        </w:rPr>
        <w:t>Новоалександровского</w:t>
      </w:r>
      <w:proofErr w:type="spellEnd"/>
      <w:r w:rsidRPr="005221E4">
        <w:rPr>
          <w:szCs w:val="28"/>
        </w:rPr>
        <w:t xml:space="preserve"> городского округа Ставропольского края» определены следующие виды разрешенного использования и установлены параметры использования земельных участков и объектов капитального строительства:</w:t>
      </w:r>
    </w:p>
    <w:p w:rsidR="003D0BEB" w:rsidRPr="00AE3B3D" w:rsidRDefault="003D0BEB" w:rsidP="003D0BEB">
      <w:pPr>
        <w:widowControl w:val="0"/>
        <w:ind w:firstLine="709"/>
        <w:contextualSpacing/>
        <w:jc w:val="center"/>
        <w:rPr>
          <w:rFonts w:eastAsia="Cambria"/>
          <w:b/>
          <w:lang w:eastAsia="en-US"/>
        </w:rPr>
      </w:pPr>
      <w:r w:rsidRPr="00AE3B3D">
        <w:rPr>
          <w:rFonts w:eastAsia="Cambria"/>
          <w:b/>
          <w:lang w:eastAsia="en-US"/>
        </w:rPr>
        <w:t>Основные виды разрешённого использования земельных участков зоны Ж-1</w:t>
      </w:r>
    </w:p>
    <w:p w:rsidR="003D0BEB" w:rsidRPr="00AE3B3D" w:rsidRDefault="003D0BEB" w:rsidP="003D0BEB">
      <w:pPr>
        <w:widowControl w:val="0"/>
        <w:ind w:firstLine="709"/>
        <w:jc w:val="center"/>
        <w:rPr>
          <w:rFonts w:eastAsia="Lucida Sans Unicode"/>
        </w:rPr>
      </w:pPr>
    </w:p>
    <w:tbl>
      <w:tblPr>
        <w:tblW w:w="4996" w:type="pct"/>
        <w:tblInd w:w="-2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3"/>
        <w:gridCol w:w="2562"/>
        <w:gridCol w:w="5487"/>
      </w:tblGrid>
      <w:tr w:rsidR="003D0BEB" w:rsidRPr="00692FF1" w:rsidTr="00905634">
        <w:trPr>
          <w:trHeight w:val="327"/>
        </w:trPr>
        <w:tc>
          <w:tcPr>
            <w:tcW w:w="692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код классификатора</w:t>
            </w:r>
          </w:p>
        </w:tc>
        <w:tc>
          <w:tcPr>
            <w:tcW w:w="137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293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692FF1" w:rsidTr="00905634">
        <w:tblPrEx>
          <w:shd w:val="clear" w:color="auto" w:fill="auto"/>
        </w:tblPrEx>
        <w:trPr>
          <w:trHeight w:val="273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2.1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Для индивидуального жилищного строительства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</w:pPr>
            <w:r w:rsidRPr="00AE3B3D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</w:pPr>
            <w:r w:rsidRPr="00AE3B3D">
              <w:t>выращивание иных декоративных или сельскохозяйственных культур;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</w:pPr>
            <w:r w:rsidRPr="00AE3B3D">
              <w:t>размещение индивидуальных гаражей и хозяйственных построек</w:t>
            </w:r>
          </w:p>
        </w:tc>
      </w:tr>
      <w:tr w:rsidR="003D0BEB" w:rsidRPr="00692FF1" w:rsidTr="00905634">
        <w:tblPrEx>
          <w:shd w:val="clear" w:color="auto" w:fill="auto"/>
        </w:tblPrEx>
        <w:trPr>
          <w:trHeight w:val="867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ind w:left="-20"/>
              <w:jc w:val="center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2.2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Размещение жилого дома, указанного в описании вида разрешенного использования с кодом 2.1;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производство сельскохозяйственной продукции;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размещение гаража и иных вспомогательных сооружений;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содержание сельскохозяйственных животных</w:t>
            </w:r>
          </w:p>
        </w:tc>
      </w:tr>
      <w:tr w:rsidR="003D0BEB" w:rsidRPr="00692FF1" w:rsidTr="00905634">
        <w:tblPrEx>
          <w:shd w:val="clear" w:color="auto" w:fill="auto"/>
        </w:tblPrEx>
        <w:trPr>
          <w:trHeight w:val="867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</w:rPr>
              <w:lastRenderedPageBreak/>
              <w:t>2.3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Блокированная жилая застройка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разведение декоративных и плодовых деревьев, овощных и ягодных культур;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индивидуальных гаражей и иных вспомогательных сооружений;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обустройство спортивных и детских площадок, площадок для отдыха</w:t>
            </w:r>
          </w:p>
        </w:tc>
      </w:tr>
      <w:tr w:rsidR="003D0BEB" w:rsidRPr="00692FF1" w:rsidTr="00905634">
        <w:tblPrEx>
          <w:shd w:val="clear" w:color="auto" w:fill="auto"/>
        </w:tblPrEx>
        <w:trPr>
          <w:trHeight w:val="1974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</w:rPr>
              <w:t>3.1.1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</w:rPr>
              <w:t>Предоставление коммунальных услуг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Arial Unicode MS"/>
                <w:bdr w:val="nil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D0BEB" w:rsidRPr="00692FF1" w:rsidTr="00905634">
        <w:tblPrEx>
          <w:shd w:val="clear" w:color="auto" w:fill="auto"/>
        </w:tblPrEx>
        <w:trPr>
          <w:trHeight w:val="211"/>
        </w:trPr>
        <w:tc>
          <w:tcPr>
            <w:tcW w:w="692" w:type="pct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12.0.1</w:t>
            </w:r>
          </w:p>
        </w:tc>
        <w:tc>
          <w:tcPr>
            <w:tcW w:w="137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Улично-дорожная сеть</w:t>
            </w:r>
          </w:p>
        </w:tc>
        <w:tc>
          <w:tcPr>
            <w:tcW w:w="293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AE3B3D">
              <w:rPr>
                <w:rFonts w:eastAsia="Arial Unicode MS"/>
                <w:bdr w:val="nil"/>
              </w:rPr>
              <w:t>велотранспортной</w:t>
            </w:r>
            <w:proofErr w:type="spellEnd"/>
            <w:r w:rsidRPr="00AE3B3D">
              <w:rPr>
                <w:rFonts w:eastAsia="Arial Unicode MS"/>
                <w:bdr w:val="nil"/>
              </w:rPr>
              <w:t xml:space="preserve"> и инженерной инфраструктуры;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AE3B3D">
                <w:rPr>
                  <w:rFonts w:eastAsia="Arial Unicode MS"/>
                  <w:bdr w:val="nil"/>
                </w:rPr>
                <w:t>кодами 2.7.1</w:t>
              </w:r>
            </w:hyperlink>
            <w:r w:rsidRPr="00AE3B3D">
              <w:rPr>
                <w:rFonts w:eastAsia="Arial Unicode MS"/>
                <w:bdr w:val="nil"/>
              </w:rPr>
              <w:t xml:space="preserve">, </w:t>
            </w:r>
            <w:hyperlink w:anchor="Par382" w:tooltip="4.9" w:history="1">
              <w:r w:rsidRPr="00AE3B3D">
                <w:rPr>
                  <w:rFonts w:eastAsia="Arial Unicode MS"/>
                  <w:bdr w:val="nil"/>
                </w:rPr>
                <w:t>4.9</w:t>
              </w:r>
            </w:hyperlink>
            <w:r w:rsidRPr="00AE3B3D">
              <w:rPr>
                <w:rFonts w:eastAsia="Arial Unicode MS"/>
                <w:bdr w:val="nil"/>
              </w:rPr>
              <w:t xml:space="preserve">, </w:t>
            </w:r>
            <w:hyperlink w:anchor="Par567" w:tooltip="7.2.3" w:history="1">
              <w:r w:rsidRPr="00AE3B3D">
                <w:rPr>
                  <w:rFonts w:eastAsia="Arial Unicode MS"/>
                  <w:bdr w:val="nil"/>
                </w:rPr>
                <w:t>7.2.3</w:t>
              </w:r>
            </w:hyperlink>
            <w:r w:rsidRPr="00AE3B3D">
              <w:rPr>
                <w:rFonts w:eastAsia="Arial Unicode MS"/>
                <w:bdr w:val="nil"/>
              </w:rPr>
              <w:t>, а также некапитальных сооружений, предназначенных для охраны транспортных средств</w:t>
            </w:r>
          </w:p>
        </w:tc>
      </w:tr>
      <w:tr w:rsidR="003D0BEB" w:rsidRPr="00692FF1" w:rsidTr="00905634">
        <w:tblPrEx>
          <w:shd w:val="clear" w:color="auto" w:fill="auto"/>
        </w:tblPrEx>
        <w:trPr>
          <w:trHeight w:val="1407"/>
        </w:trPr>
        <w:tc>
          <w:tcPr>
            <w:tcW w:w="692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12.0.2</w:t>
            </w:r>
          </w:p>
        </w:tc>
        <w:tc>
          <w:tcPr>
            <w:tcW w:w="137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Благоустройство территории</w:t>
            </w:r>
          </w:p>
        </w:tc>
        <w:tc>
          <w:tcPr>
            <w:tcW w:w="2937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:rsidR="003D0BEB" w:rsidRPr="00692FF1" w:rsidRDefault="003D0BEB" w:rsidP="003D0BEB">
      <w:pPr>
        <w:widowControl w:val="0"/>
        <w:ind w:firstLine="709"/>
        <w:contextualSpacing/>
        <w:jc w:val="center"/>
        <w:rPr>
          <w:rFonts w:eastAsia="Cambria"/>
          <w:b/>
          <w:sz w:val="28"/>
          <w:szCs w:val="28"/>
          <w:lang w:eastAsia="en-US"/>
        </w:rPr>
      </w:pPr>
    </w:p>
    <w:p w:rsidR="003D0BEB" w:rsidRPr="00AE3B3D" w:rsidRDefault="003D0BEB" w:rsidP="003D0BEB">
      <w:pPr>
        <w:widowControl w:val="0"/>
        <w:ind w:firstLine="709"/>
        <w:contextualSpacing/>
        <w:jc w:val="center"/>
        <w:rPr>
          <w:rFonts w:eastAsia="Cambria"/>
          <w:b/>
          <w:lang w:eastAsia="en-US"/>
        </w:rPr>
      </w:pPr>
      <w:r w:rsidRPr="00AE3B3D">
        <w:rPr>
          <w:rFonts w:eastAsia="Cambria"/>
          <w:b/>
          <w:lang w:eastAsia="en-US"/>
        </w:rPr>
        <w:t>Условно-разрешенные виды разрешённого использования земельных участков зоны Ж-1</w:t>
      </w:r>
    </w:p>
    <w:p w:rsidR="003D0BEB" w:rsidRPr="00AE3B3D" w:rsidRDefault="003D0BEB" w:rsidP="003D0BEB"/>
    <w:tbl>
      <w:tblPr>
        <w:tblW w:w="5000" w:type="pct"/>
        <w:tblInd w:w="-6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3078"/>
        <w:gridCol w:w="5493"/>
      </w:tblGrid>
      <w:tr w:rsidR="003D0BEB" w:rsidRPr="00AE3B3D" w:rsidTr="00905634">
        <w:trPr>
          <w:trHeight w:val="789"/>
        </w:trPr>
        <w:tc>
          <w:tcPr>
            <w:tcW w:w="31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код класс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ифика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тора</w:t>
            </w:r>
          </w:p>
        </w:tc>
        <w:tc>
          <w:tcPr>
            <w:tcW w:w="1696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298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AE3B3D" w:rsidTr="00905634">
        <w:tblPrEx>
          <w:shd w:val="clear" w:color="auto" w:fill="auto"/>
        </w:tblPrEx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3.2.1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Дома социального обслуживания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  <w:lang w:eastAsia="en-US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3D0BEB" w:rsidRPr="00AE3B3D" w:rsidTr="00905634">
        <w:tblPrEx>
          <w:shd w:val="clear" w:color="auto" w:fill="auto"/>
        </w:tblPrEx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3.2.3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Оказание услуг связи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Бытовое обслуживание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lastRenderedPageBreak/>
              <w:t>3.4.1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Амбулаторно-поликлиническое обслуживание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лаборатории)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3.5.1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Дошкольное, начальное и среднее общее образование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3.6.1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Объекты культурно-досуговой деятельности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3.7.1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Осуществление религиозных обрядов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1349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3.7.2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Религиозное управление и образование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35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3.10.1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Амбулаторное ветеринарное обслуживание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4.1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Деловое управление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4.4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Магазины*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4.6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Общественное питание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4.9.1.3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rPr>
                <w:rFonts w:eastAsia="Arial Unicode MS"/>
                <w:bdr w:val="nil"/>
              </w:rPr>
            </w:pPr>
            <w:r w:rsidRPr="00AE3B3D">
              <w:t>Автомобильные мойки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t>Размещение автомобильных моек, а также размещение магазинов сопутствующей торговли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4.9.1.4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Ремонт автомобилей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5.1.2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Обеспечение занятий спортом в помещениях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5.1.3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Площадки для занятий спортом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35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8.3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Обеспечение внутреннего правопорядка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AE3B3D">
              <w:rPr>
                <w:rFonts w:eastAsia="Arial Unicode MS"/>
                <w:bdr w:val="nil"/>
              </w:rPr>
              <w:t>Росгвардии</w:t>
            </w:r>
            <w:proofErr w:type="spellEnd"/>
            <w:r w:rsidRPr="00AE3B3D">
              <w:rPr>
                <w:rFonts w:eastAsia="Arial Unicode MS"/>
                <w:bdr w:val="nil"/>
              </w:rPr>
              <w:t xml:space="preserve"> и спасательных служб, в </w:t>
            </w:r>
            <w:r w:rsidRPr="00AE3B3D">
              <w:rPr>
                <w:rFonts w:eastAsia="Arial Unicode MS"/>
                <w:bdr w:val="nil"/>
              </w:rPr>
              <w:lastRenderedPageBreak/>
              <w:t>которых существует военизированная служба;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  <w:vertAlign w:val="superscript"/>
              </w:rPr>
            </w:pPr>
            <w:r w:rsidRPr="00AE3B3D">
              <w:rPr>
                <w:rFonts w:eastAsia="Helvetica Neue Light"/>
                <w:bdr w:val="nil"/>
              </w:rPr>
              <w:lastRenderedPageBreak/>
              <w:t>* - максимальная площадь магазина – 300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</w:p>
        </w:tc>
      </w:tr>
    </w:tbl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Helvetica Neue Light"/>
          <w:b/>
          <w:bdr w:val="nil"/>
        </w:rPr>
      </w:pPr>
    </w:p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Helvetica Neue Light"/>
          <w:bdr w:val="nil"/>
        </w:rPr>
      </w:pPr>
      <w:r w:rsidRPr="00AE3B3D">
        <w:rPr>
          <w:rFonts w:eastAsia="Helvetica Neue Light"/>
          <w:b/>
          <w:bdr w:val="nil"/>
        </w:rPr>
        <w:t>Вспомогательные виды разрешенного использования земельных участков зоны Ж-1</w:t>
      </w:r>
    </w:p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Helvetica Neue Light"/>
          <w:bdr w:val="ni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89"/>
        <w:gridCol w:w="3283"/>
        <w:gridCol w:w="5173"/>
      </w:tblGrid>
      <w:tr w:rsidR="003D0BEB" w:rsidRPr="00AE3B3D" w:rsidTr="00905634">
        <w:tc>
          <w:tcPr>
            <w:tcW w:w="950" w:type="dxa"/>
            <w:shd w:val="clear" w:color="auto" w:fill="D9D9D9"/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 xml:space="preserve">код 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класс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ифика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тора</w:t>
            </w:r>
          </w:p>
        </w:tc>
        <w:tc>
          <w:tcPr>
            <w:tcW w:w="5021" w:type="dxa"/>
            <w:shd w:val="clear" w:color="auto" w:fill="D9D9D9"/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9021" w:type="dxa"/>
            <w:shd w:val="clear" w:color="auto" w:fill="D9D9D9"/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AE3B3D" w:rsidTr="00905634">
        <w:tc>
          <w:tcPr>
            <w:tcW w:w="950" w:type="dxa"/>
            <w:shd w:val="clear" w:color="auto" w:fill="auto"/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2.7.1</w:t>
            </w:r>
          </w:p>
        </w:tc>
        <w:tc>
          <w:tcPr>
            <w:tcW w:w="5021" w:type="dxa"/>
            <w:shd w:val="clear" w:color="auto" w:fill="auto"/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Хранение автотранспорта</w:t>
            </w:r>
          </w:p>
        </w:tc>
        <w:tc>
          <w:tcPr>
            <w:tcW w:w="9021" w:type="dxa"/>
            <w:shd w:val="clear" w:color="auto" w:fill="auto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</w:tbl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left="1429"/>
        <w:rPr>
          <w:rFonts w:eastAsia="Helvetica Neue Light"/>
          <w:bdr w:val="nil"/>
        </w:rPr>
      </w:pPr>
    </w:p>
    <w:tbl>
      <w:tblPr>
        <w:tblW w:w="5017" w:type="pct"/>
        <w:tblInd w:w="-8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8"/>
        <w:gridCol w:w="2745"/>
        <w:gridCol w:w="3002"/>
        <w:gridCol w:w="6"/>
      </w:tblGrid>
      <w:tr w:rsidR="003D0BEB" w:rsidRPr="00AE3B3D" w:rsidTr="00905634">
        <w:trPr>
          <w:gridAfter w:val="1"/>
          <w:wAfter w:w="3" w:type="pct"/>
          <w:trHeight w:val="327"/>
        </w:trPr>
        <w:tc>
          <w:tcPr>
            <w:tcW w:w="3397" w:type="pct"/>
            <w:gridSpan w:val="3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bdr w:val="nil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</w:t>
            </w:r>
          </w:p>
        </w:tc>
        <w:tc>
          <w:tcPr>
            <w:tcW w:w="160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bdr w:val="nil"/>
              </w:rPr>
              <w:t>Примечания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1177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400-2500</w:t>
            </w:r>
            <w:r w:rsidRPr="00AE3B3D">
              <w:rPr>
                <w:rFonts w:eastAsia="Helvetica Neue Light"/>
                <w:bdr w:val="nil"/>
              </w:rPr>
              <w:t xml:space="preserve">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spacing w:val="-4"/>
                <w:bdr w:val="nil"/>
              </w:rPr>
            </w:pPr>
            <w:r w:rsidRPr="00AE3B3D">
              <w:rPr>
                <w:rFonts w:eastAsia="Arial Unicode MS"/>
                <w:spacing w:val="-4"/>
                <w:bdr w:val="nil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Предельное количество надземных этажей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3 этажей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Включая мансардный этаж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Предельная высота зданий до верха кровли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20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для блокированных жилых домов и для индивидуальных жилых домов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60%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для прочих объектов капитального строительства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по расчету, но не более 80 %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4997" w:type="pct"/>
            <w:gridSpan w:val="4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b/>
                <w:spacing w:val="-4"/>
                <w:bdr w:val="nil"/>
              </w:rPr>
            </w:pPr>
            <w:r w:rsidRPr="00AE3B3D">
              <w:rPr>
                <w:rFonts w:eastAsia="Helvetica Neue Light"/>
                <w:b/>
                <w:spacing w:val="-4"/>
                <w:bdr w:val="nil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Расстояние от окон жилых комнат до стен соседнего дома и хозяйственных построек, расположенных на соседнем земельном участке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6 м</w:t>
            </w: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В соответствии со ст.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параметров.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Расстояния до границы соседнего придомового (</w:t>
            </w:r>
            <w:proofErr w:type="spellStart"/>
            <w:r w:rsidRPr="00AE3B3D">
              <w:rPr>
                <w:rFonts w:eastAsia="Helvetica Neue Light"/>
                <w:spacing w:val="-4"/>
                <w:bdr w:val="nil"/>
              </w:rPr>
              <w:t>приквартирного</w:t>
            </w:r>
            <w:proofErr w:type="spellEnd"/>
            <w:r w:rsidRPr="00AE3B3D">
              <w:rPr>
                <w:rFonts w:eastAsia="Helvetica Neue Light"/>
                <w:spacing w:val="-4"/>
                <w:bdr w:val="nil"/>
              </w:rPr>
              <w:t>) участка по санитарно-бытовым требованиям должны быть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576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индивидуального, усадебного, блокированного дома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554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lastRenderedPageBreak/>
              <w:t>от постройки для содержания скота и птицы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4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65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других построек (бани, автостоянки и др.)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высоты строения (в верхней точке), но 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556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 от стволов высокорослых деревьев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4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550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стволов среднерослых деревьев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2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525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кустарника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1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328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Минимальные расстояния между жилыми зданиями: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1088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для жилых зданий высотой 2-3 этажа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15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между длинными сторонами и торцами этих же зданий с окнами из жилых комнат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10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Расстояние от красных линий улиц для нового возводимого жилого дома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Коэффициент застройки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0,4-0,5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Arial Unicode MS"/>
                <w:spacing w:val="-4"/>
                <w:bdr w:val="nil"/>
              </w:rPr>
              <w:t xml:space="preserve">При размерах придомовых земельных участков от 100 до 200 </w:t>
            </w:r>
            <w:r w:rsidRPr="00AE3B3D">
              <w:t>м</w:t>
            </w:r>
            <w:r w:rsidRPr="00AE3B3D">
              <w:rPr>
                <w:vertAlign w:val="superscript"/>
              </w:rPr>
              <w:t>2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Коэффициент плотности застройки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1,2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Arial Unicode MS"/>
                <w:spacing w:val="-4"/>
                <w:bdr w:val="nil"/>
              </w:rPr>
              <w:t xml:space="preserve">При размерах придомовых земельных участков менее 100 </w:t>
            </w:r>
            <w:r w:rsidRPr="00AE3B3D">
              <w:t>м</w:t>
            </w:r>
            <w:r w:rsidRPr="00AE3B3D">
              <w:rPr>
                <w:vertAlign w:val="superscript"/>
              </w:rPr>
              <w:t>2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Расстояние от окон жилых комнат до помещений для скота и птицы: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п. 1.7.12 Нормативов градостроительного проектирования Ставропольского края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одиночных или двойных;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15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до 8 блоков;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25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8 до 30 блоков.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50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Отступ от красной линии до: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п. 1.4 Нормативов градостроительного проектирования Ставропольского края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улиц;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проездов.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Расстояние от хозяйственных построек и автостоянок закрытого типа до красных линий улиц и проездов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5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Удельный вес озеленённых территорий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25% жилого района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spacing w:val="-4"/>
                <w:bdr w:val="nil"/>
              </w:rPr>
            </w:pPr>
            <w:r w:rsidRPr="00AE3B3D">
              <w:t xml:space="preserve">Размер земельных участков гаражей и стоянок легковых автомобилей на одно </w:t>
            </w:r>
            <w:proofErr w:type="spellStart"/>
            <w:r w:rsidRPr="00AE3B3D">
              <w:t>машино</w:t>
            </w:r>
            <w:proofErr w:type="spellEnd"/>
            <w:r w:rsidRPr="00AE3B3D">
              <w:t>-место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  <w:vertAlign w:val="superscript"/>
              </w:rPr>
            </w:pPr>
            <w:r w:rsidRPr="00AE3B3D">
              <w:rPr>
                <w:rFonts w:eastAsia="Helvetica Neue Light"/>
                <w:bdr w:val="nil"/>
              </w:rPr>
              <w:t>не более 30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п. 11.37 СП 42.13330.2016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Площадь рекламных конструкций, расположенных на фасаде зданий и сооружений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3% глухой поверхности фасада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Согласно рекомендации министерства строительства, архитектуры и жилищно-коммунального хозяйства Ставропольского края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Оформление фасада</w:t>
            </w:r>
            <w:r w:rsidRPr="00AE3B3D">
              <w:rPr>
                <w:rFonts w:eastAsia="Helvetica Neue Light"/>
                <w:spacing w:val="-4"/>
                <w:bdr w:val="nil"/>
                <w:vertAlign w:val="superscript"/>
              </w:rPr>
              <w:t>1</w:t>
            </w:r>
            <w:r w:rsidRPr="00AE3B3D">
              <w:rPr>
                <w:rFonts w:eastAsia="Helvetica Neue Light"/>
                <w:spacing w:val="-4"/>
                <w:bdr w:val="nil"/>
              </w:rPr>
              <w:t xml:space="preserve"> объектов: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высота цокольной части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0,2 до 1,5-2,0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Согласно пропорции здания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5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Arial Unicode MS"/>
                <w:spacing w:val="-4"/>
                <w:bdr w:val="nil"/>
              </w:rPr>
            </w:pPr>
            <w:r w:rsidRPr="00AE3B3D">
              <w:rPr>
                <w:b/>
              </w:rPr>
              <w:t>Нормы парковки: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Предприятия общественного питания периодического спроса (рестораны, кафе)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4-5 посадочных мест</w:t>
            </w: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СП 42.13330.2016 Градостроительство. Планировка и застройка городских и сельских поселений. Актуализированная редакция СНиП 2.07.01-89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30-35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  <w:r w:rsidRPr="00AE3B3D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Объекты коммунально-бытового обслуживания: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lastRenderedPageBreak/>
              <w:t>бани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5-6 единовременных посетителей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10-15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  <w:r w:rsidRPr="00AE3B3D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салоны ритуальных услуг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20-25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  <w:r w:rsidRPr="00AE3B3D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1-2 рабочих места приемщика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126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Расстояния от сооружений для хранения легкового автотранспорта до школ, детских учреждений, ПТУ, техникумов, площадок отдыха, игр и спорта: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proofErr w:type="spellStart"/>
            <w:r w:rsidRPr="00AE3B3D">
              <w:rPr>
                <w:rFonts w:eastAsia="Helvetica Neue Light"/>
                <w:spacing w:val="-4"/>
                <w:bdr w:val="nil"/>
              </w:rPr>
              <w:t>СанПин</w:t>
            </w:r>
            <w:proofErr w:type="spellEnd"/>
            <w:r w:rsidRPr="00AE3B3D">
              <w:rPr>
                <w:rFonts w:eastAsia="Helvetica Neue Light"/>
                <w:spacing w:val="-4"/>
                <w:bdr w:val="nil"/>
              </w:rPr>
              <w:t xml:space="preserve"> 2.2.1/2.1.1.1200-03 «Санитарно-защитные зоны и санитарная классификация предприятий, сооружений и иных объектов». 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Согласно СанПиН 2.4.2.2821-10 «Санитарно-эпидемиологические требования к условиям и организации обучения в общеобразовательных учреждениях» на территории вновь строящихся зданий общеобразовательной организации необходимо предусмотреть место стоянки автотранспортных средств, предназначенных для перевозки обучающихся, в том числе обучающихся с ограниченными возможностями здоровья.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1252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от автостоянок (открытые площадки, паркинги) и наземных гаражей-стоянок вместимостью 10 и менее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25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от автостоянок (открытые площадки, паркинги) и наземных гаражей-стоянок вместимостью 11 и более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</w:pP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Поликлиники, в том числе амбулатории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10-12 из 100 сотрудников или на 4-6 из 100 посещений</w:t>
            </w:r>
          </w:p>
        </w:tc>
        <w:tc>
          <w:tcPr>
            <w:tcW w:w="160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2301DA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hyperlink r:id="rId27" w:history="1">
              <w:r w:rsidR="003D0BEB" w:rsidRPr="00AE3B3D">
                <w:rPr>
                  <w:rFonts w:eastAsia="Helvetica Neue Light"/>
                  <w:spacing w:val="-4"/>
                  <w:bdr w:val="nil"/>
                </w:rPr>
                <w:t>СП 158.13330</w:t>
              </w:r>
            </w:hyperlink>
            <w:r w:rsidR="003D0BEB" w:rsidRPr="00AE3B3D">
              <w:rPr>
                <w:rFonts w:eastAsia="Helvetica Neue Light"/>
                <w:spacing w:val="-4"/>
                <w:bdr w:val="nil"/>
              </w:rPr>
              <w:t>.2014 Здания и помещения медицинских организаций. Правила проектирования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bdr w:val="nil"/>
                <w:vertAlign w:val="superscript"/>
              </w:rPr>
              <w:t>1</w:t>
            </w:r>
            <w:r w:rsidRPr="00AE3B3D">
              <w:rPr>
                <w:bdr w:val="nil"/>
              </w:rPr>
              <w:t xml:space="preserve">Проведение работ связанных с изменением внешних поверхностей жилых строений, сооружений (в том числе облицовка фасада, создание и изменение входных групп, создание и остекление навесов, устройство террас, окраска фасадов жилых и общественных зданий, строений, сооружений), независимо от форм собственности, осуществляется в соответствии с паспортом наружной отделки и цветового решения фасада согласованным в порядке, предусмотренном постановлением администрации </w:t>
            </w:r>
            <w:proofErr w:type="spellStart"/>
            <w:r w:rsidRPr="00AE3B3D">
              <w:t>Новоалександровского</w:t>
            </w:r>
            <w:proofErr w:type="spellEnd"/>
            <w:r w:rsidRPr="00AE3B3D">
              <w:t xml:space="preserve"> </w:t>
            </w:r>
            <w:r w:rsidRPr="00AE3B3D">
              <w:rPr>
                <w:bdr w:val="nil"/>
              </w:rPr>
              <w:t>городского округа.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Магазины ритуальных товаров и предприятия по оказанию ритуальных услуг размещать на границах жилой застройки, запрещено размещать на центральных улицах населенного пункта.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1139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Во встроенных или пристроенных к дому помещениях общественного назначения не допускается размещать специальные магазины строительных материалов, магазины с наличием в них взрывоопасных веществ и материалов, а также предприятия бытового обслуживания, в которых применяются легковоспламеняющиеся жидкости (за исключением парикмахерских, мастерских по ремонту часов, обуви и т.д.) – п. 4.10, 4.11 «СП 54.13330.2016. Свод правил. Здания жилые многоквартирные. Актуализированная редакция СНиП 31-01-2003».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404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jc w:val="both"/>
            </w:pPr>
            <w:r w:rsidRPr="00AE3B3D">
              <w:rPr>
                <w:spacing w:val="-4"/>
              </w:rPr>
              <w:t>При необходимости отклонения от предельных параметров разрешенного строительства, реконструкции объектов капитального строительства руководствоваться ст. 40 Градостроительного кодекса Российской Федерации.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139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jc w:val="both"/>
              <w:rPr>
                <w:spacing w:val="-4"/>
              </w:rPr>
            </w:pPr>
            <w:r w:rsidRPr="00AE3B3D">
              <w:rPr>
                <w:spacing w:val="-4"/>
              </w:rPr>
              <w:t>Согласно СП 42.13330.2016 площадь озелененных территорий общего пользования должна составлять не менее 8 м</w:t>
            </w:r>
            <w:r w:rsidRPr="00AE3B3D">
              <w:rPr>
                <w:spacing w:val="-4"/>
                <w:vertAlign w:val="superscript"/>
              </w:rPr>
              <w:t>2</w:t>
            </w:r>
            <w:r w:rsidRPr="00AE3B3D">
              <w:rPr>
                <w:spacing w:val="-4"/>
              </w:rPr>
              <w:t>/чел. в г. Новоалександровске и 12 м</w:t>
            </w:r>
            <w:r w:rsidRPr="00AE3B3D">
              <w:rPr>
                <w:spacing w:val="-4"/>
                <w:vertAlign w:val="superscript"/>
              </w:rPr>
              <w:t>2</w:t>
            </w:r>
            <w:r w:rsidRPr="00AE3B3D">
              <w:rPr>
                <w:spacing w:val="-4"/>
              </w:rPr>
              <w:t xml:space="preserve"> в сельских населенных пунктах городского округа.</w:t>
            </w:r>
          </w:p>
        </w:tc>
      </w:tr>
    </w:tbl>
    <w:p w:rsidR="003D0BEB" w:rsidRPr="00593499" w:rsidRDefault="003D0BEB" w:rsidP="003D0BEB">
      <w:pPr>
        <w:tabs>
          <w:tab w:val="left" w:pos="567"/>
          <w:tab w:val="left" w:pos="3410"/>
        </w:tabs>
        <w:ind w:firstLine="567"/>
        <w:jc w:val="both"/>
        <w:rPr>
          <w:sz w:val="28"/>
          <w:szCs w:val="28"/>
        </w:rPr>
      </w:pPr>
      <w:r w:rsidRPr="00FF365A">
        <w:rPr>
          <w:sz w:val="28"/>
          <w:szCs w:val="28"/>
        </w:rPr>
        <w:t>2.2.</w:t>
      </w:r>
      <w:r w:rsidRPr="002554D9">
        <w:rPr>
          <w:sz w:val="28"/>
          <w:szCs w:val="28"/>
        </w:rPr>
        <w:t xml:space="preserve">Технические условия подключения объекта капитального строительства к сетям инженерно-технического обеспечения, </w:t>
      </w:r>
      <w:r>
        <w:rPr>
          <w:sz w:val="28"/>
          <w:szCs w:val="28"/>
        </w:rPr>
        <w:t>а также п</w:t>
      </w:r>
      <w:r w:rsidRPr="00593499">
        <w:rPr>
          <w:sz w:val="28"/>
          <w:szCs w:val="28"/>
        </w:rPr>
        <w:t>лата за подключение к сетям определяется исходя из конкретных условий технологического присоединения.</w:t>
      </w:r>
    </w:p>
    <w:p w:rsidR="003D0BEB" w:rsidRPr="00FF365A" w:rsidRDefault="003D0BEB" w:rsidP="003D0BEB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F365A">
        <w:rPr>
          <w:sz w:val="28"/>
          <w:szCs w:val="28"/>
        </w:rPr>
        <w:lastRenderedPageBreak/>
        <w:t xml:space="preserve">2.3. Информация о фактическом состоянии земельного участка: доступ к земельному участку возможен по существующей дороге, расположенной на землях кадастрового квартала </w:t>
      </w:r>
      <w:r w:rsidRPr="00FF365A">
        <w:rPr>
          <w:rFonts w:eastAsia="TimesNewRomanPSMT"/>
          <w:sz w:val="28"/>
          <w:szCs w:val="28"/>
        </w:rPr>
        <w:t>26:04:130206</w:t>
      </w:r>
      <w:r w:rsidRPr="00FF365A">
        <w:rPr>
          <w:sz w:val="28"/>
          <w:szCs w:val="28"/>
        </w:rPr>
        <w:t>. Осмотр земельного участка на местности производится заинтересованными лицами самостоятельно извещению.</w:t>
      </w: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92FF1">
        <w:rPr>
          <w:sz w:val="28"/>
          <w:szCs w:val="28"/>
        </w:rPr>
        <w:t xml:space="preserve"> </w:t>
      </w:r>
    </w:p>
    <w:p w:rsidR="003D0BEB" w:rsidRPr="00A43478" w:rsidRDefault="003D0BEB" w:rsidP="003D0BEB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ЛОТ№3</w:t>
      </w:r>
      <w:r w:rsidRPr="00A43478">
        <w:rPr>
          <w:b/>
          <w:sz w:val="28"/>
          <w:szCs w:val="28"/>
        </w:rPr>
        <w:t>.</w:t>
      </w: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92FF1">
        <w:rPr>
          <w:sz w:val="28"/>
          <w:szCs w:val="28"/>
        </w:rPr>
        <w:t>Право заключения договора аренды земельного участка, государственная собственность на который не разграничена:</w:t>
      </w:r>
    </w:p>
    <w:p w:rsidR="003D0BEB" w:rsidRPr="00692FF1" w:rsidRDefault="003D0BEB" w:rsidP="003D0BEB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268"/>
      </w:tblGrid>
      <w:tr w:rsidR="003D0BEB" w:rsidRPr="00692FF1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Номер лота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ind w:firstLine="360"/>
              <w:jc w:val="center"/>
            </w:pPr>
            <w:r w:rsidRPr="00AE3B3D">
              <w:t xml:space="preserve">Характеристика земельного участка: </w:t>
            </w:r>
          </w:p>
          <w:p w:rsidR="003D0BEB" w:rsidRPr="00AE3B3D" w:rsidRDefault="003D0BEB" w:rsidP="00905634">
            <w:pPr>
              <w:ind w:firstLine="360"/>
              <w:jc w:val="center"/>
            </w:pPr>
            <w:r w:rsidRPr="00AE3B3D">
              <w:t xml:space="preserve">кадастровый номер; категория земель; площадь; адрес; разрешенное использование; обременения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 xml:space="preserve">Начальная цена (размер ежегодной арендной платы); «шаг аукциона»; размер </w:t>
            </w:r>
            <w:proofErr w:type="gramStart"/>
            <w:r w:rsidRPr="00AE3B3D">
              <w:t>задатка  (</w:t>
            </w:r>
            <w:proofErr w:type="gramEnd"/>
            <w:r w:rsidRPr="00AE3B3D">
              <w:t xml:space="preserve">рублей);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срок аренды</w:t>
            </w:r>
          </w:p>
        </w:tc>
      </w:tr>
      <w:tr w:rsidR="003D0BEB" w:rsidRPr="00692FF1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1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2</w:t>
            </w: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3</w:t>
            </w:r>
          </w:p>
        </w:tc>
      </w:tr>
      <w:tr w:rsidR="003D0BEB" w:rsidRPr="00692FF1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1.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pStyle w:val="a4"/>
              <w:tabs>
                <w:tab w:val="left" w:pos="851"/>
              </w:tabs>
              <w:ind w:firstLine="567"/>
              <w:rPr>
                <w:sz w:val="20"/>
                <w:lang w:val="ru-RU"/>
              </w:rPr>
            </w:pPr>
            <w:r w:rsidRPr="00AE3B3D">
              <w:rPr>
                <w:rFonts w:eastAsia="TimesNewRomanPSMT"/>
                <w:sz w:val="20"/>
              </w:rPr>
              <w:t>26:04:</w:t>
            </w:r>
            <w:r w:rsidRPr="00AE3B3D">
              <w:rPr>
                <w:rFonts w:eastAsia="TimesNewRomanPSMT"/>
                <w:sz w:val="20"/>
                <w:lang w:val="ru-RU"/>
              </w:rPr>
              <w:t>090305</w:t>
            </w:r>
            <w:r w:rsidRPr="00AE3B3D">
              <w:rPr>
                <w:rFonts w:eastAsia="TimesNewRomanPSMT"/>
                <w:sz w:val="20"/>
              </w:rPr>
              <w:t>:4</w:t>
            </w:r>
            <w:r w:rsidRPr="00AE3B3D">
              <w:rPr>
                <w:rFonts w:eastAsia="TimesNewRomanPSMT"/>
                <w:sz w:val="20"/>
                <w:lang w:val="ru-RU"/>
              </w:rPr>
              <w:t>32</w:t>
            </w:r>
            <w:r w:rsidRPr="00AE3B3D">
              <w:rPr>
                <w:sz w:val="20"/>
              </w:rPr>
              <w:t>, земли</w:t>
            </w:r>
            <w:r w:rsidRPr="00AE3B3D">
              <w:rPr>
                <w:sz w:val="20"/>
                <w:lang w:val="ru-RU"/>
              </w:rPr>
              <w:t xml:space="preserve"> населенных пунктов</w:t>
            </w:r>
            <w:r w:rsidRPr="00AE3B3D">
              <w:rPr>
                <w:sz w:val="20"/>
              </w:rPr>
              <w:t xml:space="preserve">, </w:t>
            </w:r>
            <w:r w:rsidRPr="00AE3B3D">
              <w:rPr>
                <w:sz w:val="20"/>
                <w:lang w:val="ru-RU"/>
              </w:rPr>
              <w:t xml:space="preserve">1178 </w:t>
            </w:r>
            <w:proofErr w:type="spellStart"/>
            <w:r w:rsidRPr="00AE3B3D">
              <w:rPr>
                <w:sz w:val="20"/>
              </w:rPr>
              <w:t>кв.метров</w:t>
            </w:r>
            <w:proofErr w:type="spellEnd"/>
            <w:r w:rsidRPr="00AE3B3D">
              <w:rPr>
                <w:sz w:val="20"/>
              </w:rPr>
              <w:t xml:space="preserve">, адрес: </w:t>
            </w:r>
            <w:r w:rsidRPr="00AE3B3D">
              <w:rPr>
                <w:sz w:val="20"/>
                <w:lang w:val="ru-RU"/>
              </w:rPr>
              <w:t xml:space="preserve">Российская Федерация, </w:t>
            </w:r>
            <w:r w:rsidRPr="00AE3B3D">
              <w:rPr>
                <w:sz w:val="20"/>
              </w:rPr>
              <w:t xml:space="preserve">Ставропольский край, </w:t>
            </w:r>
            <w:proofErr w:type="spellStart"/>
            <w:r w:rsidRPr="00AE3B3D">
              <w:rPr>
                <w:sz w:val="20"/>
              </w:rPr>
              <w:t>Новоалександровский</w:t>
            </w:r>
            <w:proofErr w:type="spellEnd"/>
            <w:r w:rsidRPr="00AE3B3D">
              <w:rPr>
                <w:sz w:val="20"/>
                <w:lang w:val="ru-RU"/>
              </w:rPr>
              <w:t xml:space="preserve"> городской округ, поселок </w:t>
            </w:r>
            <w:proofErr w:type="spellStart"/>
            <w:r w:rsidRPr="00AE3B3D">
              <w:rPr>
                <w:sz w:val="20"/>
                <w:lang w:val="ru-RU"/>
              </w:rPr>
              <w:t>Крутобалковский</w:t>
            </w:r>
            <w:proofErr w:type="spellEnd"/>
            <w:r w:rsidRPr="00AE3B3D">
              <w:rPr>
                <w:sz w:val="20"/>
                <w:lang w:val="ru-RU"/>
              </w:rPr>
              <w:t>, улица Центральная, 2,</w:t>
            </w:r>
            <w:r w:rsidRPr="00AE3B3D">
              <w:rPr>
                <w:sz w:val="20"/>
              </w:rPr>
              <w:t xml:space="preserve"> </w:t>
            </w:r>
            <w:r w:rsidRPr="00AE3B3D">
              <w:rPr>
                <w:sz w:val="20"/>
                <w:lang w:val="ru-RU"/>
              </w:rPr>
              <w:t>для ведения личного подсобного хозяйства.</w:t>
            </w: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rPr>
                <w:sz w:val="20"/>
              </w:rPr>
            </w:pPr>
            <w:r w:rsidRPr="00AE3B3D">
              <w:rPr>
                <w:sz w:val="20"/>
                <w:lang w:val="ru-RU"/>
              </w:rPr>
              <w:t>Обременения правами третьих лиц: не выявлены. Ограничения в использовании: в соответствии с Выпиской из ЕГРН</w:t>
            </w: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rPr>
                <w:lang w:eastAsia="x-none"/>
              </w:rPr>
              <w:t xml:space="preserve">6042,77; </w:t>
            </w:r>
            <w:r w:rsidRPr="00AE3B3D">
              <w:rPr>
                <w:lang w:val="x-none" w:eastAsia="x-none"/>
              </w:rPr>
              <w:t xml:space="preserve">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rPr>
                <w:lang w:eastAsia="x-none"/>
              </w:rPr>
              <w:t>181,28;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rPr>
                <w:lang w:eastAsia="x-none"/>
              </w:rPr>
              <w:t>6042,77;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t xml:space="preserve"> </w:t>
            </w:r>
            <w:proofErr w:type="gramStart"/>
            <w:r w:rsidRPr="00AE3B3D">
              <w:t>20  лет</w:t>
            </w:r>
            <w:proofErr w:type="gramEnd"/>
            <w:r w:rsidRPr="00AE3B3D">
              <w:t>.</w:t>
            </w:r>
          </w:p>
        </w:tc>
      </w:tr>
    </w:tbl>
    <w:p w:rsidR="003D0BEB" w:rsidRDefault="003D0BEB" w:rsidP="003D0BEB">
      <w:pPr>
        <w:tabs>
          <w:tab w:val="left" w:pos="567"/>
        </w:tabs>
        <w:jc w:val="both"/>
        <w:rPr>
          <w:color w:val="FF0000"/>
          <w:sz w:val="28"/>
          <w:szCs w:val="28"/>
        </w:rPr>
      </w:pPr>
    </w:p>
    <w:p w:rsidR="003D0BEB" w:rsidRPr="00337BE6" w:rsidRDefault="003D0BEB" w:rsidP="003D0BEB">
      <w:pPr>
        <w:pStyle w:val="a4"/>
        <w:tabs>
          <w:tab w:val="left" w:pos="851"/>
        </w:tabs>
        <w:ind w:firstLine="567"/>
      </w:pPr>
      <w:r>
        <w:rPr>
          <w:szCs w:val="28"/>
          <w:lang w:val="ru-RU"/>
        </w:rPr>
        <w:t>3</w:t>
      </w:r>
      <w:r w:rsidRPr="00FF365A">
        <w:rPr>
          <w:szCs w:val="28"/>
        </w:rPr>
        <w:t xml:space="preserve">.1.Земельный участок с кадастровым номером </w:t>
      </w:r>
      <w:r w:rsidRPr="00FF365A">
        <w:rPr>
          <w:rFonts w:eastAsia="TimesNewRomanPSMT"/>
          <w:szCs w:val="28"/>
        </w:rPr>
        <w:t>26:04:</w:t>
      </w:r>
      <w:r w:rsidRPr="00FF365A">
        <w:rPr>
          <w:rFonts w:eastAsia="TimesNewRomanPSMT"/>
          <w:szCs w:val="28"/>
          <w:lang w:val="ru-RU"/>
        </w:rPr>
        <w:t>090305</w:t>
      </w:r>
      <w:r w:rsidRPr="00FF365A">
        <w:rPr>
          <w:rFonts w:eastAsia="TimesNewRomanPSMT"/>
          <w:szCs w:val="28"/>
        </w:rPr>
        <w:t>:4</w:t>
      </w:r>
      <w:r w:rsidRPr="00FF365A">
        <w:rPr>
          <w:rFonts w:eastAsia="TimesNewRomanPSMT"/>
          <w:szCs w:val="28"/>
          <w:lang w:val="ru-RU"/>
        </w:rPr>
        <w:t>32</w:t>
      </w:r>
      <w:r w:rsidRPr="00FF365A">
        <w:rPr>
          <w:szCs w:val="28"/>
        </w:rPr>
        <w:t xml:space="preserve"> земли населенных пунктов, 1178 </w:t>
      </w:r>
      <w:proofErr w:type="spellStart"/>
      <w:r w:rsidRPr="00FF365A">
        <w:rPr>
          <w:szCs w:val="28"/>
        </w:rPr>
        <w:t>кв.метров</w:t>
      </w:r>
      <w:proofErr w:type="spellEnd"/>
      <w:r w:rsidRPr="00FF365A">
        <w:rPr>
          <w:szCs w:val="28"/>
        </w:rPr>
        <w:t xml:space="preserve">, адрес: Российская Федерация, </w:t>
      </w:r>
      <w:r w:rsidRPr="00FF365A">
        <w:t xml:space="preserve">Ставропольский край, </w:t>
      </w:r>
      <w:proofErr w:type="spellStart"/>
      <w:r w:rsidRPr="00FF365A">
        <w:t>Новоалександровский</w:t>
      </w:r>
      <w:proofErr w:type="spellEnd"/>
      <w:r w:rsidRPr="00FF365A">
        <w:rPr>
          <w:lang w:val="ru-RU"/>
        </w:rPr>
        <w:t xml:space="preserve"> городской</w:t>
      </w:r>
      <w:r>
        <w:rPr>
          <w:lang w:val="ru-RU"/>
        </w:rPr>
        <w:t xml:space="preserve"> округ</w:t>
      </w:r>
      <w:r w:rsidRPr="005D4718">
        <w:rPr>
          <w:lang w:val="ru-RU"/>
        </w:rPr>
        <w:t xml:space="preserve">, </w:t>
      </w:r>
      <w:r>
        <w:rPr>
          <w:lang w:val="ru-RU"/>
        </w:rPr>
        <w:t xml:space="preserve">поселок </w:t>
      </w:r>
      <w:proofErr w:type="spellStart"/>
      <w:r>
        <w:rPr>
          <w:lang w:val="ru-RU"/>
        </w:rPr>
        <w:t>Крутобалковский</w:t>
      </w:r>
      <w:proofErr w:type="spellEnd"/>
      <w:r w:rsidRPr="005D4718">
        <w:rPr>
          <w:lang w:val="ru-RU"/>
        </w:rPr>
        <w:t>, ул</w:t>
      </w:r>
      <w:r>
        <w:rPr>
          <w:lang w:val="ru-RU"/>
        </w:rPr>
        <w:t>ица Центральная</w:t>
      </w:r>
      <w:r w:rsidRPr="005D4718">
        <w:rPr>
          <w:lang w:val="ru-RU"/>
        </w:rPr>
        <w:t xml:space="preserve">, </w:t>
      </w:r>
      <w:r w:rsidRPr="00796208">
        <w:rPr>
          <w:szCs w:val="28"/>
        </w:rPr>
        <w:t xml:space="preserve">2, предоставляется в аренду с разрешенным использованием: </w:t>
      </w:r>
      <w:r w:rsidRPr="00796208">
        <w:rPr>
          <w:lang w:val="ru-RU"/>
        </w:rPr>
        <w:t>для ведения</w:t>
      </w:r>
      <w:r>
        <w:rPr>
          <w:lang w:val="ru-RU"/>
        </w:rPr>
        <w:t xml:space="preserve"> личного подсобного хозяйства.</w:t>
      </w:r>
    </w:p>
    <w:p w:rsidR="003D0BEB" w:rsidRPr="005221E4" w:rsidRDefault="003D0BEB" w:rsidP="003D0BEB">
      <w:pPr>
        <w:pStyle w:val="a4"/>
        <w:tabs>
          <w:tab w:val="left" w:pos="851"/>
        </w:tabs>
        <w:ind w:firstLine="567"/>
        <w:rPr>
          <w:szCs w:val="28"/>
          <w:highlight w:val="yellow"/>
        </w:rPr>
      </w:pPr>
      <w:r w:rsidRPr="00B32932">
        <w:rPr>
          <w:color w:val="FF0000"/>
          <w:szCs w:val="28"/>
        </w:rPr>
        <w:t xml:space="preserve"> </w:t>
      </w:r>
      <w:r w:rsidRPr="00817174">
        <w:rPr>
          <w:szCs w:val="28"/>
        </w:rPr>
        <w:t xml:space="preserve">Земельный участок входит в состав зоны </w:t>
      </w:r>
      <w:r w:rsidRPr="00817174">
        <w:rPr>
          <w:szCs w:val="28"/>
          <w:lang w:val="ru-RU"/>
        </w:rPr>
        <w:t xml:space="preserve">Ж-1 </w:t>
      </w:r>
      <w:r w:rsidRPr="00817174">
        <w:rPr>
          <w:szCs w:val="28"/>
        </w:rPr>
        <w:t xml:space="preserve">Зона </w:t>
      </w:r>
      <w:r w:rsidRPr="00817174">
        <w:rPr>
          <w:szCs w:val="28"/>
          <w:lang w:val="ru-RU"/>
        </w:rPr>
        <w:t>застройки индивидуальными жилыми домами</w:t>
      </w:r>
      <w:r w:rsidRPr="00817174">
        <w:rPr>
          <w:szCs w:val="28"/>
        </w:rPr>
        <w:t xml:space="preserve">, для которой </w:t>
      </w:r>
      <w:r w:rsidRPr="00817174">
        <w:rPr>
          <w:bCs/>
          <w:szCs w:val="28"/>
        </w:rPr>
        <w:t>Правилами</w:t>
      </w:r>
      <w:r w:rsidRPr="00817174">
        <w:rPr>
          <w:szCs w:val="28"/>
        </w:rPr>
        <w:t xml:space="preserve"> землепользования и застройки </w:t>
      </w:r>
      <w:proofErr w:type="spellStart"/>
      <w:r w:rsidRPr="00817174">
        <w:rPr>
          <w:szCs w:val="28"/>
        </w:rPr>
        <w:t>Новоалександровского</w:t>
      </w:r>
      <w:proofErr w:type="spellEnd"/>
      <w:r w:rsidRPr="005221E4">
        <w:rPr>
          <w:szCs w:val="28"/>
        </w:rPr>
        <w:t xml:space="preserve"> городского округа Ставропольского края, утвержденными постановлением администрации </w:t>
      </w:r>
      <w:proofErr w:type="spellStart"/>
      <w:r w:rsidRPr="005221E4">
        <w:rPr>
          <w:szCs w:val="28"/>
        </w:rPr>
        <w:t>Новоалександровского</w:t>
      </w:r>
      <w:proofErr w:type="spellEnd"/>
      <w:r w:rsidRPr="005221E4">
        <w:rPr>
          <w:szCs w:val="28"/>
        </w:rPr>
        <w:t xml:space="preserve"> городского округа Ставропольского края от 18.08.2021 №1122 «Об утверждении правил землепользования и застройки </w:t>
      </w:r>
      <w:proofErr w:type="spellStart"/>
      <w:r w:rsidRPr="005221E4">
        <w:rPr>
          <w:szCs w:val="28"/>
        </w:rPr>
        <w:t>Новоалександровского</w:t>
      </w:r>
      <w:proofErr w:type="spellEnd"/>
      <w:r w:rsidRPr="005221E4">
        <w:rPr>
          <w:szCs w:val="28"/>
        </w:rPr>
        <w:t xml:space="preserve"> городского округа Ставропольского края» определены следующие виды разрешенного использования и установлены параметры использования земельных участков и объектов капитального строительства:</w:t>
      </w:r>
    </w:p>
    <w:p w:rsidR="003D0BEB" w:rsidRPr="00AE3B3D" w:rsidRDefault="003D0BEB" w:rsidP="003D0BEB">
      <w:pPr>
        <w:widowControl w:val="0"/>
        <w:ind w:firstLine="709"/>
        <w:contextualSpacing/>
        <w:jc w:val="center"/>
        <w:rPr>
          <w:rFonts w:eastAsia="Cambria"/>
          <w:b/>
          <w:lang w:eastAsia="en-US"/>
        </w:rPr>
      </w:pPr>
      <w:r w:rsidRPr="00AE3B3D">
        <w:rPr>
          <w:rFonts w:eastAsia="Cambria"/>
          <w:b/>
          <w:lang w:eastAsia="en-US"/>
        </w:rPr>
        <w:t>Основные виды разрешённого использования земельных участков зоны Ж-1</w:t>
      </w:r>
    </w:p>
    <w:p w:rsidR="003D0BEB" w:rsidRPr="00AE3B3D" w:rsidRDefault="003D0BEB" w:rsidP="003D0BEB">
      <w:pPr>
        <w:widowControl w:val="0"/>
        <w:ind w:firstLine="709"/>
        <w:jc w:val="center"/>
        <w:rPr>
          <w:rFonts w:eastAsia="Lucida Sans Unicode"/>
        </w:rPr>
      </w:pPr>
    </w:p>
    <w:tbl>
      <w:tblPr>
        <w:tblW w:w="4996" w:type="pct"/>
        <w:tblInd w:w="-2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3"/>
        <w:gridCol w:w="2562"/>
        <w:gridCol w:w="5487"/>
      </w:tblGrid>
      <w:tr w:rsidR="003D0BEB" w:rsidRPr="00AE3B3D" w:rsidTr="00905634">
        <w:trPr>
          <w:trHeight w:val="327"/>
        </w:trPr>
        <w:tc>
          <w:tcPr>
            <w:tcW w:w="692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код классификатора</w:t>
            </w:r>
          </w:p>
        </w:tc>
        <w:tc>
          <w:tcPr>
            <w:tcW w:w="137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293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2.1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Для индивидуального жилищного строительства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</w:pPr>
            <w:r w:rsidRPr="00AE3B3D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</w:pPr>
            <w:r w:rsidRPr="00AE3B3D">
              <w:t xml:space="preserve">выращивание иных декоративных или сельскохозяйственных </w:t>
            </w:r>
            <w:r w:rsidRPr="00AE3B3D">
              <w:lastRenderedPageBreak/>
              <w:t>культур;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</w:pPr>
            <w:r w:rsidRPr="00AE3B3D">
              <w:t>размещение индивидуальных гаражей и хозяйственных построек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867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ind w:left="-20"/>
              <w:jc w:val="center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lastRenderedPageBreak/>
              <w:t>2.2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Размещение жилого дома, указанного в описании вида разрешенного использования с кодом 2.1;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производство сельскохозяйственной продукции;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размещение гаража и иных вспомогательных сооружений;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содержание сельскохозяйственных животных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867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</w:rPr>
              <w:t>2.3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Cambria"/>
                <w:bdr w:val="nil"/>
                <w:lang w:eastAsia="en-US"/>
              </w:rPr>
              <w:t>Блокированная жилая застройка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разведение декоративных и плодовых деревьев, овощных и ягодных культур;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индивидуальных гаражей и иных вспомогательных сооружений;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обустройство спортивных и детских площадок, площадок для отдыха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1974"/>
        </w:trPr>
        <w:tc>
          <w:tcPr>
            <w:tcW w:w="69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</w:rPr>
              <w:t>3.1.1</w:t>
            </w:r>
          </w:p>
        </w:tc>
        <w:tc>
          <w:tcPr>
            <w:tcW w:w="137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</w:rPr>
              <w:t>Предоставление коммунальных услуг</w:t>
            </w:r>
          </w:p>
        </w:tc>
        <w:tc>
          <w:tcPr>
            <w:tcW w:w="293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Arial Unicode MS"/>
                <w:bdr w:val="nil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11"/>
        </w:trPr>
        <w:tc>
          <w:tcPr>
            <w:tcW w:w="692" w:type="pct"/>
            <w:tcBorders>
              <w:top w:val="single" w:sz="6" w:space="0" w:color="808080"/>
              <w:left w:val="single" w:sz="2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12.0.1</w:t>
            </w:r>
          </w:p>
        </w:tc>
        <w:tc>
          <w:tcPr>
            <w:tcW w:w="137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Улично-дорожная сеть</w:t>
            </w:r>
          </w:p>
        </w:tc>
        <w:tc>
          <w:tcPr>
            <w:tcW w:w="293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AE3B3D">
              <w:rPr>
                <w:rFonts w:eastAsia="Arial Unicode MS"/>
                <w:bdr w:val="nil"/>
              </w:rPr>
              <w:t>велотранспортной</w:t>
            </w:r>
            <w:proofErr w:type="spellEnd"/>
            <w:r w:rsidRPr="00AE3B3D">
              <w:rPr>
                <w:rFonts w:eastAsia="Arial Unicode MS"/>
                <w:bdr w:val="nil"/>
              </w:rPr>
              <w:t xml:space="preserve"> и инженерной инфраструктуры;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AE3B3D">
                <w:rPr>
                  <w:rFonts w:eastAsia="Arial Unicode MS"/>
                  <w:bdr w:val="nil"/>
                </w:rPr>
                <w:t>кодами 2.7.1</w:t>
              </w:r>
            </w:hyperlink>
            <w:r w:rsidRPr="00AE3B3D">
              <w:rPr>
                <w:rFonts w:eastAsia="Arial Unicode MS"/>
                <w:bdr w:val="nil"/>
              </w:rPr>
              <w:t xml:space="preserve">, </w:t>
            </w:r>
            <w:hyperlink w:anchor="Par382" w:tooltip="4.9" w:history="1">
              <w:r w:rsidRPr="00AE3B3D">
                <w:rPr>
                  <w:rFonts w:eastAsia="Arial Unicode MS"/>
                  <w:bdr w:val="nil"/>
                </w:rPr>
                <w:t>4.9</w:t>
              </w:r>
            </w:hyperlink>
            <w:r w:rsidRPr="00AE3B3D">
              <w:rPr>
                <w:rFonts w:eastAsia="Arial Unicode MS"/>
                <w:bdr w:val="nil"/>
              </w:rPr>
              <w:t xml:space="preserve">, </w:t>
            </w:r>
            <w:hyperlink w:anchor="Par567" w:tooltip="7.2.3" w:history="1">
              <w:r w:rsidRPr="00AE3B3D">
                <w:rPr>
                  <w:rFonts w:eastAsia="Arial Unicode MS"/>
                  <w:bdr w:val="nil"/>
                </w:rPr>
                <w:t>7.2.3</w:t>
              </w:r>
            </w:hyperlink>
            <w:r w:rsidRPr="00AE3B3D">
              <w:rPr>
                <w:rFonts w:eastAsia="Arial Unicode MS"/>
                <w:bdr w:val="nil"/>
              </w:rPr>
              <w:t>, а также некапитальных сооружений, предназначенных для охраны транспортных средств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1407"/>
        </w:trPr>
        <w:tc>
          <w:tcPr>
            <w:tcW w:w="692" w:type="pct"/>
            <w:tcBorders>
              <w:top w:val="single" w:sz="6" w:space="0" w:color="808080"/>
              <w:left w:val="single" w:sz="2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12.0.2</w:t>
            </w:r>
          </w:p>
        </w:tc>
        <w:tc>
          <w:tcPr>
            <w:tcW w:w="1371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6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Благоустройство территории</w:t>
            </w:r>
          </w:p>
        </w:tc>
        <w:tc>
          <w:tcPr>
            <w:tcW w:w="2937" w:type="pct"/>
            <w:tcBorders>
              <w:top w:val="single" w:sz="6" w:space="0" w:color="808080"/>
              <w:left w:val="single" w:sz="6" w:space="0" w:color="808080"/>
              <w:bottom w:val="single" w:sz="2" w:space="0" w:color="808080"/>
              <w:right w:val="single" w:sz="2" w:space="0" w:color="808080"/>
            </w:tcBorders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:rsidR="003D0BEB" w:rsidRPr="00AE3B3D" w:rsidRDefault="003D0BEB" w:rsidP="003D0BEB">
      <w:pPr>
        <w:widowControl w:val="0"/>
        <w:ind w:firstLine="709"/>
        <w:contextualSpacing/>
        <w:jc w:val="center"/>
        <w:rPr>
          <w:rFonts w:eastAsia="Cambria"/>
          <w:b/>
          <w:lang w:eastAsia="en-US"/>
        </w:rPr>
      </w:pPr>
    </w:p>
    <w:p w:rsidR="003D0BEB" w:rsidRPr="00AE3B3D" w:rsidRDefault="003D0BEB" w:rsidP="003D0BEB">
      <w:pPr>
        <w:widowControl w:val="0"/>
        <w:ind w:firstLine="709"/>
        <w:contextualSpacing/>
        <w:jc w:val="center"/>
        <w:rPr>
          <w:rFonts w:eastAsia="Cambria"/>
          <w:b/>
          <w:lang w:eastAsia="en-US"/>
        </w:rPr>
      </w:pPr>
      <w:r w:rsidRPr="00AE3B3D">
        <w:rPr>
          <w:rFonts w:eastAsia="Cambria"/>
          <w:b/>
          <w:lang w:eastAsia="en-US"/>
        </w:rPr>
        <w:t>Условно-разрешенные виды разрешённого использования земельных участков зоны Ж-1</w:t>
      </w:r>
    </w:p>
    <w:p w:rsidR="003D0BEB" w:rsidRPr="00AE3B3D" w:rsidRDefault="003D0BEB" w:rsidP="003D0BEB"/>
    <w:tbl>
      <w:tblPr>
        <w:tblW w:w="5000" w:type="pct"/>
        <w:tblInd w:w="-6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3078"/>
        <w:gridCol w:w="5493"/>
      </w:tblGrid>
      <w:tr w:rsidR="003D0BEB" w:rsidRPr="00AE3B3D" w:rsidTr="00905634">
        <w:trPr>
          <w:trHeight w:val="789"/>
        </w:trPr>
        <w:tc>
          <w:tcPr>
            <w:tcW w:w="31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код класс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ифика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тора</w:t>
            </w:r>
          </w:p>
        </w:tc>
        <w:tc>
          <w:tcPr>
            <w:tcW w:w="1696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2987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AE3B3D" w:rsidTr="00905634">
        <w:tblPrEx>
          <w:shd w:val="clear" w:color="auto" w:fill="auto"/>
        </w:tblPrEx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3.2.1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Дома социального обслуживания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  <w:lang w:eastAsia="en-US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3D0BEB" w:rsidRPr="00AE3B3D" w:rsidTr="00905634">
        <w:tblPrEx>
          <w:shd w:val="clear" w:color="auto" w:fill="auto"/>
        </w:tblPrEx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lastRenderedPageBreak/>
              <w:t>3.2.3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Оказание услуг связи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Бытовое обслуживание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3.4.1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Амбулаторно-поликлиническое обслуживание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ребёнка, диагностические центры, молочные кухни, станции донорства крови, клинические лаборатории)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3.5.1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Дошкольное, начальное и среднее общее образование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3.6.1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Объекты культурно-досуговой деятельности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3.7.1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Осуществление религиозных обрядов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1349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3.7.2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Религиозное управление и образование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35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3.10.1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Амбулаторное ветеринарное обслуживание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4.1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Деловое управление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4.4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Магазины*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4.6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Общественное питание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4.9.1.3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rPr>
                <w:rFonts w:eastAsia="Arial Unicode MS"/>
                <w:bdr w:val="nil"/>
              </w:rPr>
            </w:pPr>
            <w:r w:rsidRPr="00AE3B3D">
              <w:t>Автомобильные мойки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t>Размещение автомобильных моек, а также размещение магазинов сопутствующей торговли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4.9.1.4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Ремонт автомобилей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5.1.2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Обеспечение занятий спортом в помещениях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 xml:space="preserve">Размещение спортивных клубов, спортивных залов, бассейнов, физкультурно-оздоровительных комплексов в </w:t>
            </w:r>
            <w:r w:rsidRPr="00AE3B3D">
              <w:rPr>
                <w:rFonts w:eastAsia="Arial Unicode MS"/>
                <w:bdr w:val="nil"/>
              </w:rPr>
              <w:lastRenderedPageBreak/>
              <w:t>зданиях и сооружениях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lastRenderedPageBreak/>
              <w:t>5.1.3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Площадки для занятий спортом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35"/>
        </w:trPr>
        <w:tc>
          <w:tcPr>
            <w:tcW w:w="31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8.3</w:t>
            </w:r>
          </w:p>
        </w:tc>
        <w:tc>
          <w:tcPr>
            <w:tcW w:w="169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Обеспечение внутреннего правопорядка</w:t>
            </w:r>
          </w:p>
        </w:tc>
        <w:tc>
          <w:tcPr>
            <w:tcW w:w="2987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AE3B3D">
              <w:rPr>
                <w:rFonts w:eastAsia="Arial Unicode MS"/>
                <w:bdr w:val="nil"/>
              </w:rPr>
              <w:t>Росгвардии</w:t>
            </w:r>
            <w:proofErr w:type="spellEnd"/>
            <w:r w:rsidRPr="00AE3B3D">
              <w:rPr>
                <w:rFonts w:eastAsia="Arial Unicode MS"/>
                <w:bdr w:val="nil"/>
              </w:rPr>
              <w:t xml:space="preserve"> и спасательных служб, в которых существует военизированная служба;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35"/>
        </w:trPr>
        <w:tc>
          <w:tcPr>
            <w:tcW w:w="5000" w:type="pct"/>
            <w:gridSpan w:val="3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  <w:vertAlign w:val="superscript"/>
              </w:rPr>
            </w:pPr>
            <w:r w:rsidRPr="00AE3B3D">
              <w:rPr>
                <w:rFonts w:eastAsia="Helvetica Neue Light"/>
                <w:bdr w:val="nil"/>
              </w:rPr>
              <w:t>* - максимальная площадь магазина – 300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</w:p>
        </w:tc>
      </w:tr>
    </w:tbl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Helvetica Neue Light"/>
          <w:b/>
          <w:bdr w:val="nil"/>
        </w:rPr>
      </w:pPr>
    </w:p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Helvetica Neue Light"/>
          <w:bdr w:val="nil"/>
        </w:rPr>
      </w:pPr>
      <w:r w:rsidRPr="00AE3B3D">
        <w:rPr>
          <w:rFonts w:eastAsia="Helvetica Neue Light"/>
          <w:b/>
          <w:bdr w:val="nil"/>
        </w:rPr>
        <w:t>Вспомогательные виды разрешенного использования земельных участков зоны Ж-1</w:t>
      </w:r>
    </w:p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Helvetica Neue Light"/>
          <w:bdr w:val="ni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89"/>
        <w:gridCol w:w="3283"/>
        <w:gridCol w:w="5173"/>
      </w:tblGrid>
      <w:tr w:rsidR="003D0BEB" w:rsidRPr="00AE3B3D" w:rsidTr="00905634">
        <w:tc>
          <w:tcPr>
            <w:tcW w:w="950" w:type="dxa"/>
            <w:shd w:val="clear" w:color="auto" w:fill="D9D9D9"/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 xml:space="preserve">код 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класс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ифика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тора</w:t>
            </w:r>
          </w:p>
        </w:tc>
        <w:tc>
          <w:tcPr>
            <w:tcW w:w="5021" w:type="dxa"/>
            <w:shd w:val="clear" w:color="auto" w:fill="D9D9D9"/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9021" w:type="dxa"/>
            <w:shd w:val="clear" w:color="auto" w:fill="D9D9D9"/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AE3B3D" w:rsidTr="00905634">
        <w:tc>
          <w:tcPr>
            <w:tcW w:w="950" w:type="dxa"/>
            <w:shd w:val="clear" w:color="auto" w:fill="auto"/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2.7.1</w:t>
            </w:r>
          </w:p>
        </w:tc>
        <w:tc>
          <w:tcPr>
            <w:tcW w:w="5021" w:type="dxa"/>
            <w:shd w:val="clear" w:color="auto" w:fill="auto"/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Хранение автотранспорта</w:t>
            </w:r>
          </w:p>
        </w:tc>
        <w:tc>
          <w:tcPr>
            <w:tcW w:w="9021" w:type="dxa"/>
            <w:shd w:val="clear" w:color="auto" w:fill="auto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</w:tbl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left="1429"/>
        <w:rPr>
          <w:rFonts w:eastAsia="Helvetica Neue Light"/>
          <w:bdr w:val="nil"/>
        </w:rPr>
      </w:pPr>
    </w:p>
    <w:tbl>
      <w:tblPr>
        <w:tblW w:w="5017" w:type="pct"/>
        <w:tblInd w:w="-8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8"/>
        <w:gridCol w:w="2745"/>
        <w:gridCol w:w="3002"/>
        <w:gridCol w:w="6"/>
      </w:tblGrid>
      <w:tr w:rsidR="003D0BEB" w:rsidRPr="00AE3B3D" w:rsidTr="00905634">
        <w:trPr>
          <w:gridAfter w:val="1"/>
          <w:wAfter w:w="3" w:type="pct"/>
          <w:trHeight w:val="327"/>
        </w:trPr>
        <w:tc>
          <w:tcPr>
            <w:tcW w:w="3397" w:type="pct"/>
            <w:gridSpan w:val="3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bdr w:val="nil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</w:t>
            </w:r>
          </w:p>
        </w:tc>
        <w:tc>
          <w:tcPr>
            <w:tcW w:w="160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bdr w:val="nil"/>
              </w:rPr>
              <w:t>Примечания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1177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400-2500</w:t>
            </w:r>
            <w:r w:rsidRPr="00AE3B3D">
              <w:rPr>
                <w:rFonts w:eastAsia="Helvetica Neue Light"/>
                <w:bdr w:val="nil"/>
              </w:rPr>
              <w:t xml:space="preserve">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spacing w:val="-4"/>
                <w:bdr w:val="nil"/>
              </w:rPr>
            </w:pPr>
            <w:r w:rsidRPr="00AE3B3D">
              <w:rPr>
                <w:rFonts w:eastAsia="Arial Unicode MS"/>
                <w:spacing w:val="-4"/>
                <w:bdr w:val="nil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Предельное количество надземных этажей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3 этажей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Включая мансардный этаж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Предельная высота зданий до верха кровли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20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для блокированных жилых домов и для индивидуальных жилых домов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60%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для прочих объектов капитального строительства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по расчету, но не более 80 %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4997" w:type="pct"/>
            <w:gridSpan w:val="4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Helvetica Neue Light"/>
                <w:b/>
                <w:spacing w:val="-4"/>
                <w:bdr w:val="nil"/>
              </w:rPr>
            </w:pPr>
            <w:r w:rsidRPr="00AE3B3D">
              <w:rPr>
                <w:rFonts w:eastAsia="Helvetica Neue Light"/>
                <w:b/>
                <w:spacing w:val="-4"/>
                <w:bdr w:val="nil"/>
              </w:rPr>
              <w:t>Иные предельные параметры разрешённого строительства, реконструкции объектов капитального строительства: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 xml:space="preserve">Расстояние от окон жилых комнат до стен соседнего дома и хозяйственных построек, расположенных на соседнем </w:t>
            </w:r>
            <w:r w:rsidRPr="00AE3B3D">
              <w:rPr>
                <w:rFonts w:eastAsia="Helvetica Neue Light"/>
                <w:spacing w:val="-4"/>
                <w:bdr w:val="nil"/>
              </w:rPr>
              <w:lastRenderedPageBreak/>
              <w:t>земельном участке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lastRenderedPageBreak/>
              <w:t>не менее 6 м</w:t>
            </w: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 xml:space="preserve">В соответствии со ст. 40 Градостроительного кодекса Российской Федерации </w:t>
            </w:r>
            <w:r w:rsidRPr="00AE3B3D">
              <w:rPr>
                <w:rFonts w:eastAsia="Helvetica Neue Light"/>
                <w:spacing w:val="-4"/>
                <w:bdr w:val="nil"/>
              </w:rPr>
              <w:lastRenderedPageBreak/>
              <w:t>правообладатели земельных участков вправе обратиться за разрешениями на отклонение от предельных параметров.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lastRenderedPageBreak/>
              <w:t>Расстояния до границы соседнего придомового (</w:t>
            </w:r>
            <w:proofErr w:type="spellStart"/>
            <w:r w:rsidRPr="00AE3B3D">
              <w:rPr>
                <w:rFonts w:eastAsia="Helvetica Neue Light"/>
                <w:spacing w:val="-4"/>
                <w:bdr w:val="nil"/>
              </w:rPr>
              <w:t>приквартирного</w:t>
            </w:r>
            <w:proofErr w:type="spellEnd"/>
            <w:r w:rsidRPr="00AE3B3D">
              <w:rPr>
                <w:rFonts w:eastAsia="Helvetica Neue Light"/>
                <w:spacing w:val="-4"/>
                <w:bdr w:val="nil"/>
              </w:rPr>
              <w:t>) участка по санитарно-бытовым требованиям должны быть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576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индивидуального, усадебного, блокированного дома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554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постройки для содержания скота и птицы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4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65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других построек (бани, автостоянки и др.)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высоты строения (в верхней точке), но 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556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 от стволов высокорослых деревьев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4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550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стволов среднерослых деревьев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2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525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кустарника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1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328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Минимальные расстояния между жилыми зданиями: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1088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для жилых зданий высотой 2-3 этажа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15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между длинными сторонами и торцами этих же зданий с окнами из жилых комнат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10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Расстояние от красных линий улиц для нового возводимого жилого дома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Коэффициент застройки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0,4-0,5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Arial Unicode MS"/>
                <w:spacing w:val="-4"/>
                <w:bdr w:val="nil"/>
              </w:rPr>
              <w:t xml:space="preserve">При размерах придомовых земельных участков от 100 до 200 </w:t>
            </w:r>
            <w:r w:rsidRPr="00AE3B3D">
              <w:t>м</w:t>
            </w:r>
            <w:r w:rsidRPr="00AE3B3D">
              <w:rPr>
                <w:vertAlign w:val="superscript"/>
              </w:rPr>
              <w:t>2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Коэффициент плотности застройки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1,2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Arial Unicode MS"/>
                <w:spacing w:val="-4"/>
                <w:bdr w:val="nil"/>
              </w:rPr>
              <w:t xml:space="preserve">При размерах придомовых земельных участков менее 100 </w:t>
            </w:r>
            <w:r w:rsidRPr="00AE3B3D">
              <w:t>м</w:t>
            </w:r>
            <w:r w:rsidRPr="00AE3B3D">
              <w:rPr>
                <w:vertAlign w:val="superscript"/>
              </w:rPr>
              <w:t>2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Расстояние от окон жилых комнат до помещений для скота и птицы: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п. 1.7.12 Нормативов градостроительного проектирования Ставропольского края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одиночных или двойных;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15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до 8 блоков;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25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8 до 30 блоков.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50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Отступ от красной линии до: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п. 1.4 Нормативов градостроительного проектирования Ставропольского края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улиц;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проездов.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3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Расстояние от хозяйственных построек и автостоянок закрытого типа до красных линий улиц и проездов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5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Удельный вес озеленённых территорий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менее 25% жилого района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/>
                <w:spacing w:val="-4"/>
                <w:bdr w:val="nil"/>
              </w:rPr>
            </w:pPr>
            <w:r w:rsidRPr="00AE3B3D">
              <w:t xml:space="preserve">Размер земельных участков гаражей и стоянок легковых автомобилей на одно </w:t>
            </w:r>
            <w:proofErr w:type="spellStart"/>
            <w:r w:rsidRPr="00AE3B3D">
              <w:t>машино</w:t>
            </w:r>
            <w:proofErr w:type="spellEnd"/>
            <w:r w:rsidRPr="00AE3B3D">
              <w:t>-место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  <w:vertAlign w:val="superscript"/>
              </w:rPr>
            </w:pPr>
            <w:r w:rsidRPr="00AE3B3D">
              <w:rPr>
                <w:rFonts w:eastAsia="Helvetica Neue Light"/>
                <w:bdr w:val="nil"/>
              </w:rPr>
              <w:t>не более 30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п. 11.37 СП 42.13330.2016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Площадь рекламных конструкций, расположенных на фасаде зданий и сооружений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3% глухой поверхности фасада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Согласно рекомендации министерства строительства, архитектуры и жилищно-коммунального хозяйства Ставропольского края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Оформление фасада</w:t>
            </w:r>
            <w:r w:rsidRPr="00AE3B3D">
              <w:rPr>
                <w:rFonts w:eastAsia="Helvetica Neue Light"/>
                <w:spacing w:val="-4"/>
                <w:bdr w:val="nil"/>
                <w:vertAlign w:val="superscript"/>
              </w:rPr>
              <w:t>1</w:t>
            </w:r>
            <w:r w:rsidRPr="00AE3B3D">
              <w:rPr>
                <w:rFonts w:eastAsia="Helvetica Neue Light"/>
                <w:spacing w:val="-4"/>
                <w:bdr w:val="nil"/>
              </w:rPr>
              <w:t xml:space="preserve"> объектов: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высота цокольной части</w:t>
            </w:r>
          </w:p>
        </w:tc>
        <w:tc>
          <w:tcPr>
            <w:tcW w:w="1467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от 0,2 до 1,5-2,0 м</w:t>
            </w:r>
          </w:p>
        </w:tc>
        <w:tc>
          <w:tcPr>
            <w:tcW w:w="160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Согласно пропорции здания</w:t>
            </w:r>
          </w:p>
        </w:tc>
      </w:tr>
      <w:tr w:rsidR="003D0BEB" w:rsidRPr="00692FF1" w:rsidTr="00905634">
        <w:tblPrEx>
          <w:shd w:val="clear" w:color="auto" w:fill="auto"/>
        </w:tblPrEx>
        <w:trPr>
          <w:trHeight w:val="273"/>
        </w:trPr>
        <w:tc>
          <w:tcPr>
            <w:tcW w:w="5000" w:type="pct"/>
            <w:gridSpan w:val="5"/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692FF1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Arial Unicode MS"/>
                <w:spacing w:val="-4"/>
                <w:sz w:val="24"/>
                <w:szCs w:val="24"/>
                <w:bdr w:val="nil"/>
              </w:rPr>
            </w:pPr>
            <w:r w:rsidRPr="00692FF1">
              <w:rPr>
                <w:b/>
                <w:sz w:val="24"/>
                <w:szCs w:val="24"/>
              </w:rPr>
              <w:lastRenderedPageBreak/>
              <w:t>Нормы парковки: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Предприятия общественного питания периодического спроса (рестораны, кафе)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4-5 посадочных мест</w:t>
            </w: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СП 42.13330.2016 Градостроительство. Планировка и застройка городских и сельских поселений. Актуализированная редакция СНиП 2.07.01-89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Магазины-склады (мелкооптовой и розничной торговли, гипермаркеты)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30-35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  <w:r w:rsidRPr="00AE3B3D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Объекты коммунально-бытового обслуживания: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бани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5-6 единовременных посетителей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ателье, фотосалоны городского значения, салоны-парикмахерские, салоны красоты, солярии, салоны моды, свадебные салоны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10-15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  <w:r w:rsidRPr="00AE3B3D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салоны ритуальных услуг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20-25 м</w:t>
            </w:r>
            <w:r w:rsidRPr="00AE3B3D">
              <w:rPr>
                <w:rFonts w:eastAsia="Helvetica Neue Light"/>
                <w:bdr w:val="nil"/>
                <w:vertAlign w:val="superscript"/>
              </w:rPr>
              <w:t>2</w:t>
            </w:r>
            <w:r w:rsidRPr="00AE3B3D">
              <w:rPr>
                <w:rFonts w:eastAsia="Helvetica Neue Light"/>
                <w:bdr w:val="nil"/>
              </w:rPr>
              <w:t xml:space="preserve"> общей площади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химчистки, прачечные, ремонтные мастерские, специализированные центры по обслуживанию сложной бытовой техники и др.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1-2 рабочих места приемщика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Calibri"/>
                <w:bdr w:val="nil"/>
              </w:rPr>
            </w:pP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126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Расстояния от сооружений для хранения легкового автотранспорта до школ, детских учреждений, ПТУ, техникумов, площадок отдыха, игр и спорта: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</w:p>
        </w:tc>
        <w:tc>
          <w:tcPr>
            <w:tcW w:w="1600" w:type="pct"/>
            <w:vMerge w:val="restar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proofErr w:type="spellStart"/>
            <w:r w:rsidRPr="00AE3B3D">
              <w:rPr>
                <w:rFonts w:eastAsia="Helvetica Neue Light"/>
                <w:spacing w:val="-4"/>
                <w:bdr w:val="nil"/>
              </w:rPr>
              <w:t>СанПин</w:t>
            </w:r>
            <w:proofErr w:type="spellEnd"/>
            <w:r w:rsidRPr="00AE3B3D">
              <w:rPr>
                <w:rFonts w:eastAsia="Helvetica Neue Light"/>
                <w:spacing w:val="-4"/>
                <w:bdr w:val="nil"/>
              </w:rPr>
              <w:t xml:space="preserve"> 2.2.1/2.1.1.1200-03 «Санитарно-защитные зоны и санитарная классификация предприятий, сооружений и иных объектов». 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Согласно СанПиН 2.4.2.2821-10 «Санитарно-эпидемиологические требования к условиям и организации обучения в общеобразовательных учреждениях» на территории вновь строящихся зданий общеобразовательной организации необходимо предусмотреть место стоянки автотранспортных средств, предназначенных для перевозки обучающихся, в том числе обучающихся с ограниченными возможностями здоровья.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1252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от автостоянок (открытые площадки, паркинги) и наземных гаражей-стоянок вместимостью 10 и менее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25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от автостоянок (открытые площадки, паркинги) и наземных гаражей-стоянок вместимостью 11 и более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15 м</w:t>
            </w:r>
          </w:p>
        </w:tc>
        <w:tc>
          <w:tcPr>
            <w:tcW w:w="1600" w:type="pct"/>
            <w:vMerge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</w:pPr>
          </w:p>
        </w:tc>
      </w:tr>
      <w:tr w:rsidR="003D0BEB" w:rsidRPr="00692FF1" w:rsidTr="00905634">
        <w:tblPrEx>
          <w:shd w:val="clear" w:color="auto" w:fill="auto"/>
        </w:tblPrEx>
        <w:trPr>
          <w:trHeight w:val="273"/>
        </w:trPr>
        <w:tc>
          <w:tcPr>
            <w:tcW w:w="1934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Поликлиники, в том числе амбулатории</w:t>
            </w:r>
          </w:p>
        </w:tc>
        <w:tc>
          <w:tcPr>
            <w:tcW w:w="146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одно </w:t>
            </w:r>
            <w:proofErr w:type="spellStart"/>
            <w:r w:rsidRPr="00AE3B3D">
              <w:rPr>
                <w:rFonts w:eastAsia="Helvetica Neue Light"/>
                <w:bdr w:val="nil"/>
              </w:rPr>
              <w:t>машино</w:t>
            </w:r>
            <w:proofErr w:type="spellEnd"/>
            <w:r w:rsidRPr="00AE3B3D">
              <w:rPr>
                <w:rFonts w:eastAsia="Helvetica Neue Light"/>
                <w:bdr w:val="nil"/>
              </w:rPr>
              <w:t>-место на 10-12 из 100 сотрудников или на 4-6 из 100 посещений</w:t>
            </w:r>
          </w:p>
        </w:tc>
        <w:tc>
          <w:tcPr>
            <w:tcW w:w="1603" w:type="pct"/>
            <w:gridSpan w:val="2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2301DA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</w:tabs>
              <w:jc w:val="both"/>
              <w:rPr>
                <w:rFonts w:eastAsia="Helvetica Neue Light"/>
                <w:spacing w:val="-4"/>
                <w:bdr w:val="nil"/>
              </w:rPr>
            </w:pPr>
            <w:hyperlink r:id="rId28" w:history="1">
              <w:r w:rsidR="003D0BEB" w:rsidRPr="00AE3B3D">
                <w:rPr>
                  <w:rFonts w:eastAsia="Helvetica Neue Light"/>
                  <w:spacing w:val="-4"/>
                  <w:bdr w:val="nil"/>
                </w:rPr>
                <w:t>СП 158.13330</w:t>
              </w:r>
            </w:hyperlink>
            <w:r w:rsidR="003D0BEB" w:rsidRPr="00AE3B3D">
              <w:rPr>
                <w:rFonts w:eastAsia="Helvetica Neue Light"/>
                <w:spacing w:val="-4"/>
                <w:bdr w:val="nil"/>
              </w:rPr>
              <w:t>.2014 Здания и помещения медицинских организаций. Правила проектирования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bdr w:val="nil"/>
                <w:vertAlign w:val="superscript"/>
              </w:rPr>
              <w:t>1</w:t>
            </w:r>
            <w:r w:rsidRPr="00AE3B3D">
              <w:rPr>
                <w:bdr w:val="nil"/>
              </w:rPr>
              <w:t xml:space="preserve">Проведение работ связанных с изменением внешних поверхностей жилых строений, сооружений (в том числе облицовка фасада, создание и изменение входных групп, создание и остекление навесов, устройство террас, окраска фасадов жилых и общественных зданий, строений, сооружений), независимо от форм собственности, осуществляется в соответствии с паспортом наружной отделки и цветового решения фасада согласованным в порядке, предусмотренном постановлением администрации </w:t>
            </w:r>
            <w:proofErr w:type="spellStart"/>
            <w:r w:rsidRPr="00AE3B3D">
              <w:t>Новоалександровского</w:t>
            </w:r>
            <w:proofErr w:type="spellEnd"/>
            <w:r w:rsidRPr="00AE3B3D">
              <w:t xml:space="preserve"> </w:t>
            </w:r>
            <w:r w:rsidRPr="00AE3B3D">
              <w:rPr>
                <w:bdr w:val="nil"/>
              </w:rPr>
              <w:t>городского округа.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273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Магазины ритуальных товаров и предприятия по оказанию ритуальных услуг размещать на границах жилой застройки, запрещено размещать на центральных улицах населенного пункта.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1139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>Во встроенных или пристроенных к дому помещениях общественного назначения не допускается размещать специальные магазины строительных материалов, магазины с наличием в них взрывоопасных веществ и материалов, а также предприятия бытового обслуживания, в которых применяются легковоспламеняющиеся жидкости (за исключением парикмахерских, мастерских по ремонту часов, обуви и т.д.) – п. 4.10, 4.11 «СП 54.13330.2016. Свод правил. Здания жилые многоквартирные. Актуализированная редакция СНиП 31-01-2003».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404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jc w:val="both"/>
            </w:pPr>
            <w:r w:rsidRPr="00AE3B3D">
              <w:rPr>
                <w:spacing w:val="-4"/>
              </w:rPr>
              <w:t>При необходимости отклонения от предельных параметров разрешенного строительства, реконструкции объектов капитального строительства руководствоваться ст. 40 Градостроительного кодекса Российской Федерации.</w:t>
            </w:r>
          </w:p>
        </w:tc>
      </w:tr>
      <w:tr w:rsidR="003D0BEB" w:rsidRPr="00692FF1" w:rsidTr="00905634">
        <w:tblPrEx>
          <w:shd w:val="clear" w:color="auto" w:fill="auto"/>
        </w:tblPrEx>
        <w:trPr>
          <w:gridAfter w:val="1"/>
          <w:wAfter w:w="3" w:type="pct"/>
          <w:trHeight w:val="139"/>
        </w:trPr>
        <w:tc>
          <w:tcPr>
            <w:tcW w:w="4997" w:type="pct"/>
            <w:gridSpan w:val="4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jc w:val="both"/>
              <w:rPr>
                <w:spacing w:val="-4"/>
              </w:rPr>
            </w:pPr>
            <w:r w:rsidRPr="00AE3B3D">
              <w:rPr>
                <w:spacing w:val="-4"/>
              </w:rPr>
              <w:lastRenderedPageBreak/>
              <w:t>Согласно СП 42.13330.2016 площадь озелененных территорий общего пользования должна составлять не менее 8 м</w:t>
            </w:r>
            <w:r w:rsidRPr="00AE3B3D">
              <w:rPr>
                <w:spacing w:val="-4"/>
                <w:vertAlign w:val="superscript"/>
              </w:rPr>
              <w:t>2</w:t>
            </w:r>
            <w:r w:rsidRPr="00AE3B3D">
              <w:rPr>
                <w:spacing w:val="-4"/>
              </w:rPr>
              <w:t>/чел. в г. Новоалександровске и 12 м</w:t>
            </w:r>
            <w:r w:rsidRPr="00AE3B3D">
              <w:rPr>
                <w:spacing w:val="-4"/>
                <w:vertAlign w:val="superscript"/>
              </w:rPr>
              <w:t>2</w:t>
            </w:r>
            <w:r w:rsidRPr="00AE3B3D">
              <w:rPr>
                <w:spacing w:val="-4"/>
              </w:rPr>
              <w:t xml:space="preserve"> в сельских населенных пунктах городского округа.</w:t>
            </w:r>
          </w:p>
        </w:tc>
      </w:tr>
    </w:tbl>
    <w:p w:rsidR="003D0BEB" w:rsidRDefault="003D0BEB" w:rsidP="003D0BE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554D9">
        <w:rPr>
          <w:sz w:val="28"/>
          <w:szCs w:val="28"/>
        </w:rPr>
        <w:t xml:space="preserve">.2.Технические условия подключения объекта капитального строительства к сетям инженерно-технического обеспечения, </w:t>
      </w:r>
      <w:r>
        <w:rPr>
          <w:sz w:val="28"/>
          <w:szCs w:val="28"/>
        </w:rPr>
        <w:t>а также п</w:t>
      </w:r>
      <w:r w:rsidRPr="00593499">
        <w:rPr>
          <w:sz w:val="28"/>
          <w:szCs w:val="28"/>
        </w:rPr>
        <w:t>лата за подключение к сетям определяется исходя из конкретных условий технологического присоединения.</w:t>
      </w:r>
    </w:p>
    <w:p w:rsidR="003D0BEB" w:rsidRPr="00FF365A" w:rsidRDefault="003D0BEB" w:rsidP="003D0BE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F365A">
        <w:rPr>
          <w:sz w:val="28"/>
          <w:szCs w:val="28"/>
        </w:rPr>
        <w:t>.3. Информация о фактическом состоянии земельного участка: доступ к земельному участку возможен по существующей дороге, расположенной на землях кадастрового квартала</w:t>
      </w:r>
      <w:r>
        <w:rPr>
          <w:sz w:val="28"/>
          <w:szCs w:val="28"/>
        </w:rPr>
        <w:t xml:space="preserve"> </w:t>
      </w:r>
      <w:r w:rsidRPr="00E9154F">
        <w:rPr>
          <w:rFonts w:eastAsia="TimesNewRomanPSMT"/>
          <w:sz w:val="28"/>
          <w:szCs w:val="28"/>
        </w:rPr>
        <w:t>26:04:090305</w:t>
      </w:r>
      <w:r w:rsidRPr="00FF365A">
        <w:rPr>
          <w:sz w:val="28"/>
          <w:szCs w:val="28"/>
        </w:rPr>
        <w:t>. Осмотр земельного участка на местности производится заинтересованными лицами самостоятельно извещению.</w:t>
      </w:r>
    </w:p>
    <w:p w:rsidR="003D0BEB" w:rsidRDefault="003D0BEB" w:rsidP="003D0BEB">
      <w:pPr>
        <w:tabs>
          <w:tab w:val="left" w:pos="851"/>
        </w:tabs>
        <w:ind w:firstLine="567"/>
        <w:jc w:val="both"/>
        <w:rPr>
          <w:b/>
        </w:rPr>
      </w:pPr>
    </w:p>
    <w:p w:rsidR="003D0BEB" w:rsidRPr="00AE3B3D" w:rsidRDefault="003D0BEB" w:rsidP="003D0BEB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 w:rsidRPr="00AE3B3D">
        <w:rPr>
          <w:b/>
          <w:sz w:val="28"/>
          <w:szCs w:val="28"/>
        </w:rPr>
        <w:t>ЛОТ№4.</w:t>
      </w:r>
    </w:p>
    <w:p w:rsidR="003D0BEB" w:rsidRPr="00AE3B3D" w:rsidRDefault="003D0BEB" w:rsidP="003D0BEB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AE3B3D">
        <w:rPr>
          <w:sz w:val="28"/>
          <w:szCs w:val="28"/>
        </w:rPr>
        <w:t>Право заключения договора аренды земельного участка, государственная собственность на который не разграничена:</w:t>
      </w:r>
    </w:p>
    <w:p w:rsidR="003D0BEB" w:rsidRPr="00AE3B3D" w:rsidRDefault="003D0BEB" w:rsidP="003D0BEB">
      <w:pPr>
        <w:tabs>
          <w:tab w:val="left" w:pos="851"/>
        </w:tabs>
        <w:ind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095"/>
        <w:gridCol w:w="2268"/>
      </w:tblGrid>
      <w:tr w:rsidR="003D0BEB" w:rsidRPr="00AE3B3D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Номер лота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ind w:firstLine="360"/>
              <w:jc w:val="center"/>
            </w:pPr>
            <w:r w:rsidRPr="00AE3B3D">
              <w:t xml:space="preserve">Характеристика земельного участка: </w:t>
            </w:r>
          </w:p>
          <w:p w:rsidR="003D0BEB" w:rsidRPr="00AE3B3D" w:rsidRDefault="003D0BEB" w:rsidP="00905634">
            <w:pPr>
              <w:ind w:firstLine="360"/>
              <w:jc w:val="center"/>
            </w:pPr>
            <w:r w:rsidRPr="00AE3B3D">
              <w:t xml:space="preserve">кадастровый номер; категория земель; площадь; адрес; разрешенное использование; обременения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 xml:space="preserve">Начальная цена (размер ежегодной арендной платы); «шаг аукциона»; размер </w:t>
            </w:r>
            <w:proofErr w:type="gramStart"/>
            <w:r w:rsidRPr="00AE3B3D">
              <w:t>задатка  (</w:t>
            </w:r>
            <w:proofErr w:type="gramEnd"/>
            <w:r w:rsidRPr="00AE3B3D">
              <w:t xml:space="preserve">рублей);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срок аренды</w:t>
            </w:r>
          </w:p>
        </w:tc>
      </w:tr>
      <w:tr w:rsidR="003D0BEB" w:rsidRPr="00AE3B3D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1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2</w:t>
            </w: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3</w:t>
            </w:r>
          </w:p>
        </w:tc>
      </w:tr>
      <w:tr w:rsidR="003D0BEB" w:rsidRPr="00AE3B3D" w:rsidTr="00905634">
        <w:tc>
          <w:tcPr>
            <w:tcW w:w="993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E3B3D">
              <w:t>1.</w:t>
            </w:r>
          </w:p>
        </w:tc>
        <w:tc>
          <w:tcPr>
            <w:tcW w:w="6095" w:type="dxa"/>
          </w:tcPr>
          <w:p w:rsidR="003D0BEB" w:rsidRPr="00AE3B3D" w:rsidRDefault="003D0BEB" w:rsidP="00905634">
            <w:pPr>
              <w:pStyle w:val="a4"/>
              <w:tabs>
                <w:tab w:val="left" w:pos="851"/>
              </w:tabs>
              <w:ind w:firstLine="567"/>
              <w:rPr>
                <w:sz w:val="20"/>
              </w:rPr>
            </w:pPr>
            <w:r w:rsidRPr="00AE3B3D">
              <w:rPr>
                <w:rFonts w:eastAsia="TimesNewRomanPSMT"/>
                <w:sz w:val="20"/>
              </w:rPr>
              <w:t>26:04:060101:358</w:t>
            </w:r>
            <w:r w:rsidRPr="00AE3B3D">
              <w:rPr>
                <w:sz w:val="20"/>
              </w:rPr>
              <w:t>, земли</w:t>
            </w:r>
            <w:r w:rsidRPr="00AE3B3D">
              <w:rPr>
                <w:sz w:val="20"/>
                <w:lang w:val="ru-RU"/>
              </w:rPr>
              <w:t xml:space="preserve"> населенных пунктов</w:t>
            </w:r>
            <w:r w:rsidRPr="00AE3B3D">
              <w:rPr>
                <w:sz w:val="20"/>
              </w:rPr>
              <w:t xml:space="preserve">, </w:t>
            </w:r>
            <w:r w:rsidRPr="00AE3B3D">
              <w:rPr>
                <w:sz w:val="20"/>
                <w:lang w:val="ru-RU"/>
              </w:rPr>
              <w:t xml:space="preserve">43081 </w:t>
            </w:r>
            <w:proofErr w:type="spellStart"/>
            <w:r w:rsidRPr="00AE3B3D">
              <w:rPr>
                <w:sz w:val="20"/>
              </w:rPr>
              <w:t>кв.метров</w:t>
            </w:r>
            <w:proofErr w:type="spellEnd"/>
            <w:r w:rsidRPr="00AE3B3D">
              <w:rPr>
                <w:sz w:val="20"/>
              </w:rPr>
              <w:t xml:space="preserve">, адрес: </w:t>
            </w:r>
            <w:r w:rsidRPr="00AE3B3D">
              <w:rPr>
                <w:sz w:val="20"/>
                <w:lang w:val="ru-RU"/>
              </w:rPr>
              <w:t xml:space="preserve">Российская Федерация, </w:t>
            </w:r>
            <w:r w:rsidRPr="00AE3B3D">
              <w:rPr>
                <w:sz w:val="20"/>
              </w:rPr>
              <w:t xml:space="preserve">Ставропольский край, </w:t>
            </w:r>
            <w:proofErr w:type="spellStart"/>
            <w:r w:rsidRPr="00AE3B3D">
              <w:rPr>
                <w:sz w:val="20"/>
              </w:rPr>
              <w:t>Новоалександровский</w:t>
            </w:r>
            <w:proofErr w:type="spellEnd"/>
            <w:r w:rsidRPr="00AE3B3D">
              <w:rPr>
                <w:sz w:val="20"/>
                <w:lang w:val="ru-RU"/>
              </w:rPr>
              <w:t xml:space="preserve"> городской округ, город Новоалександровск, улица Северная, земельный участок 1в,</w:t>
            </w:r>
            <w:r w:rsidRPr="00AE3B3D">
              <w:rPr>
                <w:sz w:val="20"/>
              </w:rPr>
              <w:t xml:space="preserve"> </w:t>
            </w:r>
            <w:r w:rsidRPr="00AE3B3D">
              <w:rPr>
                <w:sz w:val="20"/>
                <w:lang w:val="ru-RU"/>
              </w:rPr>
              <w:t>обеспечение сельскохозяйственного производства (код вида 1.18</w:t>
            </w:r>
            <w:r w:rsidRPr="00AE3B3D">
              <w:rPr>
                <w:sz w:val="20"/>
              </w:rPr>
              <w:t xml:space="preserve">). </w:t>
            </w: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rPr>
                <w:sz w:val="20"/>
                <w:lang w:val="ru-RU"/>
              </w:rPr>
            </w:pPr>
            <w:r w:rsidRPr="00AE3B3D">
              <w:rPr>
                <w:sz w:val="20"/>
                <w:lang w:val="ru-RU"/>
              </w:rPr>
              <w:t xml:space="preserve">      Обременения правами третьих лиц: не выявлены</w:t>
            </w: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rPr>
                <w:sz w:val="20"/>
                <w:lang w:val="ru-RU"/>
              </w:rPr>
            </w:pPr>
            <w:r w:rsidRPr="00AE3B3D">
              <w:rPr>
                <w:sz w:val="20"/>
                <w:lang w:val="ru-RU"/>
              </w:rPr>
              <w:t xml:space="preserve">      Ограничения в использовании: в соответствии с Выпиской из ЕГРН</w:t>
            </w:r>
          </w:p>
          <w:p w:rsidR="003D0BEB" w:rsidRPr="00AE3B3D" w:rsidRDefault="003D0BEB" w:rsidP="00905634">
            <w:pPr>
              <w:pStyle w:val="a4"/>
              <w:tabs>
                <w:tab w:val="left" w:pos="851"/>
              </w:tabs>
              <w:rPr>
                <w:sz w:val="20"/>
              </w:rPr>
            </w:pPr>
          </w:p>
        </w:tc>
        <w:tc>
          <w:tcPr>
            <w:tcW w:w="2268" w:type="dxa"/>
          </w:tcPr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rPr>
                <w:lang w:eastAsia="x-none"/>
              </w:rPr>
              <w:t xml:space="preserve">661 765,39; </w:t>
            </w:r>
            <w:r w:rsidRPr="00AE3B3D">
              <w:rPr>
                <w:lang w:val="x-none" w:eastAsia="x-none"/>
              </w:rPr>
              <w:t xml:space="preserve"> 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rPr>
                <w:lang w:eastAsia="x-none"/>
              </w:rPr>
              <w:t>19 852,96;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rPr>
                <w:lang w:eastAsia="x-none"/>
              </w:rPr>
              <w:t>661 765,39;</w:t>
            </w:r>
          </w:p>
          <w:p w:rsidR="003D0BEB" w:rsidRPr="00AE3B3D" w:rsidRDefault="003D0BEB" w:rsidP="00905634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eastAsia="x-none"/>
              </w:rPr>
            </w:pPr>
            <w:r w:rsidRPr="00AE3B3D">
              <w:t xml:space="preserve"> 18 месяцев</w:t>
            </w:r>
          </w:p>
        </w:tc>
      </w:tr>
    </w:tbl>
    <w:p w:rsidR="003D0BEB" w:rsidRPr="00692FF1" w:rsidRDefault="003D0BEB" w:rsidP="003D0BEB">
      <w:pPr>
        <w:pStyle w:val="a4"/>
        <w:tabs>
          <w:tab w:val="left" w:pos="851"/>
        </w:tabs>
        <w:ind w:firstLine="567"/>
        <w:rPr>
          <w:szCs w:val="28"/>
        </w:rPr>
      </w:pPr>
      <w:r w:rsidRPr="00796208">
        <w:rPr>
          <w:szCs w:val="28"/>
          <w:lang w:val="ru-RU"/>
        </w:rPr>
        <w:t>4</w:t>
      </w:r>
      <w:r w:rsidRPr="00796208">
        <w:rPr>
          <w:szCs w:val="28"/>
        </w:rPr>
        <w:t xml:space="preserve">.1.Земельный участок с кадастровым номером </w:t>
      </w:r>
      <w:r w:rsidRPr="00796208">
        <w:rPr>
          <w:rFonts w:eastAsia="TimesNewRomanPSMT"/>
          <w:szCs w:val="28"/>
        </w:rPr>
        <w:t>26:04:060101:358</w:t>
      </w:r>
      <w:r w:rsidRPr="00796208">
        <w:rPr>
          <w:szCs w:val="28"/>
        </w:rPr>
        <w:t xml:space="preserve"> земли населенных пунктов, </w:t>
      </w:r>
      <w:r w:rsidRPr="00796208">
        <w:rPr>
          <w:szCs w:val="28"/>
          <w:lang w:val="ru-RU"/>
        </w:rPr>
        <w:t>43081</w:t>
      </w:r>
      <w:r w:rsidRPr="00796208">
        <w:rPr>
          <w:szCs w:val="28"/>
        </w:rPr>
        <w:t xml:space="preserve"> </w:t>
      </w:r>
      <w:proofErr w:type="spellStart"/>
      <w:r w:rsidRPr="00796208">
        <w:rPr>
          <w:szCs w:val="28"/>
        </w:rPr>
        <w:t>кв.метров</w:t>
      </w:r>
      <w:proofErr w:type="spellEnd"/>
      <w:r w:rsidRPr="00796208">
        <w:rPr>
          <w:szCs w:val="28"/>
        </w:rPr>
        <w:t xml:space="preserve">, адрес: </w:t>
      </w:r>
      <w:r w:rsidRPr="00796208">
        <w:rPr>
          <w:szCs w:val="28"/>
          <w:lang w:val="ru-RU"/>
        </w:rPr>
        <w:t xml:space="preserve">Российская Федерация, </w:t>
      </w:r>
      <w:r w:rsidRPr="00796208">
        <w:rPr>
          <w:szCs w:val="28"/>
        </w:rPr>
        <w:t xml:space="preserve">Ставропольский край, </w:t>
      </w:r>
      <w:proofErr w:type="spellStart"/>
      <w:r w:rsidRPr="00796208">
        <w:rPr>
          <w:szCs w:val="28"/>
        </w:rPr>
        <w:t>Новоалександровский</w:t>
      </w:r>
      <w:proofErr w:type="spellEnd"/>
      <w:r w:rsidRPr="00796208">
        <w:rPr>
          <w:szCs w:val="28"/>
          <w:lang w:val="ru-RU"/>
        </w:rPr>
        <w:t xml:space="preserve"> городской округ, город Новоалександровск, улица Северная, земельный участок 1</w:t>
      </w:r>
      <w:proofErr w:type="gramStart"/>
      <w:r w:rsidRPr="00796208">
        <w:rPr>
          <w:szCs w:val="28"/>
          <w:lang w:val="ru-RU"/>
        </w:rPr>
        <w:t>в</w:t>
      </w:r>
      <w:r w:rsidRPr="00796208">
        <w:rPr>
          <w:szCs w:val="28"/>
        </w:rPr>
        <w:t xml:space="preserve"> </w:t>
      </w:r>
      <w:r w:rsidRPr="00796208">
        <w:rPr>
          <w:szCs w:val="28"/>
          <w:lang w:val="ru-RU"/>
        </w:rPr>
        <w:t xml:space="preserve"> </w:t>
      </w:r>
      <w:r w:rsidRPr="00796208">
        <w:rPr>
          <w:szCs w:val="28"/>
        </w:rPr>
        <w:t>предоставляется</w:t>
      </w:r>
      <w:proofErr w:type="gramEnd"/>
      <w:r w:rsidRPr="00796208">
        <w:rPr>
          <w:szCs w:val="28"/>
        </w:rPr>
        <w:t xml:space="preserve"> в аренду с разрешенным использованием: </w:t>
      </w:r>
      <w:r w:rsidRPr="00796208">
        <w:rPr>
          <w:szCs w:val="28"/>
          <w:lang w:val="ru-RU"/>
        </w:rPr>
        <w:t>обеспечение сельскохозяйственного производства (код вида 1.18</w:t>
      </w:r>
      <w:r w:rsidRPr="00796208">
        <w:rPr>
          <w:szCs w:val="28"/>
        </w:rPr>
        <w:t>). Земель</w:t>
      </w:r>
      <w:r w:rsidRPr="00817174">
        <w:rPr>
          <w:szCs w:val="28"/>
        </w:rPr>
        <w:t xml:space="preserve">ный участок входит в состав зоны </w:t>
      </w:r>
      <w:r w:rsidRPr="00692FF1">
        <w:rPr>
          <w:szCs w:val="28"/>
        </w:rPr>
        <w:t xml:space="preserve">СХ-2. Зона объектов сельскохозяйственного использования, для которой </w:t>
      </w:r>
      <w:r w:rsidRPr="00692FF1">
        <w:rPr>
          <w:bCs/>
          <w:szCs w:val="28"/>
        </w:rPr>
        <w:t>Правилами</w:t>
      </w:r>
      <w:r w:rsidRPr="00692FF1">
        <w:rPr>
          <w:szCs w:val="28"/>
        </w:rPr>
        <w:t xml:space="preserve"> землепользования и застройки </w:t>
      </w:r>
      <w:proofErr w:type="spellStart"/>
      <w:r w:rsidRPr="00692FF1">
        <w:rPr>
          <w:szCs w:val="28"/>
        </w:rPr>
        <w:t>Новоалександровского</w:t>
      </w:r>
      <w:proofErr w:type="spellEnd"/>
      <w:r w:rsidRPr="00692FF1">
        <w:rPr>
          <w:szCs w:val="28"/>
        </w:rPr>
        <w:t xml:space="preserve"> городского округа Ставропольского края, утвержденными постановлением администрации </w:t>
      </w:r>
      <w:proofErr w:type="spellStart"/>
      <w:r w:rsidRPr="00692FF1">
        <w:rPr>
          <w:szCs w:val="28"/>
        </w:rPr>
        <w:t>Новоалександровского</w:t>
      </w:r>
      <w:proofErr w:type="spellEnd"/>
      <w:r w:rsidRPr="00692FF1">
        <w:rPr>
          <w:szCs w:val="28"/>
        </w:rPr>
        <w:t xml:space="preserve"> городского округа Ставропольского края от 18.08.2021 №1122 «Об утверждении правил землепользования и застройки </w:t>
      </w:r>
      <w:proofErr w:type="spellStart"/>
      <w:r w:rsidRPr="00692FF1">
        <w:rPr>
          <w:szCs w:val="28"/>
        </w:rPr>
        <w:t>Новоалександровского</w:t>
      </w:r>
      <w:proofErr w:type="spellEnd"/>
      <w:r w:rsidRPr="00692FF1">
        <w:rPr>
          <w:szCs w:val="28"/>
        </w:rPr>
        <w:t xml:space="preserve"> городского округа Ставропольского края» определены следующие виды разрешенного использования и установлены параметры использования земельных участков и объектов капитального строительства:</w:t>
      </w:r>
    </w:p>
    <w:p w:rsidR="003D0BEB" w:rsidRPr="00AE3B3D" w:rsidRDefault="003D0BEB" w:rsidP="003D0BEB">
      <w:pPr>
        <w:widowControl w:val="0"/>
        <w:ind w:firstLine="709"/>
        <w:jc w:val="center"/>
        <w:rPr>
          <w:rFonts w:eastAsia="Cambria"/>
          <w:b/>
          <w:lang w:eastAsia="en-US"/>
        </w:rPr>
      </w:pPr>
      <w:r w:rsidRPr="00AE3B3D">
        <w:rPr>
          <w:rFonts w:eastAsia="Cambria"/>
          <w:b/>
          <w:lang w:eastAsia="en-US"/>
        </w:rPr>
        <w:t>Основные виды разрешённого использования земельных участков зоны СХ-2</w:t>
      </w:r>
    </w:p>
    <w:p w:rsidR="003D0BEB" w:rsidRPr="00AE3B3D" w:rsidRDefault="003D0BEB" w:rsidP="003D0BEB">
      <w:pPr>
        <w:widowControl w:val="0"/>
        <w:ind w:firstLine="709"/>
        <w:jc w:val="center"/>
        <w:rPr>
          <w:rFonts w:eastAsia="Cambria"/>
          <w:b/>
          <w:lang w:eastAsia="en-US"/>
        </w:rPr>
      </w:pPr>
    </w:p>
    <w:tbl>
      <w:tblPr>
        <w:tblW w:w="4957" w:type="pct"/>
        <w:tblInd w:w="-6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2744"/>
        <w:gridCol w:w="5472"/>
      </w:tblGrid>
      <w:tr w:rsidR="003D0BEB" w:rsidRPr="00AE3B3D" w:rsidTr="00905634">
        <w:trPr>
          <w:trHeight w:val="327"/>
        </w:trPr>
        <w:tc>
          <w:tcPr>
            <w:tcW w:w="568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код классификатора</w:t>
            </w:r>
          </w:p>
        </w:tc>
        <w:tc>
          <w:tcPr>
            <w:tcW w:w="148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 xml:space="preserve">наименование вида разрешённого 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использования</w:t>
            </w:r>
          </w:p>
        </w:tc>
        <w:tc>
          <w:tcPr>
            <w:tcW w:w="2952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AE3B3D" w:rsidTr="00905634">
        <w:trPr>
          <w:trHeight w:val="971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lastRenderedPageBreak/>
              <w:t>1.1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Растениеводство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Осуществление хозяйственной деятельности, связанной с выращиванием сельскохозяйственных культур.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Содержание данного вида разрешенного использования включает в себя содержание видов разрешенного использовани</w:t>
            </w:r>
            <w:r w:rsidRPr="00AE3B3D">
              <w:rPr>
                <w:rFonts w:eastAsia="Helvetica Neue Light"/>
                <w:bdr w:val="nil"/>
              </w:rPr>
              <w:t xml:space="preserve">я с </w:t>
            </w:r>
            <w:hyperlink r:id="rId29" w:anchor="sub_1012" w:history="1">
              <w:r w:rsidRPr="00AE3B3D">
                <w:rPr>
                  <w:rFonts w:eastAsia="Helvetica Neue Light"/>
                  <w:bdr w:val="nil"/>
                </w:rPr>
                <w:t>кодами 1.2-1.6</w:t>
              </w:r>
            </w:hyperlink>
          </w:p>
        </w:tc>
      </w:tr>
      <w:tr w:rsidR="003D0BEB" w:rsidRPr="00AE3B3D" w:rsidTr="00905634">
        <w:trPr>
          <w:trHeight w:val="2038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Cs/>
                <w:smallCaps/>
                <w:bdr w:val="nil"/>
              </w:rPr>
            </w:pPr>
            <w:r w:rsidRPr="00AE3B3D">
              <w:rPr>
                <w:rFonts w:eastAsia="Helvetica Neue"/>
                <w:bCs/>
                <w:smallCaps/>
                <w:bdr w:val="nil"/>
              </w:rPr>
              <w:t>1.7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Животноводство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30" w:anchor="sub_1018" w:history="1">
              <w:r w:rsidRPr="00AE3B3D">
                <w:t>кодами 1.8-1.11</w:t>
              </w:r>
            </w:hyperlink>
          </w:p>
        </w:tc>
      </w:tr>
      <w:tr w:rsidR="003D0BEB" w:rsidRPr="00AE3B3D" w:rsidTr="00905634">
        <w:trPr>
          <w:trHeight w:val="1933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Cs/>
                <w:smallCaps/>
                <w:bdr w:val="nil"/>
              </w:rPr>
            </w:pPr>
            <w:r w:rsidRPr="00AE3B3D">
              <w:rPr>
                <w:rFonts w:eastAsia="Helvetica Neue"/>
                <w:bCs/>
                <w:smallCaps/>
                <w:bdr w:val="nil"/>
              </w:rPr>
              <w:t>1.8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Скотоводство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</w:tr>
      <w:tr w:rsidR="003D0BEB" w:rsidRPr="00AE3B3D" w:rsidTr="00905634">
        <w:trPr>
          <w:trHeight w:val="1471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Cs/>
                <w:smallCaps/>
                <w:bdr w:val="nil"/>
              </w:rPr>
            </w:pPr>
            <w:r w:rsidRPr="00AE3B3D">
              <w:rPr>
                <w:rFonts w:eastAsia="Helvetica Neue"/>
                <w:bCs/>
                <w:smallCaps/>
                <w:bdr w:val="nil"/>
              </w:rPr>
              <w:t>1.9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Звероводство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Осуществление хозяйственной деятельности, связанной с разведением в неволе ценных пушных зверей;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3D0BEB" w:rsidRPr="00AE3B3D" w:rsidTr="00905634">
        <w:trPr>
          <w:trHeight w:val="1947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Cs/>
                <w:smallCaps/>
                <w:bdr w:val="nil"/>
              </w:rPr>
            </w:pPr>
            <w:r w:rsidRPr="00AE3B3D">
              <w:rPr>
                <w:rFonts w:eastAsia="Helvetica Neue"/>
                <w:bCs/>
                <w:smallCaps/>
                <w:bdr w:val="nil"/>
              </w:rPr>
              <w:t>1.10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Птицеводство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3D0BEB" w:rsidRPr="00AE3B3D" w:rsidTr="00905634">
        <w:trPr>
          <w:trHeight w:val="1214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Cs/>
                <w:smallCaps/>
                <w:bdr w:val="nil"/>
              </w:rPr>
            </w:pPr>
            <w:r w:rsidRPr="00AE3B3D">
              <w:rPr>
                <w:rFonts w:eastAsia="Helvetica Neue"/>
                <w:bCs/>
                <w:smallCaps/>
                <w:bdr w:val="nil"/>
              </w:rPr>
              <w:t>1.11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Свиноводство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Осуществление хозяйственной деятельности, связанной с разведением свиней;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3D0BEB" w:rsidRPr="00AE3B3D" w:rsidTr="00905634">
        <w:trPr>
          <w:trHeight w:val="1896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Cs/>
                <w:smallCaps/>
                <w:bdr w:val="nil"/>
              </w:rPr>
            </w:pPr>
            <w:r w:rsidRPr="00AE3B3D">
              <w:rPr>
                <w:rFonts w:eastAsia="Helvetica Neue"/>
                <w:bCs/>
                <w:smallCaps/>
                <w:bdr w:val="nil"/>
              </w:rPr>
              <w:t>1.12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Пчеловодство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 xml:space="preserve">размещение </w:t>
            </w:r>
            <w:proofErr w:type="gramStart"/>
            <w:r w:rsidRPr="00AE3B3D">
              <w:t>сооружений</w:t>
            </w:r>
            <w:proofErr w:type="gramEnd"/>
            <w:r w:rsidRPr="00AE3B3D">
              <w:t xml:space="preserve"> используемых для хранения и первичной переработки продукции пчеловодства</w:t>
            </w:r>
          </w:p>
        </w:tc>
      </w:tr>
      <w:tr w:rsidR="003D0BEB" w:rsidRPr="00AE3B3D" w:rsidTr="00905634">
        <w:trPr>
          <w:trHeight w:val="1097"/>
        </w:trPr>
        <w:tc>
          <w:tcPr>
            <w:tcW w:w="568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Cs/>
                <w:smallCaps/>
                <w:bdr w:val="nil"/>
              </w:rPr>
            </w:pPr>
            <w:r w:rsidRPr="00AE3B3D">
              <w:rPr>
                <w:rFonts w:eastAsia="Helvetica Neue"/>
                <w:bCs/>
                <w:smallCaps/>
                <w:bdr w:val="nil"/>
              </w:rPr>
              <w:lastRenderedPageBreak/>
              <w:t>1.13</w:t>
            </w:r>
          </w:p>
        </w:tc>
        <w:tc>
          <w:tcPr>
            <w:tcW w:w="148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Рыбоводство</w:t>
            </w:r>
          </w:p>
        </w:tc>
        <w:tc>
          <w:tcPr>
            <w:tcW w:w="295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AE3B3D">
              <w:t>аквакультуры</w:t>
            </w:r>
            <w:proofErr w:type="spellEnd"/>
            <w:r w:rsidRPr="00AE3B3D"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AE3B3D">
              <w:t>аквакультуры</w:t>
            </w:r>
            <w:proofErr w:type="spellEnd"/>
            <w:r w:rsidRPr="00AE3B3D">
              <w:t>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586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1.15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Хранение и переработка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сельскохозяйственной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продукции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318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1.17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Питомники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116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1.18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Обеспечение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сельскохозяйственного</w:t>
            </w:r>
          </w:p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производства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351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1.19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Сенокошение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Кошение трав, сбор и заготовка сена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41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1.20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Выпас сельскохозяйственных животных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rPr>
                <w:rFonts w:eastAsia="Helvetica Neue Light"/>
                <w:bdr w:val="nil"/>
              </w:rPr>
            </w:pPr>
            <w:r w:rsidRPr="00AE3B3D">
              <w:t>Выпас сельскохозяйственных животных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417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right" w:pos="1267"/>
                <w:tab w:val="right" w:pos="1333"/>
              </w:tabs>
              <w:jc w:val="center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</w:rPr>
              <w:t>3.1.1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Helvetica Neue Light"/>
                <w:bdr w:val="nil"/>
              </w:rPr>
              <w:t>Предоставление коммунальных услуг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Cambria"/>
                <w:bdr w:val="nil"/>
                <w:lang w:eastAsia="en-US"/>
              </w:rPr>
            </w:pPr>
            <w:r w:rsidRPr="00AE3B3D">
              <w:rPr>
                <w:rFonts w:eastAsia="Arial Unicode MS"/>
                <w:bdr w:val="nil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855"/>
        </w:trPr>
        <w:tc>
          <w:tcPr>
            <w:tcW w:w="568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12.0.1</w:t>
            </w:r>
          </w:p>
        </w:tc>
        <w:tc>
          <w:tcPr>
            <w:tcW w:w="148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Улично-дорожная сеть</w:t>
            </w:r>
          </w:p>
        </w:tc>
        <w:tc>
          <w:tcPr>
            <w:tcW w:w="2952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AE3B3D">
              <w:rPr>
                <w:rFonts w:eastAsia="Arial Unicode MS"/>
                <w:bdr w:val="nil"/>
              </w:rPr>
              <w:t>велотранспортной</w:t>
            </w:r>
            <w:proofErr w:type="spellEnd"/>
            <w:r w:rsidRPr="00AE3B3D">
              <w:rPr>
                <w:rFonts w:eastAsia="Arial Unicode MS"/>
                <w:bdr w:val="nil"/>
              </w:rPr>
              <w:t xml:space="preserve"> и инженерной инфраструктуры;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dr w:val="nil"/>
              </w:rPr>
            </w:pPr>
            <w:r w:rsidRPr="00AE3B3D">
              <w:rPr>
                <w:rFonts w:eastAsia="Arial Unicode MS"/>
                <w:bdr w:val="nil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tooltip="2.7.1" w:history="1">
              <w:r w:rsidRPr="00AE3B3D">
                <w:rPr>
                  <w:rFonts w:eastAsia="Arial Unicode MS"/>
                  <w:bdr w:val="nil"/>
                </w:rPr>
                <w:t>кодами 2.7.1</w:t>
              </w:r>
            </w:hyperlink>
            <w:r w:rsidRPr="00AE3B3D">
              <w:rPr>
                <w:rFonts w:eastAsia="Arial Unicode MS"/>
                <w:bdr w:val="nil"/>
              </w:rPr>
              <w:t xml:space="preserve">, </w:t>
            </w:r>
            <w:hyperlink w:anchor="Par382" w:tooltip="4.9" w:history="1">
              <w:r w:rsidRPr="00AE3B3D">
                <w:rPr>
                  <w:rFonts w:eastAsia="Arial Unicode MS"/>
                  <w:bdr w:val="nil"/>
                </w:rPr>
                <w:t>4.9</w:t>
              </w:r>
            </w:hyperlink>
            <w:r w:rsidRPr="00AE3B3D">
              <w:rPr>
                <w:rFonts w:eastAsia="Arial Unicode MS"/>
                <w:bdr w:val="nil"/>
              </w:rPr>
              <w:t xml:space="preserve">, </w:t>
            </w:r>
            <w:hyperlink w:anchor="Par567" w:tooltip="7.2.3" w:history="1">
              <w:r w:rsidRPr="00AE3B3D">
                <w:rPr>
                  <w:rFonts w:eastAsia="Arial Unicode MS"/>
                  <w:bdr w:val="nil"/>
                </w:rPr>
                <w:t>7.2.3</w:t>
              </w:r>
            </w:hyperlink>
            <w:r w:rsidRPr="00AE3B3D">
              <w:rPr>
                <w:rFonts w:eastAsia="Arial Unicode MS"/>
                <w:bdr w:val="nil"/>
              </w:rPr>
              <w:t>, а также некапитальных сооружений, предназначенных для охраны транспортных средств</w:t>
            </w:r>
          </w:p>
        </w:tc>
      </w:tr>
    </w:tbl>
    <w:p w:rsidR="003D0BEB" w:rsidRPr="00AE3B3D" w:rsidRDefault="003D0BEB" w:rsidP="003D0BEB">
      <w:pPr>
        <w:widowControl w:val="0"/>
        <w:ind w:firstLine="709"/>
        <w:jc w:val="center"/>
        <w:rPr>
          <w:rFonts w:eastAsia="Cambria"/>
          <w:b/>
          <w:lang w:eastAsia="en-US"/>
        </w:rPr>
      </w:pPr>
    </w:p>
    <w:p w:rsidR="003D0BEB" w:rsidRPr="00AE3B3D" w:rsidRDefault="003D0BEB" w:rsidP="003D0BEB">
      <w:pPr>
        <w:tabs>
          <w:tab w:val="left" w:pos="1003"/>
        </w:tabs>
        <w:rPr>
          <w:rFonts w:eastAsia="Cambria"/>
          <w:b/>
          <w:lang w:eastAsia="en-US"/>
        </w:rPr>
      </w:pPr>
      <w:r w:rsidRPr="00AE3B3D">
        <w:rPr>
          <w:b/>
        </w:rPr>
        <w:tab/>
      </w:r>
      <w:r w:rsidRPr="00AE3B3D">
        <w:rPr>
          <w:rFonts w:eastAsia="Cambria"/>
          <w:b/>
          <w:lang w:eastAsia="en-US"/>
        </w:rPr>
        <w:t>Условно-разрешённые виды разрешённого использования земельных участков зоны СХ-2</w:t>
      </w:r>
    </w:p>
    <w:p w:rsidR="003D0BEB" w:rsidRPr="00AE3B3D" w:rsidRDefault="003D0BEB" w:rsidP="003D0BEB">
      <w:pPr>
        <w:widowControl w:val="0"/>
        <w:ind w:firstLine="709"/>
        <w:jc w:val="center"/>
        <w:rPr>
          <w:rFonts w:eastAsia="Cambria"/>
          <w:b/>
          <w:lang w:eastAsia="en-US"/>
        </w:rPr>
      </w:pPr>
    </w:p>
    <w:tbl>
      <w:tblPr>
        <w:tblW w:w="4957" w:type="pct"/>
        <w:tblInd w:w="-6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2872"/>
        <w:gridCol w:w="5487"/>
      </w:tblGrid>
      <w:tr w:rsidR="003D0BEB" w:rsidRPr="00AE3B3D" w:rsidTr="00905634">
        <w:trPr>
          <w:trHeight w:val="327"/>
        </w:trPr>
        <w:tc>
          <w:tcPr>
            <w:tcW w:w="491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код классификатора</w:t>
            </w:r>
          </w:p>
        </w:tc>
        <w:tc>
          <w:tcPr>
            <w:tcW w:w="1549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2960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contextualSpacing/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1.14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Научное обеспечение сельского хозяйства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contextualSpacing/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3.10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</w:pPr>
            <w:r w:rsidRPr="00AE3B3D">
              <w:t>Ветеринарное обслуживание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autoSpaceDE w:val="0"/>
              <w:autoSpaceDN w:val="0"/>
              <w:adjustRightInd w:val="0"/>
              <w:jc w:val="both"/>
            </w:pPr>
            <w:r w:rsidRPr="00AE3B3D"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r:id="rId31" w:anchor="sub_103101" w:history="1">
              <w:r w:rsidRPr="00AE3B3D">
                <w:t>кодами 3.10.1 - 3.10.2</w:t>
              </w:r>
            </w:hyperlink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49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6.9</w:t>
            </w:r>
          </w:p>
        </w:tc>
        <w:tc>
          <w:tcPr>
            <w:tcW w:w="1549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>Склады</w:t>
            </w:r>
          </w:p>
        </w:tc>
        <w:tc>
          <w:tcPr>
            <w:tcW w:w="2960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both"/>
              <w:rPr>
                <w:rFonts w:eastAsia="Helvetica Neue Light"/>
                <w:bdr w:val="nil"/>
              </w:rPr>
            </w:pPr>
            <w:r w:rsidRPr="00AE3B3D">
              <w:rPr>
                <w:rFonts w:eastAsia="Helvetica Neue Light"/>
                <w:bdr w:val="nil"/>
              </w:rPr>
              <w:t xml:space="preserve">Размещение сооружений, имеющих назначение по </w:t>
            </w:r>
            <w:r w:rsidRPr="00AE3B3D">
              <w:rPr>
                <w:rFonts w:eastAsia="Helvetica Neue Light"/>
                <w:bdr w:val="nil"/>
              </w:rPr>
              <w:lastRenderedPageBreak/>
              <w:t>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Helvetica Neue Light"/>
          <w:b/>
          <w:bdr w:val="nil"/>
        </w:rPr>
      </w:pPr>
    </w:p>
    <w:p w:rsidR="003D0BEB" w:rsidRPr="00AE3B3D" w:rsidRDefault="003D0BEB" w:rsidP="003D0BEB">
      <w:pPr>
        <w:rPr>
          <w:rFonts w:eastAsia="Helvetica Neue Light"/>
          <w:b/>
          <w:bdr w:val="nil"/>
        </w:rPr>
      </w:pPr>
    </w:p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left="709"/>
        <w:jc w:val="center"/>
        <w:rPr>
          <w:rFonts w:eastAsia="Helvetica Neue Light"/>
          <w:bdr w:val="nil"/>
        </w:rPr>
      </w:pPr>
      <w:r w:rsidRPr="00AE3B3D">
        <w:rPr>
          <w:rFonts w:eastAsia="Helvetica Neue Light"/>
          <w:b/>
          <w:bdr w:val="nil"/>
        </w:rPr>
        <w:t>Вспомогательные виды разрешенного использования земельных участков зоны СХ-2</w:t>
      </w:r>
    </w:p>
    <w:p w:rsidR="003D0BEB" w:rsidRPr="00AE3B3D" w:rsidRDefault="003D0BEB" w:rsidP="003D0BE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Helvetica Neue Light"/>
          <w:bdr w:val="ni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45"/>
        <w:gridCol w:w="3238"/>
        <w:gridCol w:w="5162"/>
      </w:tblGrid>
      <w:tr w:rsidR="003D0BEB" w:rsidRPr="00AE3B3D" w:rsidTr="00905634">
        <w:tc>
          <w:tcPr>
            <w:tcW w:w="10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 xml:space="preserve">код 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класс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jc w:val="center"/>
              <w:rPr>
                <w:rFonts w:eastAsia="Helvetica Neue"/>
                <w:b/>
                <w:bCs/>
                <w:smallCap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ифика</w:t>
            </w:r>
          </w:p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тора</w:t>
            </w:r>
          </w:p>
        </w:tc>
        <w:tc>
          <w:tcPr>
            <w:tcW w:w="48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наименование вида разрешённого использования</w:t>
            </w:r>
          </w:p>
        </w:tc>
        <w:tc>
          <w:tcPr>
            <w:tcW w:w="8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  <w:hideMark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right" w:pos="1267"/>
                <w:tab w:val="right" w:pos="1333"/>
              </w:tabs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smallCaps/>
                <w:bdr w:val="nil"/>
              </w:rPr>
              <w:t>описание вида разрешённого использования</w:t>
            </w:r>
          </w:p>
        </w:tc>
      </w:tr>
      <w:tr w:rsidR="003D0BEB" w:rsidRPr="00AE3B3D" w:rsidTr="00905634">
        <w:tc>
          <w:tcPr>
            <w:tcW w:w="1485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D0BEB" w:rsidRPr="00AE3B3D" w:rsidRDefault="003D0BEB" w:rsidP="00905634">
            <w:pPr>
              <w:widowControl w:val="0"/>
              <w:tabs>
                <w:tab w:val="left" w:pos="920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autoSpaceDE w:val="0"/>
              <w:autoSpaceDN w:val="0"/>
              <w:adjustRightInd w:val="0"/>
              <w:jc w:val="both"/>
              <w:rPr>
                <w:rFonts w:eastAsia="Helvetica Neue Light"/>
                <w:bdr w:val="none" w:sz="0" w:space="0" w:color="auto" w:frame="1"/>
              </w:rPr>
            </w:pPr>
            <w:r w:rsidRPr="00AE3B3D">
              <w:rPr>
                <w:rFonts w:eastAsia="Helvetica Neue Light"/>
                <w:bdr w:val="none" w:sz="0" w:space="0" w:color="auto" w:frame="1"/>
              </w:rPr>
              <w:t>не требуют установления.</w:t>
            </w:r>
          </w:p>
        </w:tc>
      </w:tr>
    </w:tbl>
    <w:p w:rsidR="003D0BEB" w:rsidRPr="00AE3B3D" w:rsidRDefault="003D0BEB" w:rsidP="003D0BEB">
      <w:pPr>
        <w:rPr>
          <w:rFonts w:eastAsia="Helvetica Neue Light"/>
          <w:b/>
          <w:bdr w:val="nil"/>
        </w:rPr>
      </w:pPr>
    </w:p>
    <w:tbl>
      <w:tblPr>
        <w:tblW w:w="4936" w:type="pct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shd w:val="clear" w:color="auto" w:fill="357CA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9"/>
        <w:gridCol w:w="2844"/>
        <w:gridCol w:w="2756"/>
      </w:tblGrid>
      <w:tr w:rsidR="003D0BEB" w:rsidRPr="00AE3B3D" w:rsidTr="00905634">
        <w:trPr>
          <w:trHeight w:val="327"/>
        </w:trPr>
        <w:tc>
          <w:tcPr>
            <w:tcW w:w="3507" w:type="pct"/>
            <w:gridSpan w:val="2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bdr w:val="nil"/>
              </w:rPr>
              <w:t xml:space="preserve">Предельные (минимальные и (или) максимальные) размеры земельных участков и предельные параметры разрешённого строительства, реконструкции объектов </w:t>
            </w:r>
            <w:r w:rsidRPr="00AE3B3D">
              <w:rPr>
                <w:rFonts w:eastAsia="Helvetica Neue"/>
                <w:b/>
                <w:bCs/>
                <w:bdr w:val="nil"/>
              </w:rPr>
              <w:br/>
              <w:t>капитального строительства</w:t>
            </w:r>
          </w:p>
        </w:tc>
        <w:tc>
          <w:tcPr>
            <w:tcW w:w="1493" w:type="pct"/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Helvetica Neue"/>
                <w:b/>
                <w:bCs/>
                <w:bdr w:val="nil"/>
              </w:rPr>
            </w:pPr>
            <w:r w:rsidRPr="00AE3B3D">
              <w:rPr>
                <w:rFonts w:eastAsia="Helvetica Neue"/>
                <w:b/>
                <w:bCs/>
                <w:bdr w:val="nil"/>
              </w:rPr>
              <w:t>Примечания</w:t>
            </w: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подлежат установлению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1 м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Предельное количество надземных этажей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3 этажа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trHeight w:val="273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Предельная высота зданий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более 10 м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bdr w:val="nil"/>
              </w:rPr>
            </w:pPr>
          </w:p>
        </w:tc>
      </w:tr>
      <w:tr w:rsidR="003D0BEB" w:rsidRPr="00AE3B3D" w:rsidTr="00905634">
        <w:tblPrEx>
          <w:shd w:val="clear" w:color="auto" w:fill="auto"/>
        </w:tblPrEx>
        <w:trPr>
          <w:trHeight w:val="947"/>
        </w:trPr>
        <w:tc>
          <w:tcPr>
            <w:tcW w:w="1966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1541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</w:tabs>
              <w:jc w:val="center"/>
              <w:rPr>
                <w:rFonts w:eastAsia="Helvetica Neue Light"/>
                <w:spacing w:val="-4"/>
                <w:bdr w:val="nil"/>
              </w:rPr>
            </w:pPr>
            <w:r w:rsidRPr="00AE3B3D">
              <w:rPr>
                <w:rFonts w:eastAsia="Helvetica Neue Light"/>
                <w:spacing w:val="-4"/>
                <w:bdr w:val="nil"/>
              </w:rPr>
              <w:t>не подлежит установлению</w:t>
            </w:r>
          </w:p>
        </w:tc>
        <w:tc>
          <w:tcPr>
            <w:tcW w:w="1493" w:type="pct"/>
            <w:shd w:val="clear" w:color="auto" w:fill="FEFEFE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D0BEB" w:rsidRPr="00AE3B3D" w:rsidRDefault="003D0BEB" w:rsidP="00905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920"/>
                <w:tab w:val="right" w:pos="1267"/>
                <w:tab w:val="right" w:pos="1333"/>
                <w:tab w:val="left" w:pos="1840"/>
                <w:tab w:val="left" w:pos="2760"/>
                <w:tab w:val="left" w:pos="3680"/>
                <w:tab w:val="left" w:pos="4600"/>
                <w:tab w:val="left" w:pos="5520"/>
                <w:tab w:val="left" w:pos="6440"/>
                <w:tab w:val="left" w:pos="7360"/>
                <w:tab w:val="left" w:pos="8280"/>
                <w:tab w:val="left" w:pos="9200"/>
                <w:tab w:val="left" w:pos="10120"/>
              </w:tabs>
              <w:jc w:val="center"/>
              <w:rPr>
                <w:rFonts w:eastAsia="Helvetica Neue Light"/>
                <w:bdr w:val="nil"/>
              </w:rPr>
            </w:pPr>
          </w:p>
        </w:tc>
      </w:tr>
    </w:tbl>
    <w:p w:rsidR="003D0BEB" w:rsidRDefault="003D0BEB" w:rsidP="003D0BEB">
      <w:pPr>
        <w:pStyle w:val="a4"/>
        <w:tabs>
          <w:tab w:val="left" w:pos="851"/>
        </w:tabs>
        <w:ind w:firstLine="567"/>
        <w:rPr>
          <w:szCs w:val="28"/>
        </w:rPr>
      </w:pPr>
    </w:p>
    <w:p w:rsidR="003D0BEB" w:rsidRDefault="003D0BEB" w:rsidP="003D0BE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54D9">
        <w:rPr>
          <w:sz w:val="28"/>
          <w:szCs w:val="28"/>
        </w:rPr>
        <w:t>.2.</w:t>
      </w:r>
      <w:r w:rsidRPr="00796208">
        <w:rPr>
          <w:sz w:val="28"/>
          <w:szCs w:val="28"/>
        </w:rPr>
        <w:t xml:space="preserve"> </w:t>
      </w:r>
      <w:r w:rsidRPr="002554D9">
        <w:rPr>
          <w:sz w:val="28"/>
          <w:szCs w:val="28"/>
        </w:rPr>
        <w:t xml:space="preserve">Технические условия подключения объекта капитального строительства к сетям инженерно-технического обеспечения, </w:t>
      </w:r>
      <w:r>
        <w:rPr>
          <w:sz w:val="28"/>
          <w:szCs w:val="28"/>
        </w:rPr>
        <w:t>а также п</w:t>
      </w:r>
      <w:r w:rsidRPr="00593499">
        <w:rPr>
          <w:sz w:val="28"/>
          <w:szCs w:val="28"/>
        </w:rPr>
        <w:t>лата за подключение к сетям определяется исходя из конкретных условий технологического присоединения.</w:t>
      </w:r>
    </w:p>
    <w:p w:rsidR="003D0BEB" w:rsidRPr="00B05EA5" w:rsidRDefault="003D0BEB" w:rsidP="003D0BEB">
      <w:pPr>
        <w:tabs>
          <w:tab w:val="left" w:pos="567"/>
        </w:tabs>
        <w:ind w:firstLine="567"/>
        <w:jc w:val="both"/>
        <w:rPr>
          <w:rFonts w:eastAsia="TimesNewRomanPSMT"/>
          <w:sz w:val="28"/>
          <w:szCs w:val="28"/>
        </w:rPr>
      </w:pPr>
      <w:r w:rsidRPr="00B05EA5">
        <w:rPr>
          <w:rFonts w:eastAsia="TimesNewRomanPSMT"/>
          <w:sz w:val="28"/>
          <w:szCs w:val="28"/>
        </w:rPr>
        <w:t xml:space="preserve">4.3. </w:t>
      </w:r>
      <w:r w:rsidRPr="00B05EA5">
        <w:rPr>
          <w:sz w:val="28"/>
          <w:szCs w:val="28"/>
        </w:rPr>
        <w:t xml:space="preserve">Информация о фактическом состоянии земельного участка: доступ к земельному участку возможен по существующей дороге, расположенной на землях кадастрового квартала </w:t>
      </w:r>
      <w:r w:rsidRPr="00B05EA5">
        <w:rPr>
          <w:rFonts w:eastAsia="TimesNewRomanPSMT"/>
          <w:sz w:val="28"/>
          <w:szCs w:val="28"/>
        </w:rPr>
        <w:t>26:04:060101</w:t>
      </w:r>
    </w:p>
    <w:p w:rsidR="003D0BEB" w:rsidRPr="00B05EA5" w:rsidRDefault="003D0BEB" w:rsidP="003D0BEB">
      <w:pPr>
        <w:tabs>
          <w:tab w:val="left" w:pos="851"/>
        </w:tabs>
        <w:ind w:firstLine="567"/>
        <w:jc w:val="both"/>
      </w:pPr>
      <w:r w:rsidRPr="00B05EA5">
        <w:rPr>
          <w:sz w:val="28"/>
          <w:szCs w:val="28"/>
        </w:rPr>
        <w:t xml:space="preserve">Осмотр земельного участка на местности производится заинтересованными лицами самостоятельно.   </w:t>
      </w:r>
    </w:p>
    <w:p w:rsidR="003D0BEB" w:rsidRPr="00B05EA5" w:rsidRDefault="003D0BEB" w:rsidP="003D0BEB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3D0BEB" w:rsidRPr="00692FF1" w:rsidRDefault="003D0BEB" w:rsidP="003D0BEB">
      <w:pPr>
        <w:autoSpaceDE w:val="0"/>
        <w:ind w:firstLineChars="257" w:firstLine="722"/>
        <w:jc w:val="center"/>
        <w:rPr>
          <w:b/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/>
          <w:bCs/>
          <w:sz w:val="28"/>
          <w:szCs w:val="28"/>
          <w:shd w:val="clear" w:color="auto" w:fill="FFFFFF"/>
          <w:lang w:eastAsia="zh-CN" w:bidi="ru-RU"/>
        </w:rPr>
        <w:t>Требования к заявителям на участие в аукционе, порядок регистрации на электронной площадке:</w:t>
      </w:r>
    </w:p>
    <w:p w:rsidR="003D0BEB" w:rsidRPr="00692FF1" w:rsidRDefault="003D0BEB" w:rsidP="003D0BEB">
      <w:pPr>
        <w:widowControl w:val="0"/>
        <w:spacing w:after="333" w:line="322" w:lineRule="exact"/>
        <w:ind w:firstLine="720"/>
        <w:jc w:val="both"/>
        <w:rPr>
          <w:sz w:val="28"/>
          <w:szCs w:val="28"/>
        </w:rPr>
      </w:pPr>
      <w:r w:rsidRPr="00692FF1">
        <w:rPr>
          <w:sz w:val="28"/>
          <w:szCs w:val="28"/>
          <w:lang w:bidi="ru-RU"/>
        </w:rPr>
        <w:t xml:space="preserve">Заявителем на участие в аукционе (далее - заявитель) может быть любое </w:t>
      </w:r>
      <w:r w:rsidRPr="00692FF1">
        <w:rPr>
          <w:sz w:val="28"/>
          <w:szCs w:val="28"/>
          <w:lang w:bidi="ru-RU"/>
        </w:rPr>
        <w:lastRenderedPageBreak/>
        <w:t xml:space="preserve">юридическое лицо независимо от организационно-правовой формы, формы собственности, физическое лицо, в том числе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 на электронной площадке "Сбербанк-АСТ" (далее - электронная площадка) по адресу: </w:t>
      </w:r>
      <w:hyperlink r:id="rId32" w:history="1">
        <w:r w:rsidRPr="00692FF1">
          <w:rPr>
            <w:sz w:val="28"/>
            <w:szCs w:val="28"/>
            <w:u w:val="single"/>
            <w:lang w:val="en-US" w:eastAsia="en-US" w:bidi="en-US"/>
          </w:rPr>
          <w:t>http</w:t>
        </w:r>
        <w:r w:rsidRPr="00692FF1">
          <w:rPr>
            <w:sz w:val="28"/>
            <w:szCs w:val="28"/>
            <w:u w:val="single"/>
            <w:lang w:eastAsia="en-US" w:bidi="en-US"/>
          </w:rPr>
          <w:t>://</w:t>
        </w:r>
        <w:proofErr w:type="spellStart"/>
        <w:r w:rsidRPr="00692FF1">
          <w:rPr>
            <w:sz w:val="28"/>
            <w:szCs w:val="28"/>
            <w:u w:val="single"/>
            <w:lang w:val="en-US" w:eastAsia="en-US" w:bidi="en-US"/>
          </w:rPr>
          <w:t>utp</w:t>
        </w:r>
        <w:proofErr w:type="spellEnd"/>
        <w:r w:rsidRPr="00692FF1">
          <w:rPr>
            <w:sz w:val="28"/>
            <w:szCs w:val="28"/>
            <w:u w:val="single"/>
            <w:lang w:eastAsia="en-US" w:bidi="en-US"/>
          </w:rPr>
          <w:t>.</w:t>
        </w:r>
        <w:proofErr w:type="spellStart"/>
        <w:r w:rsidRPr="00692FF1">
          <w:rPr>
            <w:sz w:val="28"/>
            <w:szCs w:val="28"/>
            <w:u w:val="single"/>
            <w:lang w:val="en-US" w:eastAsia="en-US" w:bidi="en-US"/>
          </w:rPr>
          <w:t>sberbank</w:t>
        </w:r>
        <w:proofErr w:type="spellEnd"/>
        <w:r w:rsidRPr="00692FF1">
          <w:rPr>
            <w:sz w:val="28"/>
            <w:szCs w:val="28"/>
            <w:u w:val="single"/>
            <w:lang w:eastAsia="en-US" w:bidi="en-US"/>
          </w:rPr>
          <w:t>-</w:t>
        </w:r>
        <w:proofErr w:type="spellStart"/>
        <w:r w:rsidRPr="00692FF1">
          <w:rPr>
            <w:sz w:val="28"/>
            <w:szCs w:val="28"/>
            <w:u w:val="single"/>
            <w:lang w:val="en-US" w:eastAsia="en-US" w:bidi="en-US"/>
          </w:rPr>
          <w:t>ast</w:t>
        </w:r>
        <w:proofErr w:type="spellEnd"/>
        <w:r w:rsidRPr="00692FF1">
          <w:rPr>
            <w:sz w:val="28"/>
            <w:szCs w:val="28"/>
            <w:u w:val="single"/>
            <w:lang w:eastAsia="en-US" w:bidi="en-US"/>
          </w:rPr>
          <w:t>.</w:t>
        </w:r>
        <w:proofErr w:type="spellStart"/>
        <w:r w:rsidRPr="00692FF1">
          <w:rPr>
            <w:sz w:val="28"/>
            <w:szCs w:val="28"/>
            <w:u w:val="single"/>
            <w:lang w:val="en-US" w:eastAsia="en-US" w:bidi="en-US"/>
          </w:rPr>
          <w:t>ru</w:t>
        </w:r>
        <w:proofErr w:type="spellEnd"/>
      </w:hyperlink>
      <w:r w:rsidRPr="00692FF1">
        <w:rPr>
          <w:sz w:val="28"/>
          <w:szCs w:val="28"/>
          <w:lang w:eastAsia="en-US" w:bidi="en-US"/>
        </w:rPr>
        <w:t xml:space="preserve">, </w:t>
      </w:r>
      <w:r w:rsidRPr="00692FF1">
        <w:rPr>
          <w:sz w:val="28"/>
          <w:szCs w:val="28"/>
          <w:lang w:bidi="ru-RU"/>
        </w:rPr>
        <w:t>в соответствии с Регламентом универсальной торговой платформы АО "Сбербанк -АСТ".</w:t>
      </w:r>
    </w:p>
    <w:p w:rsidR="003D0BEB" w:rsidRPr="00692FF1" w:rsidRDefault="003D0BEB" w:rsidP="003D0BEB">
      <w:pPr>
        <w:autoSpaceDE w:val="0"/>
        <w:spacing w:after="60"/>
        <w:ind w:left="740"/>
        <w:jc w:val="center"/>
        <w:rPr>
          <w:b/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/>
          <w:bCs/>
          <w:sz w:val="28"/>
          <w:szCs w:val="28"/>
          <w:shd w:val="clear" w:color="auto" w:fill="FFFFFF"/>
          <w:lang w:eastAsia="zh-CN" w:bidi="ru-RU"/>
        </w:rPr>
        <w:t>Подача, изменение, отзыв заявки на участие в аукционе:</w:t>
      </w:r>
    </w:p>
    <w:p w:rsidR="003D0BEB" w:rsidRPr="00692FF1" w:rsidRDefault="003D0BEB" w:rsidP="003D0BEB">
      <w:pPr>
        <w:autoSpaceDE w:val="0"/>
        <w:ind w:leftChars="6" w:left="12" w:firstLineChars="251" w:firstLine="703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Подача заявки на участие в аукционе (далее - заявка) осуществляется только посредствам интерфейса универсальной торговой платформы АО "Сбербанк - АСТ" торговой секции "Приватизация, аренда и продажа прав" из личного кабинета заявителя (представителя заявителя).</w:t>
      </w:r>
    </w:p>
    <w:p w:rsidR="003D0BEB" w:rsidRPr="00692FF1" w:rsidRDefault="003D0BEB" w:rsidP="003D0BEB">
      <w:pPr>
        <w:autoSpaceDE w:val="0"/>
        <w:ind w:leftChars="6" w:left="12" w:firstLineChars="251" w:firstLine="703"/>
        <w:jc w:val="both"/>
        <w:rPr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 xml:space="preserve">Инструкция по работе в торговой секции "Приватизация, аренда и продажа прав" универсальной торговой платформы АО "Сбербанк - АСТ" размещена по адресу: </w:t>
      </w:r>
    </w:p>
    <w:p w:rsidR="003D0BEB" w:rsidRPr="00692FF1" w:rsidRDefault="003D0BEB" w:rsidP="003D0BEB">
      <w:pPr>
        <w:autoSpaceDE w:val="0"/>
        <w:ind w:leftChars="6" w:left="12" w:firstLineChars="251" w:firstLine="703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sz w:val="28"/>
          <w:szCs w:val="28"/>
          <w:u w:val="single"/>
          <w:lang w:val="en-US" w:eastAsia="zh-CN"/>
        </w:rPr>
        <w:t>https</w:t>
      </w:r>
      <w:r w:rsidRPr="00692FF1">
        <w:rPr>
          <w:sz w:val="28"/>
          <w:szCs w:val="28"/>
          <w:u w:val="single"/>
          <w:lang w:eastAsia="zh-CN"/>
        </w:rPr>
        <w:t>://</w:t>
      </w:r>
      <w:proofErr w:type="spellStart"/>
      <w:r w:rsidRPr="00692FF1">
        <w:rPr>
          <w:sz w:val="28"/>
          <w:szCs w:val="28"/>
          <w:u w:val="single"/>
          <w:lang w:val="en-US" w:eastAsia="zh-CN"/>
        </w:rPr>
        <w:t>utp</w:t>
      </w:r>
      <w:proofErr w:type="spellEnd"/>
      <w:r w:rsidRPr="00692FF1">
        <w:rPr>
          <w:sz w:val="28"/>
          <w:szCs w:val="28"/>
          <w:u w:val="single"/>
          <w:lang w:eastAsia="zh-CN"/>
        </w:rPr>
        <w:t>.</w:t>
      </w:r>
      <w:proofErr w:type="spellStart"/>
      <w:r w:rsidRPr="00692FF1">
        <w:rPr>
          <w:sz w:val="28"/>
          <w:szCs w:val="28"/>
          <w:u w:val="single"/>
          <w:lang w:val="en-US" w:eastAsia="zh-CN"/>
        </w:rPr>
        <w:t>sberbank</w:t>
      </w:r>
      <w:proofErr w:type="spellEnd"/>
      <w:r w:rsidRPr="00692FF1">
        <w:rPr>
          <w:sz w:val="28"/>
          <w:szCs w:val="28"/>
          <w:u w:val="single"/>
          <w:lang w:eastAsia="zh-CN"/>
        </w:rPr>
        <w:t>-</w:t>
      </w:r>
      <w:proofErr w:type="spellStart"/>
      <w:r w:rsidRPr="00692FF1">
        <w:rPr>
          <w:sz w:val="28"/>
          <w:szCs w:val="28"/>
          <w:u w:val="single"/>
          <w:lang w:val="en-US" w:eastAsia="zh-CN"/>
        </w:rPr>
        <w:t>ast</w:t>
      </w:r>
      <w:proofErr w:type="spellEnd"/>
      <w:r w:rsidRPr="00692FF1">
        <w:rPr>
          <w:sz w:val="28"/>
          <w:szCs w:val="28"/>
          <w:u w:val="single"/>
          <w:lang w:eastAsia="zh-CN"/>
        </w:rPr>
        <w:t>.</w:t>
      </w:r>
      <w:proofErr w:type="spellStart"/>
      <w:r w:rsidRPr="00692FF1">
        <w:rPr>
          <w:sz w:val="28"/>
          <w:szCs w:val="28"/>
          <w:u w:val="single"/>
          <w:lang w:val="en-US" w:eastAsia="zh-CN"/>
        </w:rPr>
        <w:t>ru</w:t>
      </w:r>
      <w:proofErr w:type="spellEnd"/>
      <w:r w:rsidRPr="00692FF1">
        <w:rPr>
          <w:sz w:val="28"/>
          <w:szCs w:val="28"/>
          <w:u w:val="single"/>
          <w:lang w:eastAsia="zh-CN"/>
        </w:rPr>
        <w:t>/</w:t>
      </w:r>
      <w:r w:rsidRPr="00692FF1">
        <w:rPr>
          <w:sz w:val="28"/>
          <w:szCs w:val="28"/>
          <w:u w:val="single"/>
          <w:lang w:val="en-US" w:eastAsia="zh-CN"/>
        </w:rPr>
        <w:t>AP</w:t>
      </w:r>
      <w:r w:rsidRPr="00692FF1">
        <w:rPr>
          <w:sz w:val="28"/>
          <w:szCs w:val="28"/>
          <w:u w:val="single"/>
          <w:lang w:eastAsia="zh-CN"/>
        </w:rPr>
        <w:t>/</w:t>
      </w:r>
      <w:r w:rsidRPr="00692FF1">
        <w:rPr>
          <w:sz w:val="28"/>
          <w:szCs w:val="28"/>
          <w:u w:val="single"/>
          <w:lang w:val="en-US" w:eastAsia="zh-CN"/>
        </w:rPr>
        <w:t>Notice</w:t>
      </w:r>
      <w:r w:rsidRPr="00692FF1">
        <w:rPr>
          <w:sz w:val="28"/>
          <w:szCs w:val="28"/>
          <w:u w:val="single"/>
          <w:lang w:eastAsia="zh-CN"/>
        </w:rPr>
        <w:t>/652/</w:t>
      </w:r>
      <w:r w:rsidRPr="00692FF1">
        <w:rPr>
          <w:sz w:val="28"/>
          <w:szCs w:val="28"/>
          <w:u w:val="single"/>
          <w:lang w:val="en-US" w:eastAsia="zh-CN"/>
        </w:rPr>
        <w:t>Instructions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Заявка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-копии документов, удостоверяющих личность заявителя (для граждан);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-документы, подтверждающие внесение задатка.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В случае подачи заявки представителем заявителя к заявке на участие в электронном аукционе прикладывается файл документа, подтверждающего его полномочия (доверенность). В случае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 и копию паспорта уполномоченного лица.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В доверенности на осуществление действий от имени заявителя, указываются полномочия для участия в аукционе, а именно: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-подписывать заявки на участие в аукционе в электронной форме;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-делать предложения по цене в день проведения аукциона;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-подписывать протокол о результатах аукциона в случае признания победителем аукциона;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-заключать и подписывать договор аренды земельного участка по результатам аукциона.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Заявка, а также прилагаемые к ней документы подписываются усиленной квалифицированной электронной подписью заявителя.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lastRenderedPageBreak/>
        <w:t>Один заявитель вправе подать только одну заявку на участие в аукционе по каждому лоту.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Заявка не может быть принята Оператором электронной площадки в случаях: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-подачи заявителем второй заявки на участие в отношении одного и того же лота при условии, что поданная ранее заявка таким заявителем не отозвана;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-подачи заявки по истечении установленного срока подачи заявок;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-некорректного заполнения формы заявки, в том числе не заполнения полей, являющихся обязательными для заполнения.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До окончания срока подачи заявки заявитель, подавший заявку, вправе изменить или отозвать ее.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Отзыв и изменение заявки осуществляется заявителем из личного кабинета посредством штатного интерфейса торговой секции. Изменение заявки осуществляется путем отзыва ранее поданной и подачи новой заявки.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В случае отзыва заявки заявителем до окончания срока подачи заявок, Оператор электронной площадки в течение одного часа прекращает блокирование в отношении его денежных средств, заблокированных на лицевом счете в размере задатка за участие в аукционе. В случае отзыва заявки заявителем до формирования протокола об определении участников, Оператор электронной площадки прекращает блокирование денежных средств такого заявителя в течение одного дня, следующего за днем размещения протокола об определении участников по лоту.</w:t>
      </w:r>
    </w:p>
    <w:p w:rsidR="003D0BEB" w:rsidRPr="00692FF1" w:rsidRDefault="003D0BEB" w:rsidP="003D0BEB">
      <w:pPr>
        <w:autoSpaceDE w:val="0"/>
        <w:jc w:val="both"/>
        <w:rPr>
          <w:sz w:val="28"/>
          <w:szCs w:val="28"/>
          <w:shd w:val="clear" w:color="auto" w:fill="FFFFFF"/>
          <w:lang w:eastAsia="zh-CN" w:bidi="ru-RU"/>
        </w:rPr>
      </w:pPr>
    </w:p>
    <w:p w:rsidR="003D0BEB" w:rsidRPr="00692FF1" w:rsidRDefault="003D0BEB" w:rsidP="003D0BEB">
      <w:pPr>
        <w:autoSpaceDE w:val="0"/>
        <w:spacing w:after="60"/>
        <w:ind w:left="740"/>
        <w:jc w:val="center"/>
        <w:rPr>
          <w:b/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/>
          <w:bCs/>
          <w:sz w:val="28"/>
          <w:szCs w:val="28"/>
          <w:shd w:val="clear" w:color="auto" w:fill="FFFFFF"/>
          <w:lang w:eastAsia="zh-CN" w:bidi="ru-RU"/>
        </w:rPr>
        <w:t>Порядок внесения и возврата задатка для участия в аукционе: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Оплата задатка для участия в аукционе (далее - задаток)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В целях исполнения требований о внесении задатка заявитель обеспечивает наличие денежных средств на счёте Оператора электронной площадки в размере 100% (процентов) начальной цены предмета аукциона, указанном в извещении.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Перечисление денежных средств на счёт Оператора электронной площадки производится по следующим реквизитам: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Получатель платежа: АО " Сбербанк- АСТ"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Банковские реквизиты: ПАО "Сбербанк России" г. Москва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БИК 044525225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Расчетный счет: 40702810300020038047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Корреспондентский счет: 30101810400000000225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ИНН 7707308480 КПП 770401001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Назначение платежа: "Перечисление денежных средств в качестве задатка, ИНН плательщика, НДС не облагается".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u w:val="single"/>
          <w:lang w:eastAsia="zh-CN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 xml:space="preserve">Образец платежного поручения приведен на электронной площадке по адресу: </w:t>
      </w:r>
      <w:hyperlink r:id="rId33" w:history="1">
        <w:r w:rsidRPr="00692FF1">
          <w:rPr>
            <w:rStyle w:val="ae"/>
            <w:sz w:val="28"/>
            <w:szCs w:val="28"/>
            <w:lang w:val="en-US" w:eastAsia="zh-CN"/>
          </w:rPr>
          <w:t>https</w:t>
        </w:r>
        <w:r w:rsidRPr="00692FF1">
          <w:rPr>
            <w:rStyle w:val="ae"/>
            <w:sz w:val="28"/>
            <w:szCs w:val="28"/>
            <w:lang w:eastAsia="zh-CN"/>
          </w:rPr>
          <w:t>://</w:t>
        </w:r>
        <w:proofErr w:type="spellStart"/>
        <w:r w:rsidRPr="00692FF1">
          <w:rPr>
            <w:rStyle w:val="ae"/>
            <w:sz w:val="28"/>
            <w:szCs w:val="28"/>
            <w:lang w:val="en-US" w:eastAsia="zh-CN"/>
          </w:rPr>
          <w:t>utp</w:t>
        </w:r>
        <w:proofErr w:type="spellEnd"/>
        <w:r w:rsidRPr="00692FF1">
          <w:rPr>
            <w:rStyle w:val="ae"/>
            <w:sz w:val="28"/>
            <w:szCs w:val="28"/>
            <w:lang w:eastAsia="zh-CN"/>
          </w:rPr>
          <w:t>.</w:t>
        </w:r>
        <w:proofErr w:type="spellStart"/>
        <w:r w:rsidRPr="00692FF1">
          <w:rPr>
            <w:rStyle w:val="ae"/>
            <w:sz w:val="28"/>
            <w:szCs w:val="28"/>
            <w:lang w:val="en-US" w:eastAsia="zh-CN"/>
          </w:rPr>
          <w:t>sberbank</w:t>
        </w:r>
        <w:proofErr w:type="spellEnd"/>
        <w:r w:rsidRPr="00692FF1">
          <w:rPr>
            <w:rStyle w:val="ae"/>
            <w:sz w:val="28"/>
            <w:szCs w:val="28"/>
            <w:lang w:eastAsia="zh-CN"/>
          </w:rPr>
          <w:t>-</w:t>
        </w:r>
        <w:proofErr w:type="spellStart"/>
        <w:r w:rsidRPr="00692FF1">
          <w:rPr>
            <w:rStyle w:val="ae"/>
            <w:sz w:val="28"/>
            <w:szCs w:val="28"/>
            <w:lang w:val="en-US" w:eastAsia="zh-CN"/>
          </w:rPr>
          <w:t>ast</w:t>
        </w:r>
        <w:proofErr w:type="spellEnd"/>
        <w:r w:rsidRPr="00692FF1">
          <w:rPr>
            <w:rStyle w:val="ae"/>
            <w:sz w:val="28"/>
            <w:szCs w:val="28"/>
            <w:lang w:eastAsia="zh-CN"/>
          </w:rPr>
          <w:t>.</w:t>
        </w:r>
        <w:proofErr w:type="spellStart"/>
        <w:r w:rsidRPr="00692FF1">
          <w:rPr>
            <w:rStyle w:val="ae"/>
            <w:sz w:val="28"/>
            <w:szCs w:val="28"/>
            <w:lang w:val="en-US" w:eastAsia="zh-CN"/>
          </w:rPr>
          <w:t>ru</w:t>
        </w:r>
        <w:proofErr w:type="spellEnd"/>
        <w:r w:rsidRPr="00692FF1">
          <w:rPr>
            <w:rStyle w:val="ae"/>
            <w:sz w:val="28"/>
            <w:szCs w:val="28"/>
            <w:lang w:eastAsia="zh-CN"/>
          </w:rPr>
          <w:t>/</w:t>
        </w:r>
        <w:r w:rsidRPr="00692FF1">
          <w:rPr>
            <w:rStyle w:val="ae"/>
            <w:sz w:val="28"/>
            <w:szCs w:val="28"/>
            <w:lang w:val="en-US" w:eastAsia="zh-CN"/>
          </w:rPr>
          <w:t>Main</w:t>
        </w:r>
        <w:r w:rsidRPr="00692FF1">
          <w:rPr>
            <w:rStyle w:val="ae"/>
            <w:sz w:val="28"/>
            <w:szCs w:val="28"/>
            <w:lang w:eastAsia="zh-CN"/>
          </w:rPr>
          <w:t>/</w:t>
        </w:r>
        <w:r w:rsidRPr="00692FF1">
          <w:rPr>
            <w:rStyle w:val="ae"/>
            <w:sz w:val="28"/>
            <w:szCs w:val="28"/>
            <w:lang w:val="en-US" w:eastAsia="zh-CN"/>
          </w:rPr>
          <w:t>Notice</w:t>
        </w:r>
        <w:r w:rsidRPr="00692FF1">
          <w:rPr>
            <w:rStyle w:val="ae"/>
            <w:sz w:val="28"/>
            <w:szCs w:val="28"/>
            <w:lang w:eastAsia="zh-CN"/>
          </w:rPr>
          <w:t>/697/</w:t>
        </w:r>
        <w:r w:rsidRPr="00692FF1">
          <w:rPr>
            <w:rStyle w:val="ae"/>
            <w:sz w:val="28"/>
            <w:szCs w:val="28"/>
            <w:lang w:val="en-US" w:eastAsia="zh-CN"/>
          </w:rPr>
          <w:t>Requisites</w:t>
        </w:r>
      </w:hyperlink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lastRenderedPageBreak/>
        <w:t>В случае если от имени заявителя действует уполномоченное лицо, задаток подлежит перечислению от лица, подающего заявку.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Денежные средства, перечисленные за участника третьим лицом, не зачисляются на счет такого участника.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Операции по перечислению денежных средств на счете Оператора электронной площадки учитываются на аналитическом счете заявителя, организованном Оператором электронной площадки.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Денежные средства в размере, равном задатку в размере 100% (процентов) начальной цены предмета аукциона, указанному в извещении, блокируются Оператором электронной площадки на аналитическом счете заявителя.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Возврат задатка осуществляется в соответствии с регламентом Оператора электронной площадки: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- вывод денежных средств с лицевого счета заявителя на универсальной торговой площадке осуществляется на основании заявления на вывод денежных средств, сформированного пользователем в своем Личном кабинете на универсальной торговой площадке (в подразделе "Мои заявления на вывод средств" раздела "Счета"). Необходимо оформить заявление на вывод денежных средств, в котором указывается сумма денежных средств для вывода, и подписать его электронной подписью.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Возврат денежных средств осуществляется на банковские реквизиты, указанные в регистрационных данных заявителя на универсальной торговой площадке.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Комиссия за вывод денежных средств с электронной площадки не взимается.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Ориентировочный срок поступления денежных средств на счет в Банке с момента вывода денежных средств с электронной площадки - до 3 рабочих дней.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Задаток победителя аукциона в электронной форме, а также задаток иных лиц,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Задатки, внесенные указанными лицами, не заключившими в установленном в извещении порядке договор аренды земельного участка вследствие уклонения от заключения указанного договора, не возвращаются.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Перечисление задатка арендодателю в счет арендной платы за земельный участок осуществляется Оператором электронной площадки.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bCs/>
          <w:sz w:val="28"/>
          <w:szCs w:val="28"/>
          <w:shd w:val="clear" w:color="auto" w:fill="FFFFFF"/>
          <w:lang w:eastAsia="zh-CN" w:bidi="ru-RU"/>
        </w:rPr>
      </w:pPr>
    </w:p>
    <w:p w:rsidR="003D0BEB" w:rsidRPr="00692FF1" w:rsidRDefault="003D0BEB" w:rsidP="003D0BEB">
      <w:pPr>
        <w:autoSpaceDE w:val="0"/>
        <w:ind w:firstLineChars="257" w:firstLine="720"/>
        <w:jc w:val="both"/>
        <w:rPr>
          <w:bCs/>
          <w:sz w:val="28"/>
          <w:szCs w:val="28"/>
          <w:lang w:bidi="ru-RU"/>
        </w:rPr>
      </w:pPr>
      <w:r w:rsidRPr="00692FF1">
        <w:rPr>
          <w:bCs/>
          <w:sz w:val="28"/>
          <w:szCs w:val="28"/>
          <w:lang w:bidi="ru-RU"/>
        </w:rPr>
        <w:t xml:space="preserve">Порядок рассмотрения заявок на аукционе, порядок проведения аукциона </w:t>
      </w:r>
    </w:p>
    <w:p w:rsidR="003D0BEB" w:rsidRPr="00692FF1" w:rsidRDefault="003D0BEB" w:rsidP="003D0BEB">
      <w:pPr>
        <w:autoSpaceDE w:val="0"/>
        <w:ind w:leftChars="6" w:left="12" w:firstLineChars="251" w:firstLine="703"/>
        <w:jc w:val="both"/>
        <w:rPr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lang w:bidi="ru-RU"/>
        </w:rPr>
        <w:t>Порядок рассмотрения заявок на аукционе, порядок проведения аукциона р</w:t>
      </w:r>
      <w:r w:rsidRPr="00692FF1">
        <w:rPr>
          <w:sz w:val="28"/>
          <w:szCs w:val="28"/>
          <w:lang w:bidi="ru-RU"/>
        </w:rPr>
        <w:t xml:space="preserve">егламентирован статьями 39.11-39.13 Земельного кодекса Российской Федерации, а также определен </w:t>
      </w:r>
      <w:r w:rsidRPr="00692FF1">
        <w:rPr>
          <w:bCs/>
          <w:sz w:val="28"/>
          <w:szCs w:val="28"/>
          <w:shd w:val="clear" w:color="auto" w:fill="FFFFFF"/>
          <w:lang w:eastAsia="zh-CN" w:bidi="ru-RU"/>
        </w:rPr>
        <w:t xml:space="preserve">инструкцией по работе в торговой </w:t>
      </w:r>
      <w:r w:rsidRPr="00692FF1">
        <w:rPr>
          <w:bCs/>
          <w:sz w:val="28"/>
          <w:szCs w:val="28"/>
          <w:shd w:val="clear" w:color="auto" w:fill="FFFFFF"/>
          <w:lang w:eastAsia="zh-CN" w:bidi="ru-RU"/>
        </w:rPr>
        <w:lastRenderedPageBreak/>
        <w:t>секции "Приватизация, аренда и продажа прав" универсальной торговой платформы АО "Сбербанк - АСТ".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lang w:bidi="ru-RU"/>
        </w:rPr>
      </w:pP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</w:p>
    <w:p w:rsidR="003D0BEB" w:rsidRPr="00692FF1" w:rsidRDefault="003D0BEB" w:rsidP="003D0BEB">
      <w:pPr>
        <w:autoSpaceDE w:val="0"/>
        <w:ind w:firstLineChars="257" w:firstLine="722"/>
        <w:jc w:val="center"/>
        <w:rPr>
          <w:b/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/>
          <w:bCs/>
          <w:sz w:val="28"/>
          <w:szCs w:val="28"/>
          <w:shd w:val="clear" w:color="auto" w:fill="FFFFFF"/>
          <w:lang w:eastAsia="zh-CN" w:bidi="ru-RU"/>
        </w:rPr>
        <w:t>Условия и сроки заключения договора аренды земельного участка:</w:t>
      </w:r>
    </w:p>
    <w:p w:rsidR="003D0BEB" w:rsidRDefault="003D0BEB" w:rsidP="003D0BEB">
      <w:pPr>
        <w:autoSpaceDE w:val="0"/>
        <w:ind w:firstLineChars="257" w:firstLine="720"/>
        <w:jc w:val="both"/>
        <w:rPr>
          <w:bCs/>
          <w:sz w:val="28"/>
          <w:szCs w:val="28"/>
          <w:shd w:val="clear" w:color="auto" w:fill="FFFFFF"/>
          <w:lang w:eastAsia="zh-CN" w:bidi="ru-RU"/>
        </w:rPr>
      </w:pP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По результатам проведения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аукционе в случае, если аукцион признан несостоявшимся, либо протокола о результатах аукциона на официальном сайте.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Если аукцион состоялся, то в течение 5 (пяти) дней со дня истечения 10-дневного срока со дня размещения соответствующего протокола Организатор аукциона направляет победителю аукциона или единственному участнику подписанный проект договора аренды земельного участка, который следует подписать и представить в адрес Организатора аукциона в течение 30 (тридцати) дней.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По результатам проведения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арендодатель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В случае, если победитель аукциона или иное лицо, с которым заключается договор аренды земельного участка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3D0BEB" w:rsidRDefault="003D0BEB" w:rsidP="003D0BEB">
      <w:pPr>
        <w:autoSpaceDE w:val="0"/>
        <w:ind w:firstLineChars="257" w:firstLine="720"/>
        <w:jc w:val="both"/>
        <w:rPr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3D0BEB" w:rsidRDefault="003D0BEB" w:rsidP="003D0BEB">
      <w:pPr>
        <w:autoSpaceDE w:val="0"/>
        <w:ind w:firstLineChars="257" w:firstLine="720"/>
        <w:jc w:val="both"/>
        <w:rPr>
          <w:bCs/>
          <w:sz w:val="28"/>
          <w:szCs w:val="28"/>
          <w:shd w:val="clear" w:color="auto" w:fill="FFFFFF"/>
          <w:lang w:eastAsia="zh-CN" w:bidi="ru-RU"/>
        </w:rPr>
      </w:pP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</w:p>
    <w:p w:rsidR="003D0BEB" w:rsidRPr="00692FF1" w:rsidRDefault="003D0BEB" w:rsidP="003D0BEB">
      <w:pPr>
        <w:autoSpaceDE w:val="0"/>
        <w:ind w:firstLineChars="257" w:firstLine="722"/>
        <w:jc w:val="center"/>
        <w:rPr>
          <w:b/>
          <w:bCs/>
          <w:sz w:val="28"/>
          <w:szCs w:val="28"/>
          <w:shd w:val="clear" w:color="auto" w:fill="FFFFFF"/>
          <w:lang w:eastAsia="zh-CN" w:bidi="ru-RU"/>
        </w:rPr>
      </w:pPr>
      <w:r w:rsidRPr="00692FF1">
        <w:rPr>
          <w:b/>
          <w:bCs/>
          <w:sz w:val="28"/>
          <w:szCs w:val="28"/>
          <w:shd w:val="clear" w:color="auto" w:fill="FFFFFF"/>
          <w:lang w:eastAsia="zh-CN" w:bidi="ru-RU"/>
        </w:rPr>
        <w:lastRenderedPageBreak/>
        <w:t>Отказ от проведения аукциона: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Организатор аукциона может принять решение об отказе в проведении аукциона в случае выявления обстоятельств, предусмотренных пунктом 8 статьи 39.11 Земельного кодекса Российской Федерации.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bCs/>
          <w:sz w:val="28"/>
          <w:szCs w:val="28"/>
          <w:shd w:val="clear" w:color="auto" w:fill="FFFFFF"/>
          <w:lang w:eastAsia="zh-CN" w:bidi="ru-RU"/>
        </w:rPr>
        <w:t>Извещение об отказе в проведении аукциона размещается на официальном сайте торгов Организатором аукциона в течение трех дней со дня принятия данного решения.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</w:p>
    <w:p w:rsidR="003D0BEB" w:rsidRPr="00A315CA" w:rsidRDefault="003D0BEB" w:rsidP="003D0BEB">
      <w:pPr>
        <w:autoSpaceDE w:val="0"/>
        <w:ind w:firstLineChars="257" w:firstLine="722"/>
        <w:jc w:val="center"/>
        <w:rPr>
          <w:b/>
          <w:sz w:val="28"/>
          <w:szCs w:val="28"/>
          <w:shd w:val="clear" w:color="auto" w:fill="FFFFFF"/>
          <w:lang w:eastAsia="zh-CN" w:bidi="ru-RU"/>
        </w:rPr>
      </w:pPr>
      <w:r w:rsidRPr="00A315CA">
        <w:rPr>
          <w:b/>
          <w:sz w:val="28"/>
          <w:szCs w:val="28"/>
          <w:shd w:val="clear" w:color="auto" w:fill="FFFFFF"/>
          <w:lang w:eastAsia="zh-CN" w:bidi="ru-RU"/>
        </w:rPr>
        <w:t>Заключительные положения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  <w:r w:rsidRPr="00692FF1">
        <w:rPr>
          <w:sz w:val="28"/>
          <w:szCs w:val="28"/>
          <w:shd w:val="clear" w:color="auto" w:fill="FFFFFF"/>
          <w:lang w:eastAsia="zh-CN" w:bidi="ru-RU"/>
        </w:rPr>
        <w:t xml:space="preserve"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 и Регламентом электронной площадки </w:t>
      </w:r>
      <w:r w:rsidRPr="00692FF1">
        <w:rPr>
          <w:sz w:val="28"/>
          <w:szCs w:val="28"/>
          <w:lang w:bidi="ru-RU"/>
        </w:rPr>
        <w:t>"Сбербанк-АСТ"</w:t>
      </w:r>
    </w:p>
    <w:p w:rsidR="003D0BEB" w:rsidRPr="00692FF1" w:rsidRDefault="003D0BEB" w:rsidP="003D0BEB">
      <w:pPr>
        <w:autoSpaceDE w:val="0"/>
        <w:ind w:firstLineChars="257" w:firstLine="720"/>
        <w:jc w:val="both"/>
        <w:rPr>
          <w:sz w:val="28"/>
          <w:szCs w:val="28"/>
          <w:shd w:val="clear" w:color="auto" w:fill="FFFFFF"/>
          <w:lang w:eastAsia="zh-CN" w:bidi="ru-RU"/>
        </w:rPr>
      </w:pPr>
    </w:p>
    <w:p w:rsidR="0098660B" w:rsidRDefault="0098660B"/>
    <w:sectPr w:rsidR="00986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Microsoft YaHe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22D67"/>
    <w:multiLevelType w:val="hybridMultilevel"/>
    <w:tmpl w:val="F79E0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2CB3F06"/>
    <w:multiLevelType w:val="singleLevel"/>
    <w:tmpl w:val="22CB3F06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B156E38"/>
    <w:multiLevelType w:val="hybridMultilevel"/>
    <w:tmpl w:val="98404C30"/>
    <w:lvl w:ilvl="0" w:tplc="925C3F6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BEB"/>
    <w:rsid w:val="002301DA"/>
    <w:rsid w:val="003D0BEB"/>
    <w:rsid w:val="007623DE"/>
    <w:rsid w:val="0098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B2264-41EE-46D8-93EB-2F968F30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D0BEB"/>
    <w:pPr>
      <w:keepNext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D0BEB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D0BE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BE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BE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3D0BE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0BEB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0BEB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1">
    <w:name w:val="çàãîëîâîê 1"/>
    <w:basedOn w:val="a"/>
    <w:next w:val="a"/>
    <w:rsid w:val="003D0BEB"/>
    <w:pPr>
      <w:keepNext/>
    </w:pPr>
    <w:rPr>
      <w:sz w:val="28"/>
    </w:rPr>
  </w:style>
  <w:style w:type="character" w:customStyle="1" w:styleId="a3">
    <w:name w:val="Îñíîâíîé øðèôò"/>
    <w:rsid w:val="003D0BEB"/>
  </w:style>
  <w:style w:type="paragraph" w:customStyle="1" w:styleId="21">
    <w:name w:val="Основной текст 21"/>
    <w:basedOn w:val="a"/>
    <w:rsid w:val="003D0BEB"/>
    <w:pPr>
      <w:ind w:firstLine="851"/>
    </w:pPr>
    <w:rPr>
      <w:sz w:val="28"/>
    </w:rPr>
  </w:style>
  <w:style w:type="paragraph" w:styleId="a4">
    <w:name w:val="Body Text"/>
    <w:basedOn w:val="a"/>
    <w:link w:val="a5"/>
    <w:rsid w:val="003D0BEB"/>
    <w:pPr>
      <w:jc w:val="both"/>
    </w:pPr>
    <w:rPr>
      <w:sz w:val="28"/>
      <w:lang w:val="x-none" w:eastAsia="x-none"/>
    </w:rPr>
  </w:style>
  <w:style w:type="character" w:customStyle="1" w:styleId="a5">
    <w:name w:val="Основной текст Знак"/>
    <w:basedOn w:val="a0"/>
    <w:link w:val="a4"/>
    <w:rsid w:val="003D0BE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aaieiaie1">
    <w:name w:val="caaieiaie 1"/>
    <w:basedOn w:val="a"/>
    <w:next w:val="a"/>
    <w:rsid w:val="003D0BEB"/>
    <w:pPr>
      <w:keepNext/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ConsNormal">
    <w:name w:val="ConsNormal"/>
    <w:rsid w:val="003D0BE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3D0BEB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D0B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qFormat/>
    <w:rsid w:val="003D0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nformat0">
    <w:name w:val="ConsNonformat Знак"/>
    <w:link w:val="ConsNonformat"/>
    <w:rsid w:val="003D0BE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3D0BEB"/>
    <w:pPr>
      <w:suppressLineNumbers/>
      <w:suppressAutoHyphens/>
    </w:pPr>
    <w:rPr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D0BEB"/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3D0BEB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a">
    <w:name w:val="Body Text Indent"/>
    <w:basedOn w:val="a"/>
    <w:link w:val="ab"/>
    <w:rsid w:val="003D0BEB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ab">
    <w:name w:val="Основной текст с отступом Знак"/>
    <w:basedOn w:val="a0"/>
    <w:link w:val="aa"/>
    <w:rsid w:val="003D0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3D0BEB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23">
    <w:name w:val="Основной текст с отступом 2 Знак"/>
    <w:basedOn w:val="a0"/>
    <w:link w:val="22"/>
    <w:rsid w:val="003D0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"/>
    <w:basedOn w:val="a"/>
    <w:link w:val="ad"/>
    <w:qFormat/>
    <w:rsid w:val="003D0BEB"/>
    <w:pPr>
      <w:widowControl w:val="0"/>
      <w:spacing w:before="60" w:after="60" w:line="276" w:lineRule="auto"/>
      <w:jc w:val="both"/>
    </w:pPr>
    <w:rPr>
      <w:rFonts w:ascii="Arial" w:eastAsia="Calibri" w:hAnsi="Arial"/>
      <w:szCs w:val="22"/>
      <w:lang w:val="en-US" w:eastAsia="en-US"/>
    </w:rPr>
  </w:style>
  <w:style w:type="character" w:customStyle="1" w:styleId="ad">
    <w:name w:val="Таблица Знак"/>
    <w:link w:val="ac"/>
    <w:rsid w:val="003D0BEB"/>
    <w:rPr>
      <w:rFonts w:ascii="Arial" w:eastAsia="Calibri" w:hAnsi="Arial" w:cs="Times New Roman"/>
      <w:sz w:val="20"/>
      <w:lang w:val="en-US"/>
    </w:rPr>
  </w:style>
  <w:style w:type="character" w:styleId="ae">
    <w:name w:val="Hyperlink"/>
    <w:uiPriority w:val="99"/>
    <w:unhideWhenUsed/>
    <w:rsid w:val="003D0BEB"/>
    <w:rPr>
      <w:color w:val="0563C1"/>
      <w:u w:val="single"/>
    </w:rPr>
  </w:style>
  <w:style w:type="paragraph" w:styleId="af">
    <w:name w:val="header"/>
    <w:basedOn w:val="a"/>
    <w:link w:val="af0"/>
    <w:uiPriority w:val="99"/>
    <w:unhideWhenUsed/>
    <w:rsid w:val="003D0BE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D0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3D0BE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D0B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Strong"/>
    <w:uiPriority w:val="22"/>
    <w:qFormat/>
    <w:rsid w:val="003D0BEB"/>
    <w:rPr>
      <w:b/>
      <w:bCs/>
    </w:rPr>
  </w:style>
  <w:style w:type="character" w:customStyle="1" w:styleId="x-phmenubuttonx-phmenubuttonauth">
    <w:name w:val="x-ph__menu__button x-ph__menu__button_auth"/>
    <w:rsid w:val="003D0BEB"/>
  </w:style>
  <w:style w:type="character" w:styleId="af4">
    <w:name w:val="FollowedHyperlink"/>
    <w:uiPriority w:val="99"/>
    <w:semiHidden/>
    <w:unhideWhenUsed/>
    <w:rsid w:val="003D0BEB"/>
    <w:rPr>
      <w:color w:val="954F72"/>
      <w:u w:val="single"/>
    </w:rPr>
  </w:style>
  <w:style w:type="table" w:customStyle="1" w:styleId="5">
    <w:name w:val="Сетка таблицы5"/>
    <w:basedOn w:val="a1"/>
    <w:next w:val="a6"/>
    <w:uiPriority w:val="59"/>
    <w:rsid w:val="003D0BE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6"/>
    <w:uiPriority w:val="59"/>
    <w:rsid w:val="003D0BE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6"/>
    <w:uiPriority w:val="59"/>
    <w:rsid w:val="003D0BE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3D0BE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semiHidden/>
    <w:unhideWhenUsed/>
    <w:rsid w:val="003D0BEB"/>
  </w:style>
  <w:style w:type="character" w:customStyle="1" w:styleId="af6">
    <w:name w:val="Текст сноски Знак"/>
    <w:basedOn w:val="a0"/>
    <w:link w:val="af5"/>
    <w:uiPriority w:val="99"/>
    <w:semiHidden/>
    <w:rsid w:val="003D0B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unhideWhenUsed/>
    <w:qFormat/>
    <w:rsid w:val="003D0BEB"/>
    <w:rPr>
      <w:vertAlign w:val="superscript"/>
    </w:rPr>
  </w:style>
  <w:style w:type="table" w:customStyle="1" w:styleId="12">
    <w:name w:val="Сетка таблицы1"/>
    <w:basedOn w:val="a1"/>
    <w:next w:val="a6"/>
    <w:uiPriority w:val="59"/>
    <w:qFormat/>
    <w:rsid w:val="003D0BE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qFormat/>
    <w:rsid w:val="003D0BE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Основной текст (4)1"/>
    <w:basedOn w:val="a"/>
    <w:link w:val="40"/>
    <w:qFormat/>
    <w:rsid w:val="003D0BEB"/>
    <w:pPr>
      <w:widowControl w:val="0"/>
      <w:shd w:val="clear" w:color="auto" w:fill="FFFFFF"/>
      <w:spacing w:before="300" w:after="60" w:line="322" w:lineRule="exact"/>
      <w:jc w:val="both"/>
    </w:pPr>
    <w:rPr>
      <w:sz w:val="28"/>
      <w:szCs w:val="28"/>
    </w:rPr>
  </w:style>
  <w:style w:type="character" w:customStyle="1" w:styleId="40">
    <w:name w:val="Основной текст (4)_"/>
    <w:link w:val="41"/>
    <w:qFormat/>
    <w:rsid w:val="003D0BEB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220">
    <w:name w:val="Основной текст (2)2"/>
    <w:link w:val="25"/>
    <w:qFormat/>
    <w:rsid w:val="003D0BEB"/>
    <w:pPr>
      <w:widowControl w:val="0"/>
      <w:shd w:val="clear" w:color="auto" w:fill="FFFFFF"/>
      <w:spacing w:before="360" w:after="540" w:line="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(2) + Полужирный"/>
    <w:qFormat/>
    <w:rsid w:val="003D0BE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_"/>
    <w:link w:val="220"/>
    <w:qFormat/>
    <w:rsid w:val="003D0BE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7">
    <w:name w:val="Основной текст (2)"/>
    <w:qFormat/>
    <w:rsid w:val="003D0BE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3D0B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rsid w:val="003D0BE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D0B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2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46195&amp;date=08.06.2023&amp;dst=689&amp;field=134" TargetMode="External"/><Relationship Id="rId18" Type="http://schemas.openxmlformats.org/officeDocument/2006/relationships/hyperlink" Target="https://utp.sberbank-ast.ru/Main/Notice/988/Reglament" TargetMode="External"/><Relationship Id="rId26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556686921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utp.sberbank-ast.ru/AP/Notice/1027/Instructions" TargetMode="External"/><Relationship Id="rId12" Type="http://schemas.openxmlformats.org/officeDocument/2006/relationships/hyperlink" Target="http://utp.sberbank-ast.ru/" TargetMode="External"/><Relationship Id="rId17" Type="http://schemas.openxmlformats.org/officeDocument/2006/relationships/hyperlink" Target="http://utp.sberbank-ast.ru/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s://utp.sberbank-ast.ru/Main/Notice/697/Requisit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6195&amp;date=08.06.2023&amp;dst=101232&amp;field=134" TargetMode="External"/><Relationship Id="rId20" Type="http://schemas.openxmlformats.org/officeDocument/2006/relationships/hyperlink" Target="https://utp.sberbank-ast.ru/" TargetMode="External"/><Relationship Id="rId29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tp.sberbank-ast.ru/Main/Notice/988/Reglament" TargetMode="External"/><Relationship Id="rId11" Type="http://schemas.openxmlformats.org/officeDocument/2006/relationships/hyperlink" Target="http://utp.sberbank-ast.ru/AP" TargetMode="External"/><Relationship Id="rId24" Type="http://schemas.openxmlformats.org/officeDocument/2006/relationships/hyperlink" Target="http://www.torgi.gov.ru" TargetMode="External"/><Relationship Id="rId32" Type="http://schemas.openxmlformats.org/officeDocument/2006/relationships/hyperlink" Target="http://utp.sberbank-ast.ru" TargetMode="External"/><Relationship Id="rId5" Type="http://schemas.openxmlformats.org/officeDocument/2006/relationships/hyperlink" Target="https://utp.sberbank-ast.ru/Main/Notice/988/Reglament" TargetMode="External"/><Relationship Id="rId15" Type="http://schemas.openxmlformats.org/officeDocument/2006/relationships/hyperlink" Target="https://login.consultant.ru/link/?req=doc&amp;base=LAW&amp;n=446195&amp;date=08.06.2023&amp;dst=702&amp;field=134" TargetMode="External"/><Relationship Id="rId23" Type="http://schemas.openxmlformats.org/officeDocument/2006/relationships/hyperlink" Target="http://docs.cntd.ru/document/456040113" TargetMode="External"/><Relationship Id="rId28" Type="http://schemas.openxmlformats.org/officeDocument/2006/relationships/hyperlink" Target="http://docs.cntd.ru/document/1200110514" TargetMode="External"/><Relationship Id="rId10" Type="http://schemas.openxmlformats.org/officeDocument/2006/relationships/hyperlink" Target="mailto:anmrsk@bk.ru" TargetMode="External"/><Relationship Id="rId19" Type="http://schemas.openxmlformats.org/officeDocument/2006/relationships/hyperlink" Target="https://utp.sberbank-ast.ru/Main/Notice/988/Reglament" TargetMode="External"/><Relationship Id="rId31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login.consultant.ru/link/?req=doc&amp;base=LAW&amp;n=446195&amp;date=08.06.2023&amp;dst=690&amp;field=134" TargetMode="External"/><Relationship Id="rId22" Type="http://schemas.openxmlformats.org/officeDocument/2006/relationships/hyperlink" Target="http://docs.cntd.ru/document/1200110514" TargetMode="External"/><Relationship Id="rId27" Type="http://schemas.openxmlformats.org/officeDocument/2006/relationships/hyperlink" Target="http://docs.cntd.ru/document/1200110514" TargetMode="External"/><Relationship Id="rId30" Type="http://schemas.openxmlformats.org/officeDocument/2006/relationships/hyperlink" Target="file:///E:\&#1061;&#1083;&#1072;&#1084;\&#1056;&#1072;&#1073;&#1086;&#1095;&#1080;&#1081;%20&#1089;&#1090;&#1086;&#1083;\&#1050;&#1088;&#1080;&#1089;&#1090;&#1080;&#1085;&#1072;_&#1087;&#1088;&#1086;&#1077;&#1082;&#1090;&#1099;\&#1050;&#1072;&#1083;&#1084;&#1099;&#1082;&#1080;&#1103;\&#1040;&#1095;&#1080;&#1085;&#1077;&#1088;&#1086;&#1074;&#1089;&#1082;&#1086;&#1077;\&#1055;&#1047;&#1047;_&#1040;&#1095;&#1080;&#1085;&#1077;&#1088;&#1086;&#1074;&#1089;&#1082;&#1086;&#1077;%20&#1057;&#1052;&#1054;.doc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32</Pages>
  <Words>13208</Words>
  <Characters>75289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Зайцева</dc:creator>
  <cp:keywords/>
  <dc:description/>
  <cp:lastModifiedBy>Яна Тесленко</cp:lastModifiedBy>
  <cp:revision>3</cp:revision>
  <cp:lastPrinted>2023-10-10T05:06:00Z</cp:lastPrinted>
  <dcterms:created xsi:type="dcterms:W3CDTF">2023-10-09T13:11:00Z</dcterms:created>
  <dcterms:modified xsi:type="dcterms:W3CDTF">2023-10-10T07:16:00Z</dcterms:modified>
</cp:coreProperties>
</file>