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789" w:rsidRPr="006239EF" w:rsidRDefault="003D1789" w:rsidP="003D1789">
      <w:pPr>
        <w:ind w:firstLine="4702"/>
        <w:jc w:val="center"/>
        <w:rPr>
          <w:sz w:val="24"/>
          <w:szCs w:val="24"/>
        </w:rPr>
      </w:pPr>
    </w:p>
    <w:p w:rsidR="003D1789" w:rsidRPr="008B5E60" w:rsidRDefault="003D1789" w:rsidP="003D1789">
      <w:pPr>
        <w:tabs>
          <w:tab w:val="left" w:pos="7440"/>
        </w:tabs>
        <w:spacing w:after="200"/>
        <w:jc w:val="right"/>
        <w:rPr>
          <w:sz w:val="24"/>
          <w:szCs w:val="24"/>
          <w:lang w:eastAsia="ar-SA"/>
        </w:rPr>
      </w:pPr>
      <w:r w:rsidRPr="008B5E60">
        <w:rPr>
          <w:sz w:val="24"/>
          <w:szCs w:val="24"/>
          <w:lang w:eastAsia="ar-SA"/>
        </w:rPr>
        <w:t>ПРОЕКТ</w:t>
      </w:r>
    </w:p>
    <w:p w:rsidR="003D1789" w:rsidRPr="00565D2C" w:rsidRDefault="003D1789" w:rsidP="003D1789">
      <w:pPr>
        <w:shd w:val="clear" w:color="auto" w:fill="FFFFFF"/>
        <w:jc w:val="center"/>
        <w:rPr>
          <w:b/>
          <w:sz w:val="24"/>
          <w:szCs w:val="24"/>
        </w:rPr>
      </w:pPr>
      <w:r w:rsidRPr="00565D2C">
        <w:rPr>
          <w:sz w:val="24"/>
          <w:szCs w:val="24"/>
          <w:lang w:eastAsia="ar-SA"/>
        </w:rPr>
        <w:t xml:space="preserve">       </w:t>
      </w:r>
      <w:r w:rsidRPr="00565D2C">
        <w:rPr>
          <w:b/>
          <w:color w:val="000000"/>
          <w:spacing w:val="58"/>
          <w:sz w:val="24"/>
          <w:szCs w:val="24"/>
        </w:rPr>
        <w:t>ДОГОВОР№</w:t>
      </w:r>
    </w:p>
    <w:p w:rsidR="003D1789" w:rsidRPr="00565D2C" w:rsidRDefault="003D1789" w:rsidP="003D1789">
      <w:pPr>
        <w:shd w:val="clear" w:color="auto" w:fill="FFFFFF"/>
        <w:jc w:val="center"/>
        <w:rPr>
          <w:b/>
          <w:color w:val="000000"/>
          <w:spacing w:val="-1"/>
          <w:sz w:val="24"/>
          <w:szCs w:val="24"/>
        </w:rPr>
      </w:pPr>
      <w:proofErr w:type="gramStart"/>
      <w:r w:rsidRPr="00565D2C">
        <w:rPr>
          <w:b/>
          <w:color w:val="000000"/>
          <w:spacing w:val="-1"/>
          <w:sz w:val="24"/>
          <w:szCs w:val="24"/>
        </w:rPr>
        <w:t>купли</w:t>
      </w:r>
      <w:proofErr w:type="gramEnd"/>
      <w:r w:rsidRPr="00565D2C">
        <w:rPr>
          <w:b/>
          <w:color w:val="000000"/>
          <w:spacing w:val="-1"/>
          <w:sz w:val="24"/>
          <w:szCs w:val="24"/>
        </w:rPr>
        <w:t>-продажи имущества</w:t>
      </w:r>
    </w:p>
    <w:p w:rsidR="003D1789" w:rsidRPr="00565D2C" w:rsidRDefault="003D1789" w:rsidP="003D1789">
      <w:pPr>
        <w:shd w:val="clear" w:color="auto" w:fill="FFFFFF"/>
        <w:jc w:val="center"/>
        <w:rPr>
          <w:b/>
          <w:color w:val="000000"/>
          <w:spacing w:val="-1"/>
          <w:sz w:val="24"/>
          <w:szCs w:val="24"/>
        </w:rPr>
      </w:pPr>
    </w:p>
    <w:p w:rsidR="003D1789" w:rsidRPr="00565D2C" w:rsidRDefault="003D1789" w:rsidP="003D1789">
      <w:pPr>
        <w:shd w:val="clear" w:color="auto" w:fill="FFFFFF"/>
        <w:jc w:val="both"/>
        <w:rPr>
          <w:sz w:val="24"/>
          <w:szCs w:val="24"/>
        </w:rPr>
      </w:pPr>
      <w:r w:rsidRPr="00565D2C">
        <w:rPr>
          <w:sz w:val="24"/>
          <w:szCs w:val="24"/>
        </w:rPr>
        <w:t xml:space="preserve">г. Новоалександровск                                             </w:t>
      </w:r>
      <w:r>
        <w:rPr>
          <w:sz w:val="24"/>
          <w:szCs w:val="24"/>
        </w:rPr>
        <w:t xml:space="preserve">                        </w:t>
      </w:r>
      <w:r w:rsidRPr="00565D2C">
        <w:rPr>
          <w:sz w:val="24"/>
          <w:szCs w:val="24"/>
        </w:rPr>
        <w:t xml:space="preserve">     </w:t>
      </w:r>
      <w:proofErr w:type="gramStart"/>
      <w:r w:rsidRPr="00565D2C">
        <w:rPr>
          <w:sz w:val="24"/>
          <w:szCs w:val="24"/>
        </w:rPr>
        <w:t xml:space="preserve">   «</w:t>
      </w:r>
      <w:proofErr w:type="gramEnd"/>
      <w:r w:rsidRPr="00565D2C">
        <w:rPr>
          <w:sz w:val="24"/>
          <w:szCs w:val="24"/>
        </w:rPr>
        <w:t>___»_________ 202</w:t>
      </w:r>
      <w:r>
        <w:rPr>
          <w:sz w:val="24"/>
          <w:szCs w:val="24"/>
        </w:rPr>
        <w:t>4</w:t>
      </w:r>
      <w:r w:rsidRPr="00565D2C">
        <w:rPr>
          <w:sz w:val="24"/>
          <w:szCs w:val="24"/>
        </w:rPr>
        <w:t xml:space="preserve"> г.</w:t>
      </w:r>
    </w:p>
    <w:p w:rsidR="003D1789" w:rsidRPr="00565D2C" w:rsidRDefault="003D1789" w:rsidP="003D1789">
      <w:pPr>
        <w:shd w:val="clear" w:color="auto" w:fill="FFFFFF"/>
        <w:jc w:val="both"/>
        <w:rPr>
          <w:color w:val="000000"/>
          <w:spacing w:val="-1"/>
          <w:sz w:val="24"/>
          <w:szCs w:val="24"/>
        </w:rPr>
      </w:pPr>
      <w:r w:rsidRPr="00565D2C">
        <w:rPr>
          <w:color w:val="000000"/>
          <w:spacing w:val="-1"/>
          <w:sz w:val="24"/>
          <w:szCs w:val="24"/>
        </w:rPr>
        <w:t xml:space="preserve">                     </w:t>
      </w:r>
    </w:p>
    <w:p w:rsidR="003D1789" w:rsidRPr="00565D2C" w:rsidRDefault="003D1789" w:rsidP="003D1789">
      <w:pPr>
        <w:jc w:val="both"/>
        <w:rPr>
          <w:color w:val="000000"/>
          <w:spacing w:val="-2"/>
          <w:sz w:val="24"/>
          <w:szCs w:val="24"/>
        </w:rPr>
      </w:pPr>
      <w:r w:rsidRPr="00565D2C">
        <w:rPr>
          <w:color w:val="000000"/>
          <w:spacing w:val="2"/>
          <w:sz w:val="24"/>
          <w:szCs w:val="24"/>
        </w:rPr>
        <w:t xml:space="preserve"> </w:t>
      </w:r>
      <w:r w:rsidRPr="00565D2C">
        <w:rPr>
          <w:color w:val="000000"/>
          <w:spacing w:val="2"/>
          <w:sz w:val="24"/>
          <w:szCs w:val="24"/>
        </w:rPr>
        <w:tab/>
        <w:t xml:space="preserve">Управление имущественных отношений администрации </w:t>
      </w:r>
      <w:proofErr w:type="spellStart"/>
      <w:r w:rsidRPr="00565D2C">
        <w:rPr>
          <w:color w:val="000000"/>
          <w:spacing w:val="2"/>
          <w:sz w:val="24"/>
          <w:szCs w:val="24"/>
        </w:rPr>
        <w:t>Новоалександровского</w:t>
      </w:r>
      <w:proofErr w:type="spellEnd"/>
      <w:r w:rsidRPr="00565D2C"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муниципального</w:t>
      </w:r>
      <w:r w:rsidRPr="00565D2C">
        <w:rPr>
          <w:color w:val="000000"/>
          <w:spacing w:val="2"/>
          <w:sz w:val="24"/>
          <w:szCs w:val="24"/>
        </w:rPr>
        <w:t xml:space="preserve"> округа Ставропольского края, </w:t>
      </w:r>
      <w:r w:rsidRPr="00565D2C">
        <w:rPr>
          <w:color w:val="000000"/>
          <w:spacing w:val="4"/>
          <w:sz w:val="24"/>
          <w:szCs w:val="24"/>
        </w:rPr>
        <w:t xml:space="preserve">в лице начальника </w:t>
      </w:r>
      <w:proofErr w:type="spellStart"/>
      <w:r w:rsidRPr="00565D2C">
        <w:rPr>
          <w:color w:val="000000"/>
          <w:spacing w:val="4"/>
          <w:sz w:val="24"/>
          <w:szCs w:val="24"/>
        </w:rPr>
        <w:t>Черепухина</w:t>
      </w:r>
      <w:proofErr w:type="spellEnd"/>
      <w:r w:rsidRPr="00565D2C">
        <w:rPr>
          <w:color w:val="000000"/>
          <w:spacing w:val="4"/>
          <w:sz w:val="24"/>
          <w:szCs w:val="24"/>
        </w:rPr>
        <w:t xml:space="preserve"> Ивана Юрьевича</w:t>
      </w:r>
      <w:r w:rsidRPr="00565D2C">
        <w:rPr>
          <w:color w:val="000000"/>
          <w:sz w:val="24"/>
          <w:szCs w:val="24"/>
        </w:rPr>
        <w:t>, действующего на основании Положения</w:t>
      </w:r>
      <w:r w:rsidRPr="00565D2C">
        <w:rPr>
          <w:color w:val="000000"/>
          <w:spacing w:val="6"/>
          <w:sz w:val="24"/>
          <w:szCs w:val="24"/>
        </w:rPr>
        <w:t xml:space="preserve">, и именуемый в дальнейшем «Продавец», </w:t>
      </w:r>
      <w:r w:rsidRPr="00565D2C">
        <w:rPr>
          <w:color w:val="000000"/>
          <w:spacing w:val="-1"/>
          <w:sz w:val="24"/>
          <w:szCs w:val="24"/>
        </w:rPr>
        <w:t>и ________________</w:t>
      </w:r>
      <w:r w:rsidRPr="00565D2C">
        <w:rPr>
          <w:sz w:val="24"/>
          <w:szCs w:val="24"/>
        </w:rPr>
        <w:t>_______________________________________________</w:t>
      </w:r>
      <w:r w:rsidRPr="00565D2C">
        <w:rPr>
          <w:color w:val="000000"/>
          <w:spacing w:val="7"/>
          <w:sz w:val="24"/>
          <w:szCs w:val="24"/>
        </w:rPr>
        <w:t xml:space="preserve">, </w:t>
      </w:r>
      <w:r w:rsidRPr="00565D2C">
        <w:rPr>
          <w:color w:val="000000"/>
          <w:sz w:val="24"/>
          <w:szCs w:val="24"/>
        </w:rPr>
        <w:t>именуемый в дальнейшем «</w:t>
      </w:r>
      <w:r w:rsidRPr="00565D2C">
        <w:rPr>
          <w:color w:val="000000"/>
          <w:spacing w:val="7"/>
          <w:sz w:val="24"/>
          <w:szCs w:val="24"/>
        </w:rPr>
        <w:t>Покупатель», с другой стороны, именуемые в дальнейшем «Стороны», на основании протокола №1</w:t>
      </w:r>
      <w:r>
        <w:rPr>
          <w:color w:val="000000"/>
          <w:spacing w:val="7"/>
          <w:sz w:val="24"/>
          <w:szCs w:val="24"/>
        </w:rPr>
        <w:t>72</w:t>
      </w:r>
      <w:r w:rsidRPr="00565D2C">
        <w:rPr>
          <w:color w:val="000000"/>
          <w:spacing w:val="7"/>
          <w:sz w:val="24"/>
          <w:szCs w:val="24"/>
        </w:rPr>
        <w:t xml:space="preserve"> от </w:t>
      </w:r>
      <w:r>
        <w:rPr>
          <w:color w:val="000000"/>
          <w:spacing w:val="7"/>
          <w:sz w:val="24"/>
          <w:szCs w:val="24"/>
        </w:rPr>
        <w:t>13.06.2024</w:t>
      </w:r>
      <w:r w:rsidRPr="00565D2C">
        <w:rPr>
          <w:color w:val="000000"/>
          <w:spacing w:val="7"/>
          <w:sz w:val="24"/>
          <w:szCs w:val="24"/>
        </w:rPr>
        <w:t xml:space="preserve"> г. заседания комиссии по приватизации муниципального имущества </w:t>
      </w:r>
      <w:proofErr w:type="spellStart"/>
      <w:r w:rsidRPr="00565D2C">
        <w:rPr>
          <w:color w:val="000000"/>
          <w:spacing w:val="7"/>
          <w:sz w:val="24"/>
          <w:szCs w:val="24"/>
        </w:rPr>
        <w:t>Новоалександровского</w:t>
      </w:r>
      <w:proofErr w:type="spellEnd"/>
      <w:r w:rsidRPr="00565D2C"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муниципального</w:t>
      </w:r>
      <w:r w:rsidRPr="00565D2C">
        <w:rPr>
          <w:color w:val="000000"/>
          <w:spacing w:val="7"/>
          <w:sz w:val="24"/>
          <w:szCs w:val="24"/>
        </w:rPr>
        <w:t xml:space="preserve"> округа Ставропольского края</w:t>
      </w:r>
      <w:r w:rsidRPr="00565D2C">
        <w:rPr>
          <w:sz w:val="24"/>
          <w:szCs w:val="24"/>
        </w:rPr>
        <w:t>,</w:t>
      </w:r>
      <w:r w:rsidRPr="00565D2C">
        <w:rPr>
          <w:color w:val="000000"/>
          <w:spacing w:val="7"/>
          <w:sz w:val="24"/>
          <w:szCs w:val="24"/>
        </w:rPr>
        <w:t xml:space="preserve"> заключили настоящий договор (далее – договор) о </w:t>
      </w:r>
      <w:r w:rsidRPr="00565D2C">
        <w:rPr>
          <w:color w:val="000000"/>
          <w:spacing w:val="-2"/>
          <w:sz w:val="24"/>
          <w:szCs w:val="24"/>
        </w:rPr>
        <w:t>нижеследующем:</w:t>
      </w:r>
    </w:p>
    <w:p w:rsidR="003D1789" w:rsidRPr="00565D2C" w:rsidRDefault="003D1789" w:rsidP="003D1789">
      <w:pPr>
        <w:shd w:val="clear" w:color="auto" w:fill="FFFFFF"/>
        <w:rPr>
          <w:color w:val="000000"/>
          <w:sz w:val="24"/>
          <w:szCs w:val="24"/>
        </w:rPr>
      </w:pPr>
    </w:p>
    <w:p w:rsidR="003D1789" w:rsidRPr="00565D2C" w:rsidRDefault="003D1789" w:rsidP="003D17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2694" w:firstLine="567"/>
        <w:contextualSpacing/>
        <w:rPr>
          <w:b/>
          <w:color w:val="000000"/>
          <w:spacing w:val="5"/>
          <w:sz w:val="24"/>
          <w:szCs w:val="24"/>
        </w:rPr>
      </w:pPr>
      <w:r w:rsidRPr="00565D2C">
        <w:rPr>
          <w:b/>
          <w:color w:val="000000"/>
          <w:spacing w:val="5"/>
          <w:sz w:val="24"/>
          <w:szCs w:val="24"/>
        </w:rPr>
        <w:t>ПРЕДМЕТ ДОГОВОРА</w:t>
      </w:r>
    </w:p>
    <w:p w:rsidR="003D1789" w:rsidRPr="00565D2C" w:rsidRDefault="003D1789" w:rsidP="003D1789">
      <w:pPr>
        <w:widowControl w:val="0"/>
        <w:shd w:val="clear" w:color="auto" w:fill="FFFFFF"/>
        <w:autoSpaceDE w:val="0"/>
        <w:autoSpaceDN w:val="0"/>
        <w:adjustRightInd w:val="0"/>
        <w:ind w:left="3261"/>
        <w:contextualSpacing/>
        <w:rPr>
          <w:b/>
          <w:color w:val="000000"/>
          <w:spacing w:val="5"/>
          <w:sz w:val="24"/>
          <w:szCs w:val="24"/>
        </w:rPr>
      </w:pPr>
    </w:p>
    <w:p w:rsidR="003D1789" w:rsidRPr="00565D2C" w:rsidRDefault="003D1789" w:rsidP="003D1789">
      <w:pPr>
        <w:widowControl w:val="0"/>
        <w:tabs>
          <w:tab w:val="left" w:pos="0"/>
        </w:tabs>
        <w:snapToGrid w:val="0"/>
        <w:spacing w:after="200"/>
        <w:ind w:right="-1"/>
        <w:contextualSpacing/>
        <w:jc w:val="both"/>
        <w:rPr>
          <w:sz w:val="24"/>
          <w:szCs w:val="24"/>
        </w:rPr>
      </w:pPr>
      <w:r w:rsidRPr="00565D2C">
        <w:rPr>
          <w:sz w:val="24"/>
          <w:szCs w:val="24"/>
        </w:rPr>
        <w:tab/>
        <w:t xml:space="preserve">1.1. </w:t>
      </w:r>
      <w:r w:rsidRPr="0093413D">
        <w:rPr>
          <w:sz w:val="24"/>
          <w:szCs w:val="24"/>
        </w:rPr>
        <w:t xml:space="preserve">Договор заключен по результатам продажи в электронной форме, состоявшейся «___» __________ </w:t>
      </w:r>
      <w:r w:rsidRPr="00565D2C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565D2C">
        <w:rPr>
          <w:sz w:val="24"/>
          <w:szCs w:val="24"/>
        </w:rPr>
        <w:t xml:space="preserve"> года.</w:t>
      </w:r>
    </w:p>
    <w:p w:rsidR="003D1789" w:rsidRPr="00565D2C" w:rsidRDefault="003D1789" w:rsidP="003D1789">
      <w:pPr>
        <w:widowControl w:val="0"/>
        <w:suppressAutoHyphens/>
        <w:ind w:firstLine="708"/>
        <w:contextualSpacing/>
        <w:jc w:val="both"/>
        <w:rPr>
          <w:rFonts w:eastAsia="Lucida Sans Unicode"/>
          <w:kern w:val="1"/>
          <w:sz w:val="24"/>
          <w:szCs w:val="24"/>
          <w:lang w:eastAsia="ar-SA"/>
        </w:rPr>
      </w:pPr>
      <w:r w:rsidRPr="00565D2C">
        <w:rPr>
          <w:rFonts w:eastAsia="Lucida Sans Unicode"/>
          <w:kern w:val="1"/>
          <w:sz w:val="24"/>
          <w:szCs w:val="24"/>
          <w:lang w:eastAsia="ar-SA"/>
        </w:rPr>
        <w:t>1.2. Продавец обязуется передать в собственность Покупателю, а Покупатель принять и оплатить на условиях договора имущество, выставленного на торги:</w:t>
      </w:r>
    </w:p>
    <w:p w:rsidR="003D1789" w:rsidRPr="00565D2C" w:rsidRDefault="003D1789" w:rsidP="003D1789">
      <w:pPr>
        <w:shd w:val="clear" w:color="auto" w:fill="FFFFFF"/>
        <w:ind w:left="24" w:right="86" w:firstLine="684"/>
        <w:jc w:val="both"/>
        <w:rPr>
          <w:sz w:val="24"/>
          <w:szCs w:val="24"/>
        </w:rPr>
      </w:pPr>
      <w:r w:rsidRPr="00565D2C">
        <w:rPr>
          <w:sz w:val="24"/>
          <w:szCs w:val="24"/>
        </w:rPr>
        <w:t xml:space="preserve">- </w:t>
      </w:r>
      <w:r w:rsidRPr="00332170">
        <w:rPr>
          <w:sz w:val="24"/>
          <w:szCs w:val="24"/>
        </w:rPr>
        <w:t>Автогрейдер ДМ 14, заводской номер машины (рамы) - №194-6, двигатель №М0886885, коробка передач № отсутствует, основной ведущий мост № отсутствует, цвет желтый, вид движителя колесный, 2012 года выпуска</w:t>
      </w:r>
      <w:r w:rsidRPr="00565D2C">
        <w:rPr>
          <w:sz w:val="24"/>
          <w:szCs w:val="24"/>
        </w:rPr>
        <w:t xml:space="preserve"> (далее – имущество).</w:t>
      </w:r>
    </w:p>
    <w:p w:rsidR="003D1789" w:rsidRPr="00565D2C" w:rsidRDefault="003D1789" w:rsidP="003D178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65D2C">
        <w:rPr>
          <w:rFonts w:eastAsia="Calibri"/>
          <w:color w:val="000000"/>
          <w:spacing w:val="-1"/>
          <w:sz w:val="24"/>
          <w:szCs w:val="24"/>
        </w:rPr>
        <w:t xml:space="preserve">1.3. Стоимость имущества составляет _________ (___________) рублей ___ </w:t>
      </w:r>
      <w:r w:rsidRPr="00565D2C">
        <w:rPr>
          <w:rFonts w:eastAsia="Calibri"/>
          <w:color w:val="000000"/>
          <w:spacing w:val="-5"/>
          <w:sz w:val="24"/>
          <w:szCs w:val="24"/>
        </w:rPr>
        <w:t>копеек.</w:t>
      </w:r>
      <w:r w:rsidRPr="00565D2C">
        <w:rPr>
          <w:rFonts w:eastAsia="Calibri"/>
          <w:sz w:val="24"/>
          <w:szCs w:val="24"/>
        </w:rPr>
        <w:t xml:space="preserve">  </w:t>
      </w:r>
    </w:p>
    <w:p w:rsidR="003D1789" w:rsidRPr="00565D2C" w:rsidRDefault="003D1789" w:rsidP="003D1789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565D2C">
        <w:rPr>
          <w:rFonts w:eastAsia="Calibri"/>
          <w:sz w:val="24"/>
          <w:szCs w:val="24"/>
        </w:rPr>
        <w:t>1.4. Задаток в сумме _________ (______________) рублей ___ копеек засчитывается в счет оплаты имущества.</w:t>
      </w:r>
    </w:p>
    <w:p w:rsidR="003D1789" w:rsidRPr="00565D2C" w:rsidRDefault="003D1789" w:rsidP="003D1789">
      <w:pPr>
        <w:shd w:val="clear" w:color="auto" w:fill="FFFFFF"/>
        <w:tabs>
          <w:tab w:val="left" w:pos="810"/>
        </w:tabs>
        <w:rPr>
          <w:b/>
          <w:color w:val="000000"/>
          <w:spacing w:val="3"/>
          <w:sz w:val="24"/>
          <w:szCs w:val="24"/>
        </w:rPr>
      </w:pPr>
    </w:p>
    <w:p w:rsidR="003D1789" w:rsidRPr="00565D2C" w:rsidRDefault="003D1789" w:rsidP="003D1789">
      <w:pPr>
        <w:shd w:val="clear" w:color="auto" w:fill="FFFFFF"/>
        <w:jc w:val="center"/>
        <w:rPr>
          <w:b/>
          <w:color w:val="000000"/>
          <w:spacing w:val="3"/>
          <w:sz w:val="24"/>
          <w:szCs w:val="24"/>
        </w:rPr>
      </w:pPr>
      <w:r w:rsidRPr="00565D2C">
        <w:rPr>
          <w:b/>
          <w:color w:val="000000"/>
          <w:spacing w:val="3"/>
          <w:sz w:val="24"/>
          <w:szCs w:val="24"/>
        </w:rPr>
        <w:t>2. ОБЯЗАННОСТИ СТОРОН</w:t>
      </w:r>
    </w:p>
    <w:p w:rsidR="003D1789" w:rsidRPr="00565D2C" w:rsidRDefault="003D1789" w:rsidP="003D1789">
      <w:pPr>
        <w:shd w:val="clear" w:color="auto" w:fill="FFFFFF"/>
        <w:ind w:left="38" w:right="5" w:firstLine="670"/>
        <w:jc w:val="both"/>
        <w:rPr>
          <w:sz w:val="24"/>
          <w:szCs w:val="24"/>
        </w:rPr>
      </w:pPr>
      <w:r w:rsidRPr="00565D2C">
        <w:rPr>
          <w:color w:val="000000"/>
          <w:spacing w:val="10"/>
          <w:sz w:val="24"/>
          <w:szCs w:val="24"/>
        </w:rPr>
        <w:t xml:space="preserve">2.1. </w:t>
      </w:r>
      <w:r w:rsidRPr="00565D2C">
        <w:rPr>
          <w:color w:val="000000"/>
          <w:spacing w:val="-1"/>
          <w:sz w:val="24"/>
          <w:szCs w:val="24"/>
        </w:rPr>
        <w:t>«</w:t>
      </w:r>
      <w:r>
        <w:rPr>
          <w:color w:val="000000"/>
          <w:spacing w:val="-1"/>
          <w:sz w:val="24"/>
          <w:szCs w:val="24"/>
        </w:rPr>
        <w:t>Продавец</w:t>
      </w:r>
      <w:r w:rsidRPr="00565D2C">
        <w:rPr>
          <w:color w:val="000000"/>
          <w:spacing w:val="-1"/>
          <w:sz w:val="24"/>
          <w:szCs w:val="24"/>
        </w:rPr>
        <w:t>» обязуется обеспечить сохранность продаваемого имущества</w:t>
      </w:r>
      <w:r w:rsidRPr="00565D2C">
        <w:rPr>
          <w:color w:val="000000"/>
          <w:spacing w:val="5"/>
          <w:sz w:val="24"/>
          <w:szCs w:val="24"/>
        </w:rPr>
        <w:t xml:space="preserve"> и передать его «Покупателю» по акту приема-передачи имущества на </w:t>
      </w:r>
      <w:r w:rsidRPr="00565D2C">
        <w:rPr>
          <w:color w:val="000000"/>
          <w:sz w:val="24"/>
          <w:szCs w:val="24"/>
        </w:rPr>
        <w:t>основании договора.</w:t>
      </w:r>
    </w:p>
    <w:p w:rsidR="003D1789" w:rsidRPr="00565D2C" w:rsidRDefault="003D1789" w:rsidP="003D1789">
      <w:pPr>
        <w:shd w:val="clear" w:color="auto" w:fill="FFFFFF"/>
        <w:ind w:left="45" w:firstLine="663"/>
        <w:jc w:val="both"/>
        <w:rPr>
          <w:color w:val="000000"/>
          <w:spacing w:val="-1"/>
          <w:sz w:val="24"/>
          <w:szCs w:val="24"/>
        </w:rPr>
      </w:pPr>
      <w:r w:rsidRPr="00565D2C">
        <w:rPr>
          <w:color w:val="000000"/>
          <w:spacing w:val="2"/>
          <w:sz w:val="24"/>
          <w:szCs w:val="24"/>
        </w:rPr>
        <w:t xml:space="preserve">2.2. «Покупатель» обязуется оплатить стоимость приобретенного имущества </w:t>
      </w:r>
      <w:r w:rsidRPr="00565D2C">
        <w:rPr>
          <w:color w:val="000000"/>
          <w:spacing w:val="17"/>
          <w:sz w:val="24"/>
          <w:szCs w:val="24"/>
        </w:rPr>
        <w:t xml:space="preserve">в установленных размерах и в сроки, принять имущество от </w:t>
      </w:r>
      <w:r w:rsidRPr="00565D2C">
        <w:rPr>
          <w:color w:val="000000"/>
          <w:spacing w:val="-2"/>
          <w:sz w:val="24"/>
          <w:szCs w:val="24"/>
        </w:rPr>
        <w:t>«</w:t>
      </w:r>
      <w:r>
        <w:rPr>
          <w:color w:val="000000"/>
          <w:spacing w:val="-2"/>
          <w:sz w:val="24"/>
          <w:szCs w:val="24"/>
        </w:rPr>
        <w:t>Продавца</w:t>
      </w:r>
      <w:r w:rsidRPr="00565D2C">
        <w:rPr>
          <w:color w:val="000000"/>
          <w:spacing w:val="-2"/>
          <w:sz w:val="24"/>
          <w:szCs w:val="24"/>
        </w:rPr>
        <w:t>» по акту приема-передачи имущества в течение 10 (десяти) дней после перечисления полной стоимости имущества</w:t>
      </w:r>
      <w:r w:rsidRPr="00565D2C">
        <w:rPr>
          <w:color w:val="000000"/>
          <w:spacing w:val="-1"/>
          <w:sz w:val="24"/>
          <w:szCs w:val="24"/>
        </w:rPr>
        <w:t>.</w:t>
      </w:r>
    </w:p>
    <w:p w:rsidR="003D1789" w:rsidRPr="00565D2C" w:rsidRDefault="003D1789" w:rsidP="003D1789">
      <w:pPr>
        <w:shd w:val="clear" w:color="auto" w:fill="FFFFFF"/>
        <w:ind w:left="45" w:firstLine="663"/>
        <w:jc w:val="both"/>
        <w:rPr>
          <w:b/>
          <w:color w:val="000000"/>
          <w:spacing w:val="8"/>
          <w:sz w:val="24"/>
          <w:szCs w:val="24"/>
        </w:rPr>
      </w:pPr>
    </w:p>
    <w:p w:rsidR="003D1789" w:rsidRPr="00565D2C" w:rsidRDefault="003D1789" w:rsidP="003D1789">
      <w:pPr>
        <w:shd w:val="clear" w:color="auto" w:fill="FFFFFF"/>
        <w:spacing w:line="276" w:lineRule="auto"/>
        <w:ind w:left="2694"/>
        <w:contextualSpacing/>
        <w:rPr>
          <w:b/>
          <w:color w:val="000000"/>
          <w:spacing w:val="8"/>
          <w:sz w:val="24"/>
          <w:szCs w:val="24"/>
        </w:rPr>
      </w:pPr>
      <w:r w:rsidRPr="00565D2C">
        <w:rPr>
          <w:b/>
          <w:color w:val="000000"/>
          <w:spacing w:val="8"/>
          <w:sz w:val="24"/>
          <w:szCs w:val="24"/>
        </w:rPr>
        <w:t>3. ПОРЯДОК И ФОРМА РАСЧЕТОВ</w:t>
      </w:r>
    </w:p>
    <w:p w:rsidR="003D1789" w:rsidRPr="00565D2C" w:rsidRDefault="003D1789" w:rsidP="003D1789">
      <w:pPr>
        <w:shd w:val="clear" w:color="auto" w:fill="FFFFFF"/>
        <w:spacing w:line="276" w:lineRule="auto"/>
        <w:ind w:left="2694"/>
        <w:contextualSpacing/>
        <w:rPr>
          <w:b/>
          <w:color w:val="000000"/>
          <w:spacing w:val="8"/>
          <w:sz w:val="24"/>
          <w:szCs w:val="24"/>
        </w:rPr>
      </w:pPr>
    </w:p>
    <w:p w:rsidR="003D1789" w:rsidRPr="00565D2C" w:rsidRDefault="003D1789" w:rsidP="003D1789">
      <w:pPr>
        <w:suppressAutoHyphens/>
        <w:ind w:firstLine="709"/>
        <w:jc w:val="both"/>
        <w:rPr>
          <w:sz w:val="24"/>
          <w:szCs w:val="24"/>
        </w:rPr>
      </w:pPr>
      <w:r w:rsidRPr="00565D2C">
        <w:rPr>
          <w:spacing w:val="8"/>
          <w:sz w:val="24"/>
          <w:szCs w:val="24"/>
        </w:rPr>
        <w:t xml:space="preserve">3.1. </w:t>
      </w:r>
      <w:r w:rsidRPr="00565D2C">
        <w:rPr>
          <w:sz w:val="24"/>
          <w:szCs w:val="24"/>
        </w:rPr>
        <w:t>Стоимость продаваемого имущества определена по результатам аукциона в электронной форме (Протокол об итогах про</w:t>
      </w:r>
      <w:r>
        <w:rPr>
          <w:sz w:val="24"/>
          <w:szCs w:val="24"/>
        </w:rPr>
        <w:t>дажи имущества от _________ 2024</w:t>
      </w:r>
      <w:r w:rsidRPr="00565D2C">
        <w:rPr>
          <w:sz w:val="24"/>
          <w:szCs w:val="24"/>
        </w:rPr>
        <w:t xml:space="preserve"> г.), состоявшегося __________г., и составляет _______ рублей ___ копеек. </w:t>
      </w:r>
    </w:p>
    <w:p w:rsidR="003D1789" w:rsidRDefault="003D1789" w:rsidP="003D1789">
      <w:pPr>
        <w:ind w:firstLine="709"/>
        <w:jc w:val="both"/>
        <w:rPr>
          <w:sz w:val="24"/>
          <w:szCs w:val="24"/>
        </w:rPr>
      </w:pPr>
      <w:r w:rsidRPr="00565D2C">
        <w:rPr>
          <w:sz w:val="24"/>
          <w:szCs w:val="24"/>
        </w:rPr>
        <w:t>3.2. С учетом суммы внесенной в соответствии с п. 1.4</w:t>
      </w:r>
      <w:proofErr w:type="gramStart"/>
      <w:r w:rsidRPr="00565D2C">
        <w:rPr>
          <w:sz w:val="24"/>
          <w:szCs w:val="24"/>
        </w:rPr>
        <w:t>. договора</w:t>
      </w:r>
      <w:proofErr w:type="gramEnd"/>
      <w:r w:rsidRPr="00565D2C">
        <w:rPr>
          <w:sz w:val="24"/>
          <w:szCs w:val="24"/>
        </w:rPr>
        <w:t xml:space="preserve"> «Покупатель» обязан в течение </w:t>
      </w:r>
      <w:r>
        <w:rPr>
          <w:sz w:val="24"/>
          <w:szCs w:val="24"/>
        </w:rPr>
        <w:t>2</w:t>
      </w:r>
      <w:r w:rsidRPr="00565D2C">
        <w:rPr>
          <w:sz w:val="24"/>
          <w:szCs w:val="24"/>
        </w:rPr>
        <w:t>0 календарных дней с даты заключения договора уплатить «Продавцу» за имущество денежные средства в размере _________ (_______________) рублей ___ копеек, которые должны быть внесены на расчетный счет</w:t>
      </w:r>
      <w:r w:rsidRPr="00565D2C">
        <w:rPr>
          <w:b/>
          <w:i/>
          <w:sz w:val="24"/>
          <w:szCs w:val="24"/>
        </w:rPr>
        <w:t xml:space="preserve"> </w:t>
      </w:r>
      <w:r w:rsidRPr="00565D2C">
        <w:rPr>
          <w:sz w:val="24"/>
          <w:szCs w:val="24"/>
        </w:rPr>
        <w:t xml:space="preserve">Продавца, по следующим реквизитам: </w:t>
      </w:r>
    </w:p>
    <w:p w:rsidR="003D1789" w:rsidRPr="00565D2C" w:rsidRDefault="003D1789" w:rsidP="003D1789">
      <w:pPr>
        <w:ind w:firstLine="709"/>
        <w:jc w:val="both"/>
        <w:rPr>
          <w:sz w:val="24"/>
          <w:szCs w:val="24"/>
        </w:rPr>
      </w:pPr>
      <w:r w:rsidRPr="00332170">
        <w:rPr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</w:t>
      </w:r>
      <w:r w:rsidRPr="00332170">
        <w:rPr>
          <w:sz w:val="24"/>
          <w:szCs w:val="24"/>
        </w:rPr>
        <w:lastRenderedPageBreak/>
        <w:t xml:space="preserve">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332170">
        <w:rPr>
          <w:sz w:val="24"/>
          <w:szCs w:val="24"/>
        </w:rPr>
        <w:t>Новоалександровского</w:t>
      </w:r>
      <w:proofErr w:type="spellEnd"/>
      <w:r w:rsidRPr="00332170">
        <w:rPr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</w:t>
      </w:r>
      <w:r>
        <w:rPr>
          <w:sz w:val="24"/>
          <w:szCs w:val="24"/>
        </w:rPr>
        <w:t>значение платежа» указывается «О</w:t>
      </w:r>
      <w:r w:rsidRPr="00332170">
        <w:rPr>
          <w:sz w:val="24"/>
          <w:szCs w:val="24"/>
        </w:rPr>
        <w:t xml:space="preserve">плата за имущество по договору купли-продажи от </w:t>
      </w:r>
      <w:r>
        <w:rPr>
          <w:sz w:val="24"/>
          <w:szCs w:val="24"/>
        </w:rPr>
        <w:t>__________</w:t>
      </w:r>
      <w:r w:rsidRPr="00332170">
        <w:rPr>
          <w:sz w:val="24"/>
          <w:szCs w:val="24"/>
        </w:rPr>
        <w:t xml:space="preserve">2024 г. № </w:t>
      </w:r>
      <w:r>
        <w:rPr>
          <w:sz w:val="24"/>
          <w:szCs w:val="24"/>
        </w:rPr>
        <w:t>______»</w:t>
      </w:r>
    </w:p>
    <w:p w:rsidR="003D1789" w:rsidRPr="00565D2C" w:rsidRDefault="003D1789" w:rsidP="003D1789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565D2C">
        <w:rPr>
          <w:color w:val="000000"/>
          <w:sz w:val="24"/>
          <w:szCs w:val="24"/>
        </w:rPr>
        <w:t>3.3.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3D1789" w:rsidRPr="00565D2C" w:rsidRDefault="003D1789" w:rsidP="003D178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65D2C">
        <w:rPr>
          <w:sz w:val="24"/>
          <w:szCs w:val="24"/>
        </w:rPr>
        <w:t xml:space="preserve">        3.4. Все расходы по регистрации перехода права собственности на имущество несет Покупатель.   </w:t>
      </w:r>
    </w:p>
    <w:p w:rsidR="003D1789" w:rsidRPr="00565D2C" w:rsidRDefault="003D1789" w:rsidP="003D1789">
      <w:pPr>
        <w:autoSpaceDE w:val="0"/>
        <w:autoSpaceDN w:val="0"/>
        <w:adjustRightInd w:val="0"/>
        <w:ind w:firstLine="540"/>
        <w:jc w:val="both"/>
        <w:rPr>
          <w:spacing w:val="1"/>
          <w:sz w:val="24"/>
          <w:szCs w:val="24"/>
        </w:rPr>
      </w:pPr>
    </w:p>
    <w:p w:rsidR="003D1789" w:rsidRPr="00565D2C" w:rsidRDefault="003D1789" w:rsidP="003D1789">
      <w:pPr>
        <w:shd w:val="clear" w:color="auto" w:fill="FFFFFF"/>
        <w:spacing w:line="276" w:lineRule="auto"/>
        <w:ind w:left="284"/>
        <w:contextualSpacing/>
        <w:jc w:val="center"/>
        <w:rPr>
          <w:b/>
          <w:color w:val="000000"/>
          <w:spacing w:val="3"/>
          <w:sz w:val="24"/>
          <w:szCs w:val="24"/>
        </w:rPr>
      </w:pPr>
      <w:r w:rsidRPr="00565D2C">
        <w:rPr>
          <w:b/>
          <w:color w:val="000000"/>
          <w:spacing w:val="3"/>
          <w:sz w:val="24"/>
          <w:szCs w:val="24"/>
        </w:rPr>
        <w:t>4. ОТВЕТСТВЕННОСТЬ СТОРОН</w:t>
      </w:r>
    </w:p>
    <w:p w:rsidR="003D1789" w:rsidRPr="00565D2C" w:rsidRDefault="003D1789" w:rsidP="003D1789">
      <w:pPr>
        <w:shd w:val="clear" w:color="auto" w:fill="FFFFFF"/>
        <w:spacing w:line="276" w:lineRule="auto"/>
        <w:ind w:left="284"/>
        <w:contextualSpacing/>
        <w:jc w:val="center"/>
        <w:rPr>
          <w:b/>
          <w:color w:val="000000"/>
          <w:spacing w:val="3"/>
          <w:sz w:val="24"/>
          <w:szCs w:val="24"/>
        </w:rPr>
      </w:pPr>
    </w:p>
    <w:p w:rsidR="003D1789" w:rsidRPr="00565D2C" w:rsidRDefault="003D1789" w:rsidP="003D1789">
      <w:pPr>
        <w:ind w:firstLine="708"/>
        <w:jc w:val="both"/>
        <w:rPr>
          <w:sz w:val="24"/>
          <w:szCs w:val="24"/>
        </w:rPr>
      </w:pPr>
      <w:r w:rsidRPr="00565D2C">
        <w:rPr>
          <w:sz w:val="24"/>
          <w:szCs w:val="24"/>
        </w:rPr>
        <w:t>4.1. Стороны несут ответственность за неисполнение или ненадлежащее исполнение условий договора в соответствии с действующим законодательством Российской Федерации.</w:t>
      </w:r>
    </w:p>
    <w:p w:rsidR="003D1789" w:rsidRPr="00565D2C" w:rsidRDefault="003D1789" w:rsidP="003D1789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pacing w:val="-2"/>
          <w:sz w:val="24"/>
          <w:szCs w:val="24"/>
        </w:rPr>
      </w:pPr>
      <w:r w:rsidRPr="00565D2C">
        <w:rPr>
          <w:rFonts w:eastAsia="Calibri"/>
          <w:color w:val="000000"/>
          <w:spacing w:val="-9"/>
          <w:sz w:val="24"/>
          <w:szCs w:val="24"/>
        </w:rPr>
        <w:t xml:space="preserve">4.2. </w:t>
      </w:r>
      <w:r w:rsidRPr="00565D2C">
        <w:rPr>
          <w:rFonts w:eastAsia="Calibri"/>
          <w:color w:val="000000"/>
          <w:spacing w:val="5"/>
          <w:sz w:val="24"/>
          <w:szCs w:val="24"/>
        </w:rPr>
        <w:t xml:space="preserve">При уклонении или отказе </w:t>
      </w:r>
      <w:r w:rsidRPr="00565D2C">
        <w:rPr>
          <w:rFonts w:eastAsia="Calibri"/>
          <w:color w:val="000000"/>
          <w:spacing w:val="-2"/>
          <w:sz w:val="24"/>
          <w:szCs w:val="24"/>
        </w:rPr>
        <w:t>«Покупателя» от заключения в установленный срок договора, «Покупатель» утрачивает право на заключение такого договора и задаток ему не возвращается.</w:t>
      </w:r>
    </w:p>
    <w:p w:rsidR="003D1789" w:rsidRPr="00565D2C" w:rsidRDefault="003D1789" w:rsidP="003D1789">
      <w:pPr>
        <w:ind w:firstLine="708"/>
        <w:jc w:val="both"/>
        <w:rPr>
          <w:sz w:val="24"/>
          <w:szCs w:val="24"/>
        </w:rPr>
      </w:pPr>
      <w:r w:rsidRPr="00565D2C">
        <w:rPr>
          <w:sz w:val="24"/>
          <w:szCs w:val="24"/>
        </w:rPr>
        <w:t>4.3. На момент заключения договора «Покупателю» известно состояние, основные характеристики имущества, в связи с чем претензии по данным основаниям «Продавцом» не принимаются.</w:t>
      </w:r>
    </w:p>
    <w:p w:rsidR="003D1789" w:rsidRPr="00565D2C" w:rsidRDefault="003D1789" w:rsidP="003D1789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pacing w:val="2"/>
          <w:sz w:val="24"/>
          <w:szCs w:val="24"/>
        </w:rPr>
      </w:pPr>
      <w:r w:rsidRPr="00565D2C">
        <w:rPr>
          <w:rFonts w:eastAsia="Calibri"/>
          <w:color w:val="000000"/>
          <w:spacing w:val="-9"/>
          <w:sz w:val="24"/>
          <w:szCs w:val="24"/>
        </w:rPr>
        <w:t xml:space="preserve">4.4. </w:t>
      </w:r>
      <w:r w:rsidRPr="00565D2C">
        <w:rPr>
          <w:rFonts w:eastAsia="Calibri"/>
          <w:color w:val="000000"/>
          <w:spacing w:val="-2"/>
          <w:sz w:val="24"/>
          <w:szCs w:val="24"/>
        </w:rPr>
        <w:t xml:space="preserve">При просрочке платежа по договору «Покупатель» </w:t>
      </w:r>
      <w:r w:rsidRPr="00565D2C">
        <w:rPr>
          <w:rFonts w:eastAsia="Calibri"/>
          <w:color w:val="000000"/>
          <w:spacing w:val="2"/>
          <w:sz w:val="24"/>
          <w:szCs w:val="24"/>
        </w:rPr>
        <w:t>уплачивает пени в размере 1% от стоимости продаваемого имущества за каждый день просрочки.</w:t>
      </w:r>
    </w:p>
    <w:p w:rsidR="003D1789" w:rsidRPr="00565D2C" w:rsidRDefault="003D1789" w:rsidP="003D1789">
      <w:pPr>
        <w:ind w:firstLine="708"/>
        <w:jc w:val="both"/>
        <w:rPr>
          <w:sz w:val="24"/>
          <w:szCs w:val="24"/>
        </w:rPr>
      </w:pPr>
      <w:r w:rsidRPr="00565D2C">
        <w:rPr>
          <w:sz w:val="24"/>
          <w:szCs w:val="24"/>
        </w:rPr>
        <w:t>4.5. Меры ответственности Сторон, не предусмотренные в договоре, применяются в соответствии с нормами гражданского законодательства, действующего на территории Российской Федерации.</w:t>
      </w:r>
    </w:p>
    <w:p w:rsidR="003D1789" w:rsidRPr="00565D2C" w:rsidRDefault="003D1789" w:rsidP="003D1789">
      <w:pPr>
        <w:ind w:firstLine="708"/>
        <w:jc w:val="both"/>
        <w:rPr>
          <w:sz w:val="24"/>
          <w:szCs w:val="24"/>
        </w:rPr>
      </w:pPr>
    </w:p>
    <w:p w:rsidR="003D1789" w:rsidRPr="00565D2C" w:rsidRDefault="003D1789" w:rsidP="003D1789">
      <w:pPr>
        <w:shd w:val="clear" w:color="auto" w:fill="FFFFFF"/>
        <w:rPr>
          <w:b/>
          <w:color w:val="000000"/>
          <w:spacing w:val="3"/>
          <w:sz w:val="24"/>
          <w:szCs w:val="24"/>
        </w:rPr>
      </w:pPr>
      <w:r w:rsidRPr="00565D2C">
        <w:rPr>
          <w:b/>
          <w:color w:val="000000"/>
          <w:spacing w:val="3"/>
          <w:sz w:val="24"/>
          <w:szCs w:val="24"/>
        </w:rPr>
        <w:t xml:space="preserve">                                               5. ПРОЧИЕ УСЛОВИЯ</w:t>
      </w:r>
    </w:p>
    <w:p w:rsidR="003D1789" w:rsidRPr="00565D2C" w:rsidRDefault="003D1789" w:rsidP="003D1789">
      <w:pPr>
        <w:shd w:val="clear" w:color="auto" w:fill="FFFFFF"/>
        <w:rPr>
          <w:b/>
          <w:color w:val="000000"/>
          <w:spacing w:val="3"/>
          <w:sz w:val="24"/>
          <w:szCs w:val="24"/>
        </w:rPr>
      </w:pPr>
    </w:p>
    <w:p w:rsidR="003D1789" w:rsidRPr="00565D2C" w:rsidRDefault="003D1789" w:rsidP="003D1789">
      <w:pPr>
        <w:shd w:val="clear" w:color="auto" w:fill="FFFFFF"/>
        <w:tabs>
          <w:tab w:val="left" w:pos="542"/>
        </w:tabs>
        <w:ind w:left="58"/>
        <w:jc w:val="both"/>
        <w:rPr>
          <w:sz w:val="24"/>
          <w:szCs w:val="24"/>
        </w:rPr>
      </w:pPr>
      <w:r w:rsidRPr="00565D2C">
        <w:rPr>
          <w:color w:val="000000"/>
          <w:sz w:val="24"/>
          <w:szCs w:val="24"/>
        </w:rPr>
        <w:tab/>
        <w:t xml:space="preserve">  5.1. </w:t>
      </w:r>
      <w:r w:rsidRPr="00565D2C">
        <w:rPr>
          <w:sz w:val="24"/>
          <w:szCs w:val="24"/>
        </w:rPr>
        <w:t>На момент заключения договора «Покупателю» известно состояние, основные характеристики имущества, в связи с чем претензии по данным основаниям «Продавцом» не принимаются.</w:t>
      </w:r>
    </w:p>
    <w:p w:rsidR="003D1789" w:rsidRPr="00565D2C" w:rsidRDefault="003D1789" w:rsidP="003D1789">
      <w:pPr>
        <w:shd w:val="clear" w:color="auto" w:fill="FFFFFF"/>
        <w:tabs>
          <w:tab w:val="left" w:pos="542"/>
        </w:tabs>
        <w:ind w:left="58" w:firstLine="651"/>
        <w:jc w:val="both"/>
        <w:rPr>
          <w:sz w:val="24"/>
          <w:szCs w:val="24"/>
        </w:rPr>
      </w:pPr>
      <w:r w:rsidRPr="00565D2C">
        <w:rPr>
          <w:sz w:val="24"/>
          <w:szCs w:val="24"/>
        </w:rPr>
        <w:t>5.2. «Продавец» считается выполнившим свое обязательство по передаче имущества, когда стороны подпишут акт приема-передачи. В этот же момент на «Покупателя» переходит риск случайной гибели или случайного повреждения имущества.</w:t>
      </w:r>
    </w:p>
    <w:p w:rsidR="003D1789" w:rsidRPr="00565D2C" w:rsidRDefault="003D1789" w:rsidP="003D1789">
      <w:pPr>
        <w:shd w:val="clear" w:color="auto" w:fill="FFFFFF"/>
        <w:tabs>
          <w:tab w:val="left" w:pos="542"/>
        </w:tabs>
        <w:ind w:left="58" w:firstLine="651"/>
        <w:jc w:val="both"/>
        <w:rPr>
          <w:sz w:val="24"/>
          <w:szCs w:val="24"/>
        </w:rPr>
      </w:pPr>
      <w:r w:rsidRPr="00565D2C">
        <w:rPr>
          <w:sz w:val="24"/>
          <w:szCs w:val="24"/>
        </w:rPr>
        <w:t>5.3. Право собственности на имущество переходит от «Продавца» к «Покупателю» с момента подписания акта приема-передачи Сторонами.</w:t>
      </w:r>
    </w:p>
    <w:p w:rsidR="003D1789" w:rsidRPr="00565D2C" w:rsidRDefault="003D1789" w:rsidP="003D1789">
      <w:pPr>
        <w:shd w:val="clear" w:color="auto" w:fill="FFFFFF"/>
        <w:tabs>
          <w:tab w:val="left" w:pos="542"/>
        </w:tabs>
        <w:ind w:left="58"/>
        <w:jc w:val="both"/>
        <w:rPr>
          <w:sz w:val="24"/>
          <w:szCs w:val="24"/>
        </w:rPr>
      </w:pPr>
      <w:r w:rsidRPr="00565D2C">
        <w:rPr>
          <w:sz w:val="24"/>
          <w:szCs w:val="24"/>
        </w:rPr>
        <w:t xml:space="preserve">           5.4.</w:t>
      </w:r>
      <w:r w:rsidRPr="00565D2C">
        <w:rPr>
          <w:color w:val="000000"/>
          <w:spacing w:val="8"/>
          <w:sz w:val="24"/>
          <w:szCs w:val="24"/>
        </w:rPr>
        <w:t xml:space="preserve"> Все споры по договору разрешаются в соответствии с </w:t>
      </w:r>
      <w:r w:rsidRPr="00565D2C">
        <w:rPr>
          <w:color w:val="000000"/>
          <w:spacing w:val="1"/>
          <w:sz w:val="24"/>
          <w:szCs w:val="24"/>
        </w:rPr>
        <w:t>действующим законодательством Российской Федерации и Ставропольского</w:t>
      </w:r>
      <w:r w:rsidRPr="00565D2C">
        <w:rPr>
          <w:color w:val="000000"/>
          <w:spacing w:val="1"/>
          <w:sz w:val="24"/>
          <w:szCs w:val="24"/>
        </w:rPr>
        <w:br/>
      </w:r>
      <w:r w:rsidRPr="00565D2C">
        <w:rPr>
          <w:color w:val="000000"/>
          <w:spacing w:val="-8"/>
          <w:sz w:val="24"/>
          <w:szCs w:val="24"/>
        </w:rPr>
        <w:t>края.</w:t>
      </w:r>
    </w:p>
    <w:p w:rsidR="003D1789" w:rsidRPr="00565D2C" w:rsidRDefault="003D1789" w:rsidP="003D1789">
      <w:pPr>
        <w:shd w:val="clear" w:color="auto" w:fill="FFFFFF"/>
        <w:tabs>
          <w:tab w:val="left" w:pos="542"/>
        </w:tabs>
        <w:ind w:left="58"/>
        <w:jc w:val="both"/>
        <w:rPr>
          <w:color w:val="000000"/>
          <w:spacing w:val="1"/>
          <w:sz w:val="24"/>
          <w:szCs w:val="24"/>
        </w:rPr>
      </w:pPr>
      <w:r w:rsidRPr="00565D2C">
        <w:rPr>
          <w:color w:val="000000"/>
          <w:spacing w:val="-10"/>
          <w:sz w:val="24"/>
          <w:szCs w:val="24"/>
        </w:rPr>
        <w:tab/>
        <w:t xml:space="preserve">   5.5 </w:t>
      </w:r>
      <w:r w:rsidRPr="00565D2C">
        <w:rPr>
          <w:color w:val="000000"/>
          <w:sz w:val="24"/>
          <w:szCs w:val="24"/>
        </w:rPr>
        <w:t>Договор составлен в форме электронного документа, подписанного усиленными электронными подписями Сторон, а также, по соглашению Сторон может быть подписан на бумажном носителе</w:t>
      </w:r>
      <w:r w:rsidRPr="00565D2C">
        <w:rPr>
          <w:color w:val="000000"/>
          <w:spacing w:val="1"/>
          <w:sz w:val="24"/>
          <w:szCs w:val="24"/>
        </w:rPr>
        <w:t>.</w:t>
      </w:r>
    </w:p>
    <w:p w:rsidR="003D1789" w:rsidRPr="00565D2C" w:rsidRDefault="003D1789" w:rsidP="003D1789">
      <w:pPr>
        <w:shd w:val="clear" w:color="auto" w:fill="FFFFFF"/>
        <w:tabs>
          <w:tab w:val="left" w:pos="542"/>
        </w:tabs>
        <w:ind w:left="58"/>
        <w:jc w:val="both"/>
        <w:rPr>
          <w:color w:val="000000"/>
          <w:sz w:val="24"/>
          <w:szCs w:val="24"/>
        </w:rPr>
      </w:pPr>
      <w:r w:rsidRPr="00565D2C">
        <w:rPr>
          <w:color w:val="000000"/>
          <w:spacing w:val="1"/>
          <w:sz w:val="24"/>
          <w:szCs w:val="24"/>
        </w:rPr>
        <w:tab/>
        <w:t xml:space="preserve">  5.6. Договор вступает в силу с момента подписания и прекращает </w:t>
      </w:r>
      <w:r w:rsidRPr="00565D2C">
        <w:rPr>
          <w:color w:val="000000"/>
          <w:sz w:val="24"/>
          <w:szCs w:val="24"/>
        </w:rPr>
        <w:t>действие по выполнению сторонами своих обязательств.</w:t>
      </w:r>
    </w:p>
    <w:p w:rsidR="003D1789" w:rsidRPr="00565D2C" w:rsidRDefault="003D1789" w:rsidP="003D1789">
      <w:pPr>
        <w:shd w:val="clear" w:color="auto" w:fill="FFFFFF"/>
        <w:tabs>
          <w:tab w:val="left" w:pos="0"/>
        </w:tabs>
        <w:ind w:firstLine="494"/>
        <w:jc w:val="both"/>
        <w:rPr>
          <w:color w:val="000000"/>
          <w:sz w:val="24"/>
          <w:szCs w:val="24"/>
        </w:rPr>
      </w:pPr>
    </w:p>
    <w:p w:rsidR="003D1789" w:rsidRPr="00565D2C" w:rsidRDefault="003D1789" w:rsidP="003D1789">
      <w:pPr>
        <w:shd w:val="clear" w:color="auto" w:fill="FFFFFF"/>
        <w:tabs>
          <w:tab w:val="left" w:pos="494"/>
        </w:tabs>
        <w:jc w:val="center"/>
        <w:rPr>
          <w:rFonts w:eastAsia="Arial"/>
          <w:b/>
          <w:kern w:val="1"/>
          <w:sz w:val="24"/>
          <w:szCs w:val="24"/>
          <w:lang w:eastAsia="ar-SA"/>
        </w:rPr>
      </w:pPr>
      <w:r w:rsidRPr="00565D2C">
        <w:rPr>
          <w:b/>
          <w:color w:val="000000"/>
          <w:sz w:val="24"/>
          <w:szCs w:val="24"/>
        </w:rPr>
        <w:t xml:space="preserve">6. </w:t>
      </w:r>
      <w:r w:rsidRPr="00565D2C">
        <w:rPr>
          <w:rFonts w:eastAsia="Arial"/>
          <w:b/>
          <w:kern w:val="1"/>
          <w:sz w:val="24"/>
          <w:szCs w:val="24"/>
          <w:lang w:eastAsia="ar-SA"/>
        </w:rPr>
        <w:t>РЕКВИЗИТЫ И ПОДПИСИ СТОРОН:</w:t>
      </w:r>
    </w:p>
    <w:p w:rsidR="003D1789" w:rsidRDefault="003D1789" w:rsidP="003D1789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8"/>
          <w:szCs w:val="28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3D1789" w:rsidRPr="002B2025" w:rsidTr="001927BC">
        <w:tc>
          <w:tcPr>
            <w:tcW w:w="9322" w:type="dxa"/>
          </w:tcPr>
          <w:p w:rsidR="003D1789" w:rsidRPr="002B2025" w:rsidRDefault="003D1789" w:rsidP="001927BC">
            <w:pPr>
              <w:jc w:val="both"/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lastRenderedPageBreak/>
              <w:t xml:space="preserve">Продавец: 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 xml:space="preserve">Управление имущественных отношений администрации 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proofErr w:type="spellStart"/>
            <w:r w:rsidRPr="002B2025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B2025">
              <w:rPr>
                <w:sz w:val="24"/>
                <w:szCs w:val="24"/>
              </w:rPr>
              <w:t xml:space="preserve"> муниципального округа Ставропольского края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ОГРН 1172651027262, ИНН 2615016432, КПП 261501001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B2025">
              <w:rPr>
                <w:sz w:val="24"/>
                <w:szCs w:val="24"/>
              </w:rPr>
              <w:t>Новоалександровский</w:t>
            </w:r>
            <w:proofErr w:type="spellEnd"/>
            <w:r w:rsidRPr="002B2025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B2025">
              <w:rPr>
                <w:sz w:val="24"/>
                <w:szCs w:val="24"/>
              </w:rPr>
              <w:t>ул.Гагарина</w:t>
            </w:r>
            <w:proofErr w:type="spellEnd"/>
            <w:r w:rsidRPr="002B2025">
              <w:rPr>
                <w:sz w:val="24"/>
                <w:szCs w:val="24"/>
              </w:rPr>
              <w:t>, 315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proofErr w:type="gramStart"/>
            <w:r w:rsidRPr="002B2025">
              <w:rPr>
                <w:sz w:val="24"/>
                <w:szCs w:val="24"/>
              </w:rPr>
              <w:t>отношений</w:t>
            </w:r>
            <w:proofErr w:type="gramEnd"/>
            <w:r w:rsidRPr="002B2025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proofErr w:type="spellStart"/>
            <w:r w:rsidRPr="002B2025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B2025">
              <w:rPr>
                <w:sz w:val="24"/>
                <w:szCs w:val="24"/>
              </w:rPr>
              <w:t xml:space="preserve"> муниципального округа 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Ставропольского края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___________________________</w:t>
            </w:r>
            <w:proofErr w:type="spellStart"/>
            <w:r w:rsidRPr="002B2025">
              <w:rPr>
                <w:sz w:val="24"/>
                <w:szCs w:val="24"/>
              </w:rPr>
              <w:t>И.Ю.Черепухин</w:t>
            </w:r>
            <w:proofErr w:type="spellEnd"/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М.П.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</w:p>
        </w:tc>
      </w:tr>
      <w:tr w:rsidR="003D1789" w:rsidRPr="002B2025" w:rsidTr="001927BC">
        <w:tc>
          <w:tcPr>
            <w:tcW w:w="9322" w:type="dxa"/>
          </w:tcPr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Покупатель: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_______________________________________________________________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Адрес: _________________________________________________________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 xml:space="preserve">ОГРН ___________________ ИНН </w:t>
            </w:r>
            <w:r>
              <w:rPr>
                <w:sz w:val="24"/>
                <w:szCs w:val="24"/>
              </w:rPr>
              <w:t>/ КПП</w:t>
            </w:r>
            <w:r w:rsidRPr="002B2025">
              <w:rPr>
                <w:sz w:val="24"/>
                <w:szCs w:val="24"/>
              </w:rPr>
              <w:t xml:space="preserve">___________________ _________, 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3D1789" w:rsidRPr="002B2025" w:rsidRDefault="003D1789" w:rsidP="001927BC">
            <w:pPr>
              <w:rPr>
                <w:sz w:val="24"/>
                <w:szCs w:val="24"/>
              </w:rPr>
            </w:pPr>
            <w:r w:rsidRPr="002B202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3D1789" w:rsidRDefault="003D1789" w:rsidP="003D1789">
      <w:pPr>
        <w:shd w:val="clear" w:color="auto" w:fill="FFFFFF"/>
        <w:tabs>
          <w:tab w:val="left" w:pos="8490"/>
        </w:tabs>
        <w:rPr>
          <w:bCs/>
          <w:color w:val="000000"/>
          <w:spacing w:val="-2"/>
          <w:sz w:val="28"/>
          <w:szCs w:val="28"/>
        </w:rPr>
      </w:pPr>
    </w:p>
    <w:p w:rsidR="00D6438B" w:rsidRPr="003D1789" w:rsidRDefault="00D6438B" w:rsidP="003D1789">
      <w:bookmarkStart w:id="0" w:name="_GoBack"/>
      <w:bookmarkEnd w:id="0"/>
    </w:p>
    <w:sectPr w:rsidR="00D6438B" w:rsidRPr="003D1789" w:rsidSect="00936B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789">
          <w:rPr>
            <w:noProof/>
          </w:rPr>
          <w:t>2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abstractNum w:abstractNumId="1">
    <w:nsid w:val="3CA42391"/>
    <w:multiLevelType w:val="hybridMultilevel"/>
    <w:tmpl w:val="83A49BCE"/>
    <w:lvl w:ilvl="0" w:tplc="4A1A549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236246"/>
    <w:rsid w:val="003D1789"/>
    <w:rsid w:val="005620D1"/>
    <w:rsid w:val="005625FC"/>
    <w:rsid w:val="007F7A0A"/>
    <w:rsid w:val="00936B39"/>
    <w:rsid w:val="00C0768D"/>
    <w:rsid w:val="00D212A0"/>
    <w:rsid w:val="00D350E7"/>
    <w:rsid w:val="00D6438B"/>
    <w:rsid w:val="00EA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2">
    <w:name w:val="Основной текст 32"/>
    <w:basedOn w:val="a"/>
    <w:rsid w:val="00C0768D"/>
    <w:pPr>
      <w:jc w:val="center"/>
    </w:pPr>
    <w:rPr>
      <w:b/>
      <w:sz w:val="28"/>
    </w:rPr>
  </w:style>
  <w:style w:type="paragraph" w:customStyle="1" w:styleId="33">
    <w:name w:val="Основной текст 33"/>
    <w:basedOn w:val="a"/>
    <w:rsid w:val="00D212A0"/>
    <w:pPr>
      <w:jc w:val="center"/>
    </w:pPr>
    <w:rPr>
      <w:b/>
      <w:sz w:val="28"/>
    </w:rPr>
  </w:style>
  <w:style w:type="paragraph" w:customStyle="1" w:styleId="34">
    <w:name w:val="Основной текст 34"/>
    <w:basedOn w:val="a"/>
    <w:rsid w:val="005625FC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10</cp:revision>
  <dcterms:created xsi:type="dcterms:W3CDTF">2022-05-12T05:35:00Z</dcterms:created>
  <dcterms:modified xsi:type="dcterms:W3CDTF">2024-06-17T12:15:00Z</dcterms:modified>
</cp:coreProperties>
</file>