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1C7C" w:rsidTr="00047FC7">
        <w:tc>
          <w:tcPr>
            <w:tcW w:w="4785" w:type="dxa"/>
          </w:tcPr>
          <w:p w:rsidR="00301C7C" w:rsidRDefault="00301C7C" w:rsidP="00047FC7">
            <w:pPr>
              <w:jc w:val="right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785" w:type="dxa"/>
            <w:hideMark/>
          </w:tcPr>
          <w:p w:rsidR="00301C7C" w:rsidRPr="00B466F8" w:rsidRDefault="00301C7C" w:rsidP="00047FC7">
            <w:pPr>
              <w:rPr>
                <w:sz w:val="24"/>
                <w:szCs w:val="28"/>
              </w:rPr>
            </w:pPr>
            <w:r w:rsidRPr="00B466F8">
              <w:rPr>
                <w:sz w:val="24"/>
                <w:szCs w:val="28"/>
              </w:rPr>
              <w:t>Утвержден</w:t>
            </w:r>
          </w:p>
          <w:p w:rsidR="00301C7C" w:rsidRPr="00B466F8" w:rsidRDefault="00301C7C" w:rsidP="00047FC7">
            <w:pPr>
              <w:rPr>
                <w:sz w:val="24"/>
                <w:szCs w:val="28"/>
              </w:rPr>
            </w:pPr>
            <w:r w:rsidRPr="00B466F8">
              <w:rPr>
                <w:sz w:val="24"/>
                <w:szCs w:val="28"/>
              </w:rPr>
              <w:t>решением Совета депутатов</w:t>
            </w:r>
          </w:p>
          <w:p w:rsidR="00301C7C" w:rsidRPr="00B466F8" w:rsidRDefault="00301C7C" w:rsidP="00047FC7">
            <w:pPr>
              <w:rPr>
                <w:sz w:val="24"/>
                <w:szCs w:val="28"/>
              </w:rPr>
            </w:pPr>
            <w:r w:rsidRPr="00B466F8">
              <w:rPr>
                <w:sz w:val="24"/>
                <w:szCs w:val="28"/>
              </w:rPr>
              <w:t>Новоалександровского городского</w:t>
            </w:r>
          </w:p>
          <w:p w:rsidR="00301C7C" w:rsidRDefault="00301C7C" w:rsidP="00047FC7">
            <w:pPr>
              <w:rPr>
                <w:sz w:val="24"/>
                <w:szCs w:val="28"/>
              </w:rPr>
            </w:pPr>
            <w:r w:rsidRPr="00B466F8">
              <w:rPr>
                <w:sz w:val="24"/>
                <w:szCs w:val="28"/>
              </w:rPr>
              <w:t>округа Ставропольского края</w:t>
            </w:r>
          </w:p>
          <w:p w:rsidR="00301C7C" w:rsidRPr="002F1BAE" w:rsidRDefault="00301C7C" w:rsidP="00047FC7">
            <w:pPr>
              <w:rPr>
                <w:sz w:val="24"/>
                <w:szCs w:val="28"/>
                <w:lang w:val="x-none"/>
              </w:rPr>
            </w:pPr>
            <w:r w:rsidRPr="002F1BAE">
              <w:rPr>
                <w:sz w:val="24"/>
                <w:szCs w:val="28"/>
                <w:lang w:val="x-none"/>
              </w:rPr>
              <w:t>от 15 октября 2019 г. № 30/ 338</w:t>
            </w:r>
          </w:p>
          <w:p w:rsidR="00301C7C" w:rsidRPr="002F1BAE" w:rsidRDefault="00301C7C" w:rsidP="00047FC7">
            <w:pPr>
              <w:pStyle w:val="a3"/>
              <w:tabs>
                <w:tab w:val="left" w:pos="6313"/>
                <w:tab w:val="right" w:pos="9354"/>
              </w:tabs>
              <w:jc w:val="left"/>
              <w:rPr>
                <w:szCs w:val="28"/>
              </w:rPr>
            </w:pPr>
          </w:p>
        </w:tc>
      </w:tr>
    </w:tbl>
    <w:p w:rsidR="00301C7C" w:rsidRDefault="00301C7C" w:rsidP="00301C7C">
      <w:pPr>
        <w:pStyle w:val="a3"/>
        <w:jc w:val="center"/>
        <w:rPr>
          <w:sz w:val="24"/>
          <w:szCs w:val="28"/>
          <w:lang w:val="ru-RU"/>
        </w:rPr>
      </w:pPr>
    </w:p>
    <w:p w:rsidR="00301C7C" w:rsidRDefault="00301C7C" w:rsidP="00301C7C">
      <w:pPr>
        <w:pStyle w:val="a3"/>
        <w:jc w:val="center"/>
        <w:rPr>
          <w:sz w:val="24"/>
          <w:szCs w:val="28"/>
          <w:lang w:val="ru-RU"/>
        </w:rPr>
      </w:pPr>
      <w:r w:rsidRPr="00B466F8">
        <w:rPr>
          <w:sz w:val="24"/>
          <w:szCs w:val="28"/>
        </w:rPr>
        <w:t xml:space="preserve">ПРОГНОЗНЫЙ ПЛАН ПРИВАТИЗАЦИИ МУНИЦИПАЛЬНОГО ИМУЩЕСТВА НОВОАЛЕКСАНДРОВСКОГО </w:t>
      </w:r>
      <w:r w:rsidRPr="00B466F8">
        <w:rPr>
          <w:sz w:val="24"/>
          <w:szCs w:val="28"/>
          <w:lang w:val="ru-RU"/>
        </w:rPr>
        <w:t>ГОРОДСКОГО ОКРУГА</w:t>
      </w:r>
      <w:r w:rsidRPr="00B466F8">
        <w:rPr>
          <w:sz w:val="24"/>
          <w:szCs w:val="28"/>
        </w:rPr>
        <w:t xml:space="preserve"> СТАВРОПОЛЬСКОГО КРАЯ НА 20</w:t>
      </w:r>
      <w:r>
        <w:rPr>
          <w:sz w:val="24"/>
          <w:szCs w:val="28"/>
          <w:lang w:val="ru-RU"/>
        </w:rPr>
        <w:t>20</w:t>
      </w:r>
      <w:r w:rsidRPr="00B466F8">
        <w:rPr>
          <w:sz w:val="24"/>
          <w:szCs w:val="28"/>
        </w:rPr>
        <w:t xml:space="preserve"> ГОД</w:t>
      </w:r>
    </w:p>
    <w:p w:rsidR="00301C7C" w:rsidRPr="002F1BAE" w:rsidRDefault="00301C7C" w:rsidP="00301C7C">
      <w:pPr>
        <w:pStyle w:val="a3"/>
        <w:jc w:val="center"/>
        <w:rPr>
          <w:sz w:val="24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301C7C" w:rsidRPr="002F1BAE" w:rsidTr="00047FC7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  <w:lang w:val="x-none"/>
              </w:rPr>
              <w:br w:type="page"/>
            </w:r>
            <w:r w:rsidRPr="002F1BAE">
              <w:rPr>
                <w:sz w:val="24"/>
                <w:szCs w:val="24"/>
              </w:rPr>
              <w:t>№</w:t>
            </w:r>
          </w:p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proofErr w:type="gramStart"/>
            <w:r w:rsidRPr="002F1BAE">
              <w:rPr>
                <w:sz w:val="24"/>
                <w:szCs w:val="24"/>
              </w:rPr>
              <w:t>п</w:t>
            </w:r>
            <w:proofErr w:type="gramEnd"/>
            <w:r w:rsidRPr="002F1BAE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ind w:hanging="12"/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Предполагаемые сроки приватизации</w:t>
            </w:r>
          </w:p>
        </w:tc>
      </w:tr>
      <w:tr w:rsidR="00301C7C" w:rsidRPr="002F1BAE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4</w:t>
            </w:r>
          </w:p>
        </w:tc>
      </w:tr>
      <w:tr w:rsidR="00301C7C" w:rsidRPr="002F1BAE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Нежилое здание, кадастровый номер 26:04:172001:11, площадь 116,9 кв. метров, адрес: Российская Федерация, Ставропольский край, Новоалександровский район, город Новоалександровск, улица Ленина, дом 83-1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продажа муниципального имущества</w:t>
            </w:r>
          </w:p>
          <w:p w:rsidR="00301C7C" w:rsidRPr="002F1BAE" w:rsidRDefault="00301C7C" w:rsidP="00047FC7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на аукционе</w:t>
            </w:r>
          </w:p>
          <w:p w:rsidR="00301C7C" w:rsidRPr="002F1BAE" w:rsidRDefault="00301C7C" w:rsidP="00047F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1 полугодие 2020 года</w:t>
            </w:r>
          </w:p>
        </w:tc>
      </w:tr>
      <w:tr w:rsidR="00301C7C" w:rsidRPr="002F1BAE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 xml:space="preserve">Подвал, кадастровый номер 26:04:050503:2318, площадь 350,8 кв. метров, адрес: Ставропольский край, Новоалександровский район, поселок </w:t>
            </w:r>
            <w:proofErr w:type="spellStart"/>
            <w:r w:rsidRPr="002F1BAE">
              <w:rPr>
                <w:sz w:val="24"/>
                <w:szCs w:val="24"/>
              </w:rPr>
              <w:t>Темижбекский</w:t>
            </w:r>
            <w:proofErr w:type="spellEnd"/>
            <w:r w:rsidRPr="002F1BAE">
              <w:rPr>
                <w:sz w:val="24"/>
                <w:szCs w:val="24"/>
              </w:rPr>
              <w:t>, улица Советская,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продажа муниципального имущества</w:t>
            </w:r>
          </w:p>
          <w:p w:rsidR="00301C7C" w:rsidRPr="002F1BAE" w:rsidRDefault="00301C7C" w:rsidP="00047FC7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на аукционе</w:t>
            </w:r>
          </w:p>
          <w:p w:rsidR="00301C7C" w:rsidRPr="002F1BAE" w:rsidRDefault="00301C7C" w:rsidP="00047F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1BAE" w:rsidRDefault="00301C7C" w:rsidP="00047FC7">
            <w:pPr>
              <w:jc w:val="center"/>
              <w:rPr>
                <w:sz w:val="24"/>
                <w:szCs w:val="24"/>
              </w:rPr>
            </w:pPr>
            <w:r w:rsidRPr="002F1BAE">
              <w:rPr>
                <w:sz w:val="24"/>
                <w:szCs w:val="24"/>
              </w:rPr>
              <w:t>1 полугодие 2020 года</w:t>
            </w:r>
          </w:p>
        </w:tc>
      </w:tr>
    </w:tbl>
    <w:p w:rsidR="00301C7C" w:rsidRPr="00B466F8" w:rsidRDefault="00301C7C" w:rsidP="00301C7C">
      <w:pPr>
        <w:pStyle w:val="a3"/>
        <w:jc w:val="center"/>
        <w:rPr>
          <w:szCs w:val="28"/>
        </w:rPr>
      </w:pPr>
      <w:r w:rsidRPr="00B466F8">
        <w:rPr>
          <w:szCs w:val="28"/>
        </w:rPr>
        <w:t>_________________________________</w:t>
      </w:r>
    </w:p>
    <w:p w:rsidR="00301C7C" w:rsidRDefault="00301C7C" w:rsidP="00301C7C">
      <w:pPr>
        <w:spacing w:after="160" w:line="259" w:lineRule="auto"/>
        <w:rPr>
          <w:lang w:val="x-none"/>
        </w:rPr>
      </w:pPr>
    </w:p>
    <w:p w:rsidR="00301C7C" w:rsidRPr="00B466F8" w:rsidRDefault="00301C7C" w:rsidP="00301C7C">
      <w:pPr>
        <w:spacing w:after="160" w:line="259" w:lineRule="auto"/>
      </w:pPr>
    </w:p>
    <w:p w:rsidR="00242201" w:rsidRDefault="00242201">
      <w:bookmarkStart w:id="0" w:name="_GoBack"/>
      <w:bookmarkEnd w:id="0"/>
    </w:p>
    <w:sectPr w:rsidR="0024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A0"/>
    <w:rsid w:val="00242201"/>
    <w:rsid w:val="00301C7C"/>
    <w:rsid w:val="003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C7C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301C7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C7C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301C7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2</cp:revision>
  <dcterms:created xsi:type="dcterms:W3CDTF">2019-10-21T12:46:00Z</dcterms:created>
  <dcterms:modified xsi:type="dcterms:W3CDTF">2019-10-21T12:47:00Z</dcterms:modified>
</cp:coreProperties>
</file>