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D7" w:rsidRPr="007327D7" w:rsidRDefault="007327D7" w:rsidP="007327D7">
      <w:pPr>
        <w:jc w:val="center"/>
        <w:rPr>
          <w:sz w:val="24"/>
          <w:szCs w:val="24"/>
        </w:rPr>
      </w:pPr>
      <w:r w:rsidRPr="007327D7">
        <w:rPr>
          <w:sz w:val="24"/>
          <w:szCs w:val="24"/>
        </w:rPr>
        <w:t xml:space="preserve">Информационное сообщение </w:t>
      </w:r>
    </w:p>
    <w:p w:rsidR="007327D7" w:rsidRPr="007327D7" w:rsidRDefault="007327D7" w:rsidP="007327D7">
      <w:pPr>
        <w:jc w:val="center"/>
        <w:rPr>
          <w:sz w:val="24"/>
          <w:szCs w:val="24"/>
        </w:rPr>
      </w:pPr>
      <w:proofErr w:type="gramStart"/>
      <w:r w:rsidRPr="007327D7">
        <w:rPr>
          <w:sz w:val="24"/>
          <w:szCs w:val="24"/>
        </w:rPr>
        <w:t>о</w:t>
      </w:r>
      <w:proofErr w:type="gramEnd"/>
      <w:r w:rsidRPr="007327D7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объекта недвижимости – Квартиры, кадастровый номер 26:04:030103:107, расположенной по адресу: Ставропольский край, р-н </w:t>
      </w:r>
      <w:proofErr w:type="spellStart"/>
      <w:r w:rsidRPr="007327D7">
        <w:rPr>
          <w:sz w:val="24"/>
          <w:szCs w:val="24"/>
        </w:rPr>
        <w:t>Новоалександровский</w:t>
      </w:r>
      <w:proofErr w:type="spellEnd"/>
      <w:r w:rsidRPr="007327D7">
        <w:rPr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</w:t>
      </w:r>
    </w:p>
    <w:p w:rsidR="007327D7" w:rsidRPr="007327D7" w:rsidRDefault="007327D7" w:rsidP="007327D7">
      <w:pPr>
        <w:jc w:val="center"/>
        <w:rPr>
          <w:sz w:val="24"/>
          <w:szCs w:val="24"/>
        </w:rPr>
      </w:pPr>
    </w:p>
    <w:p w:rsidR="007327D7" w:rsidRPr="007327D7" w:rsidRDefault="007327D7" w:rsidP="007327D7">
      <w:pPr>
        <w:tabs>
          <w:tab w:val="left" w:pos="567"/>
        </w:tabs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 xml:space="preserve">        Основание проведения аукциона:</w:t>
      </w:r>
    </w:p>
    <w:p w:rsidR="007327D7" w:rsidRPr="007327D7" w:rsidRDefault="007327D7" w:rsidP="007327D7">
      <w:pPr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Решения Совета депутатов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25 октября 2022 № 3/596 «Об утверждении прогнозного плана приватизации муниципального имущества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на 2023 год», от 07.06.2023  года №11/641 «О внесении изменений в Прогнозный план приватизации муниципального имущества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от 25 октября 2022 года №3/596».</w:t>
      </w:r>
    </w:p>
    <w:p w:rsidR="007327D7" w:rsidRPr="007327D7" w:rsidRDefault="007327D7" w:rsidP="007327D7">
      <w:pPr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7327D7">
        <w:rPr>
          <w:sz w:val="24"/>
          <w:szCs w:val="24"/>
        </w:rPr>
        <w:t xml:space="preserve"> администрация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от 26.06.2023 г. №822.</w:t>
      </w:r>
    </w:p>
    <w:p w:rsidR="007327D7" w:rsidRPr="007327D7" w:rsidRDefault="007327D7" w:rsidP="007327D7">
      <w:pPr>
        <w:jc w:val="both"/>
        <w:rPr>
          <w:b/>
          <w:sz w:val="24"/>
          <w:szCs w:val="24"/>
          <w:u w:val="single"/>
        </w:rPr>
      </w:pPr>
      <w:r w:rsidRPr="007327D7">
        <w:rPr>
          <w:b/>
          <w:sz w:val="24"/>
          <w:szCs w:val="24"/>
        </w:rPr>
        <w:t xml:space="preserve">         Собственник выставляемого на аукцион имущества:</w:t>
      </w:r>
    </w:p>
    <w:p w:rsidR="007327D7" w:rsidRPr="007327D7" w:rsidRDefault="007327D7" w:rsidP="007327D7">
      <w:pPr>
        <w:tabs>
          <w:tab w:val="left" w:pos="709"/>
        </w:tabs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         </w:t>
      </w:r>
      <w:proofErr w:type="spellStart"/>
      <w:r w:rsidRPr="007327D7">
        <w:rPr>
          <w:sz w:val="24"/>
          <w:szCs w:val="24"/>
        </w:rPr>
        <w:t>Новоалександровский</w:t>
      </w:r>
      <w:proofErr w:type="spellEnd"/>
      <w:r w:rsidRPr="007327D7">
        <w:rPr>
          <w:sz w:val="24"/>
          <w:szCs w:val="24"/>
        </w:rPr>
        <w:t xml:space="preserve"> городской округ Ставропольского края.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 xml:space="preserve">Способ приватизации: </w:t>
      </w:r>
      <w:r w:rsidRPr="007327D7">
        <w:rPr>
          <w:sz w:val="24"/>
          <w:szCs w:val="24"/>
        </w:rPr>
        <w:t xml:space="preserve">продажа на аукционе.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Форма проведения продажи:</w:t>
      </w:r>
      <w:r w:rsidRPr="007327D7">
        <w:rPr>
          <w:sz w:val="24"/>
          <w:szCs w:val="24"/>
        </w:rPr>
        <w:t xml:space="preserve"> электронная.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Форма подачи предложений:</w:t>
      </w:r>
      <w:r w:rsidRPr="007327D7">
        <w:rPr>
          <w:sz w:val="24"/>
          <w:szCs w:val="24"/>
        </w:rPr>
        <w:t xml:space="preserve"> открытая.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 xml:space="preserve">Продавец: </w:t>
      </w:r>
    </w:p>
    <w:p w:rsidR="007327D7" w:rsidRPr="007327D7" w:rsidRDefault="007327D7" w:rsidP="007327D7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края.</w:t>
      </w:r>
    </w:p>
    <w:p w:rsidR="007327D7" w:rsidRPr="007327D7" w:rsidRDefault="007327D7" w:rsidP="007327D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Оператор электронной площадки:</w:t>
      </w:r>
      <w:r w:rsidRPr="007327D7">
        <w:rPr>
          <w:sz w:val="24"/>
          <w:szCs w:val="24"/>
        </w:rPr>
        <w:t xml:space="preserve"> Акционерное общество «Сбербанк - Автоматизированная система торгов».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Лот № 1.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- Квартира, кадастровый номер 26:04:030103:107, назначение: жилое помещение, площадь 33,3 </w:t>
      </w:r>
      <w:proofErr w:type="spellStart"/>
      <w:r w:rsidRPr="007327D7">
        <w:rPr>
          <w:sz w:val="24"/>
          <w:szCs w:val="24"/>
        </w:rPr>
        <w:t>кв.метра</w:t>
      </w:r>
      <w:proofErr w:type="spellEnd"/>
      <w:r w:rsidRPr="007327D7">
        <w:rPr>
          <w:sz w:val="24"/>
          <w:szCs w:val="24"/>
        </w:rPr>
        <w:t xml:space="preserve">, адрес: Ставропольский край, р-н </w:t>
      </w:r>
      <w:proofErr w:type="spellStart"/>
      <w:r w:rsidRPr="007327D7">
        <w:rPr>
          <w:sz w:val="24"/>
          <w:szCs w:val="24"/>
        </w:rPr>
        <w:t>Новоалександровский</w:t>
      </w:r>
      <w:proofErr w:type="spellEnd"/>
      <w:r w:rsidRPr="007327D7">
        <w:rPr>
          <w:sz w:val="24"/>
          <w:szCs w:val="24"/>
        </w:rPr>
        <w:t>, п. Дружба, ул. Заречная, д 12, кв. 2;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7327D7">
        <w:rPr>
          <w:sz w:val="24"/>
          <w:szCs w:val="24"/>
        </w:rPr>
        <w:t>кв.метров</w:t>
      </w:r>
      <w:proofErr w:type="spellEnd"/>
      <w:r w:rsidRPr="007327D7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7327D7">
        <w:rPr>
          <w:sz w:val="24"/>
          <w:szCs w:val="24"/>
        </w:rPr>
        <w:t>Новоалександровский</w:t>
      </w:r>
      <w:proofErr w:type="spellEnd"/>
      <w:r w:rsidRPr="007327D7">
        <w:rPr>
          <w:sz w:val="24"/>
          <w:szCs w:val="24"/>
        </w:rPr>
        <w:t>, п. Дружба, ул. Заречная, д 12, кв. 2.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Обременения отсутствуют.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7327D7">
        <w:rPr>
          <w:sz w:val="24"/>
          <w:szCs w:val="24"/>
        </w:rPr>
        <w:t xml:space="preserve"> составляет 231 600,00 (двести тридцать одна тысяча шестьсот) рублей 00 копеек (с учетом НДС).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Величина повышения начальной цены («шаг аукциона»)</w:t>
      </w:r>
      <w:r w:rsidRPr="007327D7">
        <w:rPr>
          <w:sz w:val="24"/>
          <w:szCs w:val="24"/>
        </w:rPr>
        <w:t xml:space="preserve"> – 11 500,00 (одиннадцать тысяч пятьсот) рублей 00 копеек.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Дата и время, место проведения аукциона:</w:t>
      </w:r>
      <w:r w:rsidRPr="007327D7">
        <w:rPr>
          <w:sz w:val="24"/>
          <w:szCs w:val="24"/>
        </w:rPr>
        <w:t xml:space="preserve"> </w:t>
      </w:r>
      <w:r w:rsidRPr="007327D7">
        <w:rPr>
          <w:b/>
          <w:sz w:val="24"/>
          <w:szCs w:val="24"/>
        </w:rPr>
        <w:t>04 августа 2023 года</w:t>
      </w:r>
      <w:r w:rsidRPr="007327D7">
        <w:rPr>
          <w:sz w:val="24"/>
          <w:szCs w:val="24"/>
        </w:rPr>
        <w:t xml:space="preserve"> </w:t>
      </w:r>
      <w:r w:rsidRPr="007327D7">
        <w:rPr>
          <w:b/>
          <w:sz w:val="24"/>
          <w:szCs w:val="24"/>
        </w:rPr>
        <w:t>в 09 час. 00 мин</w:t>
      </w:r>
      <w:r w:rsidRPr="007327D7">
        <w:rPr>
          <w:sz w:val="24"/>
          <w:szCs w:val="24"/>
        </w:rPr>
        <w:t>. по московскому времени на электронной площадке АО «Сбербанк-АСТ», размещенная на сайте utp.sberbank-ast.ru в сети Интернет (торговая секция «Приватизация, аренда и продажа прав»).</w:t>
      </w:r>
    </w:p>
    <w:p w:rsidR="007327D7" w:rsidRPr="007327D7" w:rsidRDefault="007327D7" w:rsidP="007327D7">
      <w:pPr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lastRenderedPageBreak/>
        <w:t xml:space="preserve">Размер задатка, срок и порядок его внесения, необходимые реквизиты счетов: </w:t>
      </w:r>
    </w:p>
    <w:p w:rsidR="007327D7" w:rsidRPr="007327D7" w:rsidRDefault="007327D7" w:rsidP="007327D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Размер задатка для участия в аукционе – 23 160,00 (двадцать три тысячи сто шестьдесят) рублей 00 копеек.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не позднее 00 часов 00 минут (время московское) 01 августа 2023 года.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7327D7">
        <w:rPr>
          <w:sz w:val="24"/>
          <w:szCs w:val="24"/>
        </w:rPr>
        <w:t>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  <w:lang w:val="x-none"/>
        </w:rPr>
        <w:t>Оператор электронной площадки</w:t>
      </w:r>
      <w:r w:rsidRPr="007327D7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7327D7">
        <w:rPr>
          <w:bCs/>
          <w:sz w:val="24"/>
          <w:szCs w:val="24"/>
        </w:rPr>
        <w:t>Банковские реквизиты счета для перечисления задатка: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</w:rPr>
            </w:pPr>
            <w:r w:rsidRPr="007327D7">
              <w:rPr>
                <w:bCs/>
                <w:sz w:val="24"/>
                <w:szCs w:val="24"/>
                <w:lang w:val="x-none"/>
              </w:rPr>
              <w:t>Получатель</w:t>
            </w:r>
            <w:r w:rsidRPr="007327D7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 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АО «Сбербанк-АСТ»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7707308480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770701001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40702810300020038047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4"/>
                <w:szCs w:val="24"/>
                <w:lang w:val="x-none"/>
              </w:rPr>
            </w:pPr>
            <w:r w:rsidRPr="007327D7">
              <w:rPr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 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ПАО «СБЕРБАНК» Г. МОСКВА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044525225</w:t>
            </w:r>
          </w:p>
        </w:tc>
      </w:tr>
      <w:tr w:rsidR="007327D7" w:rsidRPr="007327D7" w:rsidTr="007A4958">
        <w:tc>
          <w:tcPr>
            <w:tcW w:w="2501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7327D7" w:rsidRPr="007327D7" w:rsidRDefault="007327D7" w:rsidP="007327D7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7327D7">
              <w:rPr>
                <w:sz w:val="24"/>
                <w:szCs w:val="24"/>
              </w:rPr>
              <w:t>30101810400000000225</w:t>
            </w:r>
          </w:p>
        </w:tc>
      </w:tr>
    </w:tbl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В назначении платежа необходимо указание ИНН плательщика.</w:t>
      </w:r>
      <w:r w:rsidRPr="007327D7">
        <w:rPr>
          <w:b/>
          <w:sz w:val="24"/>
          <w:szCs w:val="24"/>
        </w:rPr>
        <w:t xml:space="preserve"> </w:t>
      </w:r>
      <w:r w:rsidRPr="007327D7">
        <w:rPr>
          <w:sz w:val="24"/>
          <w:szCs w:val="24"/>
        </w:rPr>
        <w:t>В назначении платежа также указывается: «Задаток за участие в аукционе в электронной форме, без НДС».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7327D7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327D7">
          <w:rPr>
            <w:color w:val="0000FF"/>
            <w:sz w:val="24"/>
            <w:szCs w:val="24"/>
            <w:u w:val="single"/>
          </w:rPr>
          <w:t>http://utp.sb</w:t>
        </w:r>
        <w:r w:rsidRPr="007327D7">
          <w:rPr>
            <w:color w:val="0000FF"/>
            <w:sz w:val="24"/>
            <w:szCs w:val="24"/>
            <w:u w:val="single"/>
          </w:rPr>
          <w:t>e</w:t>
        </w:r>
        <w:r w:rsidRPr="007327D7">
          <w:rPr>
            <w:color w:val="0000FF"/>
            <w:sz w:val="24"/>
            <w:szCs w:val="24"/>
            <w:u w:val="single"/>
          </w:rPr>
          <w:t>rb</w:t>
        </w:r>
        <w:r w:rsidRPr="007327D7">
          <w:rPr>
            <w:color w:val="0000FF"/>
            <w:sz w:val="24"/>
            <w:szCs w:val="24"/>
            <w:u w:val="single"/>
          </w:rPr>
          <w:t>a</w:t>
        </w:r>
        <w:r w:rsidRPr="007327D7">
          <w:rPr>
            <w:color w:val="0000FF"/>
            <w:sz w:val="24"/>
            <w:szCs w:val="24"/>
            <w:u w:val="single"/>
          </w:rPr>
          <w:t>nk-as</w:t>
        </w:r>
        <w:r w:rsidRPr="007327D7">
          <w:rPr>
            <w:color w:val="0000FF"/>
            <w:sz w:val="24"/>
            <w:szCs w:val="24"/>
            <w:u w:val="single"/>
          </w:rPr>
          <w:t>t</w:t>
        </w:r>
        <w:r w:rsidRPr="007327D7">
          <w:rPr>
            <w:color w:val="0000FF"/>
            <w:sz w:val="24"/>
            <w:szCs w:val="24"/>
            <w:u w:val="single"/>
          </w:rPr>
          <w:t>.</w:t>
        </w:r>
        <w:r w:rsidRPr="007327D7">
          <w:rPr>
            <w:color w:val="0000FF"/>
            <w:sz w:val="24"/>
            <w:szCs w:val="24"/>
            <w:u w:val="single"/>
          </w:rPr>
          <w:t>r</w:t>
        </w:r>
        <w:r w:rsidRPr="007327D7">
          <w:rPr>
            <w:color w:val="0000FF"/>
            <w:sz w:val="24"/>
            <w:szCs w:val="24"/>
            <w:u w:val="single"/>
          </w:rPr>
          <w:t>u/A</w:t>
        </w:r>
        <w:r w:rsidRPr="007327D7">
          <w:rPr>
            <w:color w:val="0000FF"/>
            <w:sz w:val="24"/>
            <w:szCs w:val="24"/>
            <w:u w:val="single"/>
          </w:rPr>
          <w:t>P</w:t>
        </w:r>
        <w:r w:rsidRPr="007327D7">
          <w:rPr>
            <w:color w:val="0000FF"/>
            <w:sz w:val="24"/>
            <w:szCs w:val="24"/>
            <w:u w:val="single"/>
          </w:rPr>
          <w:t>/Notice/653/Requisites</w:t>
        </w:r>
      </w:hyperlink>
      <w:r w:rsidRPr="007327D7">
        <w:rPr>
          <w:sz w:val="24"/>
          <w:szCs w:val="24"/>
        </w:rPr>
        <w:t>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327D7">
          <w:rPr>
            <w:color w:val="0000FF"/>
            <w:sz w:val="24"/>
            <w:szCs w:val="24"/>
            <w:u w:val="single"/>
          </w:rPr>
          <w:t>статьей 437</w:t>
        </w:r>
      </w:hyperlink>
      <w:r w:rsidRPr="007327D7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7327D7">
        <w:rPr>
          <w:sz w:val="24"/>
          <w:szCs w:val="24"/>
        </w:rPr>
        <w:t>а</w:t>
      </w:r>
      <w:proofErr w:type="gramEnd"/>
      <w:r w:rsidRPr="007327D7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7327D7">
        <w:rPr>
          <w:sz w:val="24"/>
          <w:szCs w:val="24"/>
        </w:rPr>
        <w:t>б</w:t>
      </w:r>
      <w:proofErr w:type="gramEnd"/>
      <w:r w:rsidRPr="007327D7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7327D7">
        <w:rPr>
          <w:sz w:val="24"/>
          <w:szCs w:val="24"/>
        </w:rPr>
        <w:t>в</w:t>
      </w:r>
      <w:proofErr w:type="gramEnd"/>
      <w:r w:rsidRPr="007327D7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9" w:history="1">
        <w:r w:rsidRPr="007327D7">
          <w:rPr>
            <w:sz w:val="24"/>
            <w:szCs w:val="24"/>
          </w:rPr>
          <w:t>законодательством</w:t>
        </w:r>
      </w:hyperlink>
      <w:r w:rsidRPr="007327D7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7327D7">
        <w:rPr>
          <w:sz w:val="24"/>
          <w:szCs w:val="24"/>
        </w:rPr>
        <w:t xml:space="preserve"> на участие в аукционе: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proofErr w:type="gramStart"/>
      <w:r w:rsidRPr="007327D7">
        <w:rPr>
          <w:b/>
          <w:sz w:val="24"/>
          <w:szCs w:val="24"/>
        </w:rPr>
        <w:t>с</w:t>
      </w:r>
      <w:proofErr w:type="gramEnd"/>
      <w:r w:rsidRPr="007327D7">
        <w:rPr>
          <w:b/>
          <w:sz w:val="24"/>
          <w:szCs w:val="24"/>
        </w:rPr>
        <w:t xml:space="preserve"> 29 июня 2023 года с 09 час. 00 мин. и по 28 июля 2023 года 16 час. 00 мин. - время московское.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Дата определения участников продажи на аукционе: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7327D7">
        <w:rPr>
          <w:sz w:val="24"/>
          <w:szCs w:val="24"/>
        </w:rPr>
        <w:t xml:space="preserve">Рассмотрение заявок и определение участников аукциона осуществить </w:t>
      </w:r>
      <w:r w:rsidRPr="007327D7">
        <w:rPr>
          <w:b/>
          <w:sz w:val="24"/>
          <w:szCs w:val="24"/>
        </w:rPr>
        <w:t>01 августа 2023 года.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7327D7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7327D7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7327D7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b/>
          <w:iCs/>
          <w:sz w:val="24"/>
          <w:szCs w:val="24"/>
        </w:rPr>
        <w:t>Юридические лица</w:t>
      </w:r>
      <w:r w:rsidRPr="007327D7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b/>
          <w:iCs/>
          <w:sz w:val="24"/>
          <w:szCs w:val="24"/>
        </w:rPr>
        <w:t>Физические лица</w:t>
      </w:r>
      <w:r w:rsidRPr="007327D7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iCs/>
          <w:sz w:val="24"/>
          <w:szCs w:val="24"/>
        </w:rPr>
        <w:t>Одно лицо имеет право подать только одну заявку.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</w:t>
      </w:r>
      <w:r w:rsidRPr="007327D7">
        <w:rPr>
          <w:iCs/>
          <w:sz w:val="24"/>
          <w:szCs w:val="24"/>
        </w:rPr>
        <w:lastRenderedPageBreak/>
        <w:t xml:space="preserve"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327D7" w:rsidRPr="007327D7" w:rsidRDefault="007327D7" w:rsidP="007327D7">
      <w:pPr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7327D7">
        <w:rPr>
          <w:iCs/>
          <w:sz w:val="24"/>
          <w:szCs w:val="24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10" w:history="1">
        <w:r w:rsidRPr="007327D7">
          <w:rPr>
            <w:iCs/>
            <w:sz w:val="24"/>
            <w:szCs w:val="24"/>
          </w:rPr>
          <w:t>www.torgi.gov.ru</w:t>
        </w:r>
      </w:hyperlink>
      <w:r w:rsidRPr="007327D7">
        <w:rPr>
          <w:iCs/>
          <w:sz w:val="24"/>
          <w:szCs w:val="24"/>
        </w:rPr>
        <w:t xml:space="preserve">, </w:t>
      </w:r>
      <w:r w:rsidRPr="007327D7">
        <w:rPr>
          <w:sz w:val="24"/>
          <w:szCs w:val="24"/>
        </w:rPr>
        <w:t xml:space="preserve">официальном портале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1" w:history="1">
        <w:r w:rsidRPr="007327D7">
          <w:rPr>
            <w:color w:val="000000"/>
            <w:sz w:val="24"/>
            <w:szCs w:val="24"/>
            <w:lang w:val="en-US"/>
          </w:rPr>
          <w:t>www</w:t>
        </w:r>
        <w:r w:rsidRPr="007327D7">
          <w:rPr>
            <w:color w:val="000000"/>
            <w:sz w:val="24"/>
            <w:szCs w:val="24"/>
          </w:rPr>
          <w:t>.</w:t>
        </w:r>
        <w:r w:rsidRPr="007327D7">
          <w:rPr>
            <w:color w:val="000000"/>
            <w:sz w:val="24"/>
            <w:szCs w:val="24"/>
            <w:lang w:val="en-US"/>
          </w:rPr>
          <w:t>newalexandrovsk</w:t>
        </w:r>
        <w:r w:rsidRPr="007327D7">
          <w:rPr>
            <w:color w:val="000000"/>
            <w:sz w:val="24"/>
            <w:szCs w:val="24"/>
          </w:rPr>
          <w:t>.</w:t>
        </w:r>
        <w:r w:rsidRPr="007327D7">
          <w:rPr>
            <w:color w:val="000000"/>
            <w:sz w:val="24"/>
            <w:szCs w:val="24"/>
            <w:lang w:val="en-US"/>
          </w:rPr>
          <w:t>ru</w:t>
        </w:r>
      </w:hyperlink>
      <w:r w:rsidRPr="007327D7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7327D7">
        <w:rPr>
          <w:sz w:val="24"/>
          <w:szCs w:val="24"/>
        </w:rPr>
        <w:t xml:space="preserve">- универсальной торговой платформе АО «Сбербанк-АСТ» </w:t>
      </w:r>
      <w:r w:rsidRPr="007327D7">
        <w:rPr>
          <w:iCs/>
          <w:sz w:val="24"/>
          <w:szCs w:val="24"/>
        </w:rPr>
        <w:t xml:space="preserve">на сайте </w:t>
      </w:r>
      <w:hyperlink r:id="rId12" w:history="1">
        <w:r w:rsidRPr="007327D7">
          <w:rPr>
            <w:iCs/>
            <w:sz w:val="24"/>
            <w:szCs w:val="24"/>
          </w:rPr>
          <w:t>http://utp.sberbank-ast.ru</w:t>
        </w:r>
      </w:hyperlink>
      <w:r w:rsidRPr="007327D7">
        <w:rPr>
          <w:iCs/>
          <w:sz w:val="24"/>
          <w:szCs w:val="24"/>
        </w:rPr>
        <w:t xml:space="preserve"> </w:t>
      </w:r>
      <w:r w:rsidRPr="007327D7">
        <w:rPr>
          <w:sz w:val="24"/>
          <w:szCs w:val="24"/>
        </w:rPr>
        <w:t>в сети Интернет</w:t>
      </w:r>
      <w:r w:rsidRPr="007327D7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7327D7">
        <w:rPr>
          <w:sz w:val="24"/>
          <w:szCs w:val="24"/>
        </w:rPr>
        <w:t xml:space="preserve">Ставропольский край, </w:t>
      </w:r>
      <w:proofErr w:type="spellStart"/>
      <w:r w:rsidRPr="007327D7">
        <w:rPr>
          <w:sz w:val="24"/>
          <w:szCs w:val="24"/>
        </w:rPr>
        <w:t>Новоалександровский</w:t>
      </w:r>
      <w:proofErr w:type="spellEnd"/>
      <w:r w:rsidRPr="007327D7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7327D7">
        <w:rPr>
          <w:iCs/>
          <w:sz w:val="24"/>
          <w:szCs w:val="24"/>
        </w:rPr>
        <w:t xml:space="preserve"> телефон (86544) 6-32-45.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7327D7">
        <w:rPr>
          <w:sz w:val="24"/>
          <w:szCs w:val="24"/>
        </w:rPr>
        <w:t xml:space="preserve">          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7327D7">
        <w:rPr>
          <w:sz w:val="24"/>
          <w:szCs w:val="24"/>
        </w:rPr>
        <w:t xml:space="preserve">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Порядок регистрации на электронной площадке:</w:t>
      </w:r>
    </w:p>
    <w:p w:rsidR="007327D7" w:rsidRPr="007327D7" w:rsidRDefault="007327D7" w:rsidP="007327D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7327D7">
        <w:rPr>
          <w:color w:val="333333"/>
          <w:sz w:val="24"/>
          <w:szCs w:val="24"/>
        </w:rPr>
        <w:t xml:space="preserve"> </w:t>
      </w:r>
      <w:r w:rsidRPr="007327D7">
        <w:rPr>
          <w:sz w:val="24"/>
          <w:szCs w:val="24"/>
        </w:rPr>
        <w:t>Работа на</w:t>
      </w:r>
      <w:r w:rsidRPr="007327D7">
        <w:rPr>
          <w:b/>
          <w:sz w:val="24"/>
          <w:szCs w:val="24"/>
        </w:rPr>
        <w:t xml:space="preserve"> </w:t>
      </w:r>
      <w:r w:rsidRPr="007327D7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7327D7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3" w:history="1">
        <w:r w:rsidRPr="007327D7">
          <w:rPr>
            <w:bCs/>
            <w:sz w:val="24"/>
            <w:szCs w:val="24"/>
          </w:rPr>
          <w:t>http://utp.sb</w:t>
        </w:r>
        <w:r w:rsidRPr="007327D7">
          <w:rPr>
            <w:bCs/>
            <w:sz w:val="24"/>
            <w:szCs w:val="24"/>
          </w:rPr>
          <w:t>e</w:t>
        </w:r>
        <w:r w:rsidRPr="007327D7">
          <w:rPr>
            <w:bCs/>
            <w:sz w:val="24"/>
            <w:szCs w:val="24"/>
          </w:rPr>
          <w:t>rb</w:t>
        </w:r>
        <w:r w:rsidRPr="007327D7">
          <w:rPr>
            <w:bCs/>
            <w:sz w:val="24"/>
            <w:szCs w:val="24"/>
          </w:rPr>
          <w:t>a</w:t>
        </w:r>
        <w:r w:rsidRPr="007327D7">
          <w:rPr>
            <w:bCs/>
            <w:sz w:val="24"/>
            <w:szCs w:val="24"/>
          </w:rPr>
          <w:t>nk-ast.ru/Main/Notice/988/Reglament</w:t>
        </w:r>
      </w:hyperlink>
      <w:r w:rsidRPr="007327D7">
        <w:rPr>
          <w:bCs/>
          <w:sz w:val="24"/>
          <w:szCs w:val="24"/>
        </w:rPr>
        <w:t>) (далее - Регламент электронной площадки);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7327D7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4" w:history="1">
        <w:r w:rsidRPr="007327D7">
          <w:rPr>
            <w:bCs/>
            <w:sz w:val="24"/>
            <w:szCs w:val="24"/>
          </w:rPr>
          <w:t>http://u</w:t>
        </w:r>
        <w:r w:rsidRPr="007327D7">
          <w:rPr>
            <w:bCs/>
            <w:sz w:val="24"/>
            <w:szCs w:val="24"/>
          </w:rPr>
          <w:t>t</w:t>
        </w:r>
        <w:r w:rsidRPr="007327D7">
          <w:rPr>
            <w:bCs/>
            <w:sz w:val="24"/>
            <w:szCs w:val="24"/>
          </w:rPr>
          <w:t>p.sberbank-ast.ru/AP/Notice/652/Instructions</w:t>
        </w:r>
      </w:hyperlink>
      <w:r w:rsidRPr="007327D7">
        <w:rPr>
          <w:bCs/>
          <w:sz w:val="24"/>
          <w:szCs w:val="24"/>
        </w:rPr>
        <w:t>);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7327D7">
        <w:rPr>
          <w:sz w:val="24"/>
          <w:szCs w:val="24"/>
        </w:rPr>
        <w:t xml:space="preserve">- с регламентом </w:t>
      </w:r>
      <w:r w:rsidRPr="007327D7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5" w:history="1">
        <w:r w:rsidRPr="007327D7">
          <w:rPr>
            <w:bCs/>
            <w:sz w:val="24"/>
            <w:szCs w:val="24"/>
          </w:rPr>
          <w:t>http://utp.sb</w:t>
        </w:r>
        <w:r w:rsidRPr="007327D7">
          <w:rPr>
            <w:bCs/>
            <w:sz w:val="24"/>
            <w:szCs w:val="24"/>
          </w:rPr>
          <w:t>e</w:t>
        </w:r>
        <w:r w:rsidRPr="007327D7">
          <w:rPr>
            <w:bCs/>
            <w:sz w:val="24"/>
            <w:szCs w:val="24"/>
          </w:rPr>
          <w:t>rbank-ast.ru/AP/Notice/1027/Instructions</w:t>
        </w:r>
      </w:hyperlink>
      <w:r w:rsidRPr="007327D7">
        <w:rPr>
          <w:bCs/>
          <w:sz w:val="24"/>
          <w:szCs w:val="24"/>
        </w:rPr>
        <w:t>).</w:t>
      </w:r>
    </w:p>
    <w:p w:rsidR="007327D7" w:rsidRPr="007327D7" w:rsidRDefault="007327D7" w:rsidP="007327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7327D7" w:rsidRPr="007327D7" w:rsidRDefault="007327D7" w:rsidP="007327D7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Правила проведения продажи в электронной форме:</w:t>
      </w:r>
      <w:r w:rsidRPr="007327D7">
        <w:rPr>
          <w:sz w:val="24"/>
          <w:szCs w:val="24"/>
        </w:rPr>
        <w:t xml:space="preserve"> 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7327D7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4"/>
          <w:szCs w:val="24"/>
        </w:rPr>
      </w:pPr>
      <w:r w:rsidRPr="007327D7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7327D7">
        <w:rPr>
          <w:sz w:val="24"/>
          <w:szCs w:val="24"/>
        </w:rPr>
        <w:t xml:space="preserve"> электронной площадки</w:t>
      </w:r>
      <w:r w:rsidRPr="007327D7">
        <w:rPr>
          <w:rFonts w:eastAsia="Calibri"/>
          <w:sz w:val="24"/>
          <w:szCs w:val="24"/>
        </w:rPr>
        <w:t xml:space="preserve"> размещается: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7327D7" w:rsidRPr="007327D7" w:rsidRDefault="007327D7" w:rsidP="007327D7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4"/>
          <w:szCs w:val="24"/>
        </w:rPr>
      </w:pPr>
      <w:r w:rsidRPr="007327D7">
        <w:rPr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7327D7" w:rsidRPr="007327D7" w:rsidRDefault="007327D7" w:rsidP="007327D7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7327D7">
        <w:rPr>
          <w:sz w:val="24"/>
          <w:szCs w:val="24"/>
        </w:rPr>
        <w:t xml:space="preserve"> </w:t>
      </w:r>
    </w:p>
    <w:p w:rsidR="007327D7" w:rsidRPr="007327D7" w:rsidRDefault="007327D7" w:rsidP="007327D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7327D7" w:rsidRPr="007327D7" w:rsidRDefault="007327D7" w:rsidP="007327D7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Место и срок подведения итогов продажи муниципального имущества на аукционе:</w:t>
      </w:r>
    </w:p>
    <w:p w:rsidR="007327D7" w:rsidRPr="007327D7" w:rsidRDefault="007327D7" w:rsidP="007327D7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7327D7">
        <w:rPr>
          <w:sz w:val="24"/>
          <w:szCs w:val="24"/>
        </w:rPr>
        <w:t xml:space="preserve">Ставропольский край, </w:t>
      </w:r>
      <w:proofErr w:type="spellStart"/>
      <w:r w:rsidRPr="007327D7">
        <w:rPr>
          <w:sz w:val="24"/>
          <w:szCs w:val="24"/>
        </w:rPr>
        <w:t>Новоалександровский</w:t>
      </w:r>
      <w:proofErr w:type="spellEnd"/>
      <w:r w:rsidRPr="007327D7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7327D7">
        <w:rPr>
          <w:b/>
          <w:sz w:val="24"/>
          <w:szCs w:val="24"/>
        </w:rPr>
        <w:t>08 августа 2023 года.</w:t>
      </w:r>
    </w:p>
    <w:p w:rsidR="007327D7" w:rsidRPr="007327D7" w:rsidRDefault="007327D7" w:rsidP="007327D7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7327D7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цена сделки;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– победителя.</w:t>
      </w:r>
    </w:p>
    <w:p w:rsidR="007327D7" w:rsidRPr="007327D7" w:rsidRDefault="007327D7" w:rsidP="007327D7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7327D7">
        <w:rPr>
          <w:rFonts w:eastAsia="Calibri"/>
          <w:sz w:val="24"/>
          <w:szCs w:val="24"/>
        </w:rPr>
        <w:t>Аукцион признается несостоявшимся в следующих случаях: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7327D7" w:rsidRPr="007327D7" w:rsidRDefault="007327D7" w:rsidP="007327D7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7327D7">
        <w:rPr>
          <w:rFonts w:eastAsia="Calibri"/>
          <w:sz w:val="24"/>
          <w:szCs w:val="24"/>
        </w:rPr>
        <w:t xml:space="preserve">Решение о признании аукциона несостоявшимся оформляется протоколом об итогах аукциона.        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</w:t>
      </w:r>
      <w:r w:rsidRPr="007327D7">
        <w:rPr>
          <w:color w:val="000000"/>
          <w:sz w:val="24"/>
          <w:szCs w:val="24"/>
        </w:rPr>
        <w:t xml:space="preserve">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Условия и сроки платежа, необходимые реквизиты счетов: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7327D7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7327D7">
        <w:rPr>
          <w:sz w:val="24"/>
          <w:szCs w:val="24"/>
        </w:rPr>
        <w:t>Новоалександровского</w:t>
      </w:r>
      <w:proofErr w:type="spellEnd"/>
      <w:r w:rsidRPr="007327D7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7327D7">
        <w:rPr>
          <w:color w:val="000000"/>
          <w:sz w:val="24"/>
          <w:szCs w:val="24"/>
        </w:rPr>
        <w:t xml:space="preserve">20 банковских дней </w:t>
      </w:r>
      <w:r w:rsidRPr="007327D7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7327D7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</w:t>
      </w:r>
      <w:r w:rsidRPr="007327D7">
        <w:rPr>
          <w:color w:val="000000"/>
          <w:sz w:val="24"/>
          <w:szCs w:val="24"/>
        </w:rPr>
        <w:lastRenderedPageBreak/>
        <w:t xml:space="preserve">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327D7">
        <w:rPr>
          <w:color w:val="000000"/>
          <w:sz w:val="24"/>
          <w:szCs w:val="24"/>
        </w:rPr>
        <w:t>Новоалександровского</w:t>
      </w:r>
      <w:proofErr w:type="spellEnd"/>
      <w:r w:rsidRPr="007327D7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от_____ №____».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7327D7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327D7">
        <w:rPr>
          <w:color w:val="000000"/>
          <w:sz w:val="24"/>
          <w:szCs w:val="24"/>
        </w:rPr>
        <w:t>Новоалександровского</w:t>
      </w:r>
      <w:proofErr w:type="spellEnd"/>
      <w:r w:rsidRPr="007327D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участок по договору купли-продажи от___№___».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7327D7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7327D7">
        <w:rPr>
          <w:b/>
          <w:sz w:val="24"/>
          <w:szCs w:val="24"/>
        </w:rPr>
        <w:t>Переход права собственности: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7327D7" w:rsidRPr="007327D7" w:rsidRDefault="007327D7" w:rsidP="007327D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7327D7" w:rsidRPr="007327D7" w:rsidRDefault="007327D7" w:rsidP="007327D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327D7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7327D7" w:rsidRPr="007327D7" w:rsidRDefault="007327D7" w:rsidP="007327D7">
      <w:pPr>
        <w:ind w:firstLine="567"/>
        <w:jc w:val="both"/>
        <w:rPr>
          <w:sz w:val="24"/>
          <w:szCs w:val="24"/>
        </w:rPr>
      </w:pPr>
      <w:r w:rsidRPr="007327D7">
        <w:rPr>
          <w:sz w:val="24"/>
          <w:szCs w:val="24"/>
        </w:rPr>
        <w:t>Торги не проводились.</w:t>
      </w:r>
    </w:p>
    <w:p w:rsidR="007327D7" w:rsidRPr="007327D7" w:rsidRDefault="007327D7" w:rsidP="007327D7">
      <w:pPr>
        <w:jc w:val="both"/>
        <w:rPr>
          <w:sz w:val="24"/>
          <w:szCs w:val="24"/>
        </w:rPr>
      </w:pPr>
    </w:p>
    <w:p w:rsidR="003245D3" w:rsidRPr="007327D7" w:rsidRDefault="003245D3" w:rsidP="007327D7">
      <w:bookmarkStart w:id="0" w:name="_GoBack"/>
      <w:bookmarkEnd w:id="0"/>
    </w:p>
    <w:sectPr w:rsidR="003245D3" w:rsidRPr="007327D7" w:rsidSect="006E370C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C" w:rsidRDefault="006E370C" w:rsidP="006E370C">
      <w:r>
        <w:separator/>
      </w:r>
    </w:p>
  </w:endnote>
  <w:endnote w:type="continuationSeparator" w:id="0">
    <w:p w:rsidR="006E370C" w:rsidRDefault="006E370C" w:rsidP="006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C" w:rsidRDefault="006E370C" w:rsidP="006E370C">
      <w:r>
        <w:separator/>
      </w:r>
    </w:p>
  </w:footnote>
  <w:footnote w:type="continuationSeparator" w:id="0">
    <w:p w:rsidR="006E370C" w:rsidRDefault="006E370C" w:rsidP="006E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65720"/>
      <w:docPartObj>
        <w:docPartGallery w:val="Page Numbers (Top of Page)"/>
        <w:docPartUnique/>
      </w:docPartObj>
    </w:sdtPr>
    <w:sdtEndPr/>
    <w:sdtContent>
      <w:p w:rsidR="006E370C" w:rsidRDefault="006E3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7D7">
          <w:rPr>
            <w:noProof/>
          </w:rPr>
          <w:t>7</w:t>
        </w:r>
        <w:r>
          <w:fldChar w:fldCharType="end"/>
        </w:r>
      </w:p>
    </w:sdtContent>
  </w:sdt>
  <w:p w:rsidR="006E370C" w:rsidRDefault="006E37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086A"/>
    <w:rsid w:val="003245D3"/>
    <w:rsid w:val="006E370C"/>
    <w:rsid w:val="007327D7"/>
    <w:rsid w:val="008D19E4"/>
    <w:rsid w:val="00AA39DC"/>
    <w:rsid w:val="00CA7346"/>
    <w:rsid w:val="00EB100F"/>
    <w:rsid w:val="00F25B94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Main/Notice/988/Reglamen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ewalexandrovs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AP/Notice/1027/Instructions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4" Type="http://schemas.openxmlformats.org/officeDocument/2006/relationships/hyperlink" Target="http://utp.sberbank-ast.ru/AP/Notice/652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3239</Words>
  <Characters>18467</Characters>
  <Application>Microsoft Office Word</Application>
  <DocSecurity>0</DocSecurity>
  <Lines>153</Lines>
  <Paragraphs>43</Paragraphs>
  <ScaleCrop>false</ScaleCrop>
  <Company/>
  <LinksUpToDate>false</LinksUpToDate>
  <CharactersWithSpaces>21663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9</cp:revision>
  <dcterms:created xsi:type="dcterms:W3CDTF">2021-04-12T06:30:00Z</dcterms:created>
  <dcterms:modified xsi:type="dcterms:W3CDTF">2023-06-27T13:36:00Z</dcterms:modified>
</cp:coreProperties>
</file>