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56" w:rsidRDefault="00C55B56" w:rsidP="00C55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</w:p>
    <w:p w:rsidR="00C55B56" w:rsidRPr="00C045EF" w:rsidRDefault="00367C26" w:rsidP="003C3B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87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Новоалександровского </w:t>
      </w:r>
      <w:r w:rsidR="00C34BC1">
        <w:rPr>
          <w:rFonts w:ascii="Times New Roman" w:hAnsi="Times New Roman" w:cs="Times New Roman"/>
          <w:sz w:val="28"/>
          <w:szCs w:val="28"/>
        </w:rPr>
        <w:t>муниципальн</w:t>
      </w:r>
      <w:r w:rsidRPr="00006487">
        <w:rPr>
          <w:rFonts w:ascii="Times New Roman" w:hAnsi="Times New Roman" w:cs="Times New Roman"/>
          <w:sz w:val="28"/>
          <w:szCs w:val="28"/>
        </w:rPr>
        <w:t xml:space="preserve">ого округа Ставропольского </w:t>
      </w:r>
      <w:r w:rsidR="00102CCA">
        <w:rPr>
          <w:rFonts w:ascii="Times New Roman" w:hAnsi="Times New Roman" w:cs="Times New Roman"/>
          <w:sz w:val="28"/>
          <w:szCs w:val="28"/>
        </w:rPr>
        <w:t xml:space="preserve">края </w:t>
      </w:r>
      <w:r w:rsidR="00DC201E" w:rsidRPr="00DC201E">
        <w:rPr>
          <w:rFonts w:ascii="Times New Roman" w:hAnsi="Times New Roman" w:cs="Times New Roman"/>
          <w:sz w:val="28"/>
          <w:szCs w:val="28"/>
        </w:rPr>
        <w:t>«</w:t>
      </w:r>
      <w:r w:rsidR="00486BCF" w:rsidRPr="00486BCF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</w:r>
      <w:r w:rsidR="00981E4D" w:rsidRPr="00981E4D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Новоалександровского муниципального округа Ставропольского края от 19 декабря 2023 г. № 1675</w:t>
      </w:r>
    </w:p>
    <w:tbl>
      <w:tblPr>
        <w:tblW w:w="94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5387"/>
      </w:tblGrid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разработчика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BE3E6C" w:rsidP="008D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Отдел бухгалтерского учета и отчетности</w:t>
            </w:r>
            <w:r w:rsidR="00367C26" w:rsidRPr="00367C26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 администрации Новоалександровского </w:t>
            </w:r>
            <w:r w:rsidR="008D18E1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городск</w:t>
            </w:r>
            <w:r w:rsidR="008209D6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ого</w:t>
            </w:r>
            <w:r w:rsidR="00367C26" w:rsidRPr="0036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округа </w:t>
            </w:r>
            <w:r w:rsidR="00367C26" w:rsidRPr="00367C26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Ставропольского края</w:t>
            </w: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367C26" w:rsidP="0036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C55B56" w:rsidRPr="00C045EF" w:rsidTr="00102CCA">
        <w:trPr>
          <w:trHeight w:val="870"/>
        </w:trPr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проекта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367C26" w:rsidP="008D18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BCF" w:rsidRPr="00486BC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      </w:r>
            <w:r w:rsidR="00981E4D" w:rsidRPr="00981E4D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Новоалександровского муниципального округа Ставропольского края от 19 декабря 2023 г. № 1675</w:t>
            </w: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367C26" w:rsidP="008D18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Новоалександровского </w:t>
            </w:r>
            <w:r w:rsidR="008D18E1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367C26"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 Ставропольского </w:t>
            </w:r>
            <w:r w:rsidR="008209D6" w:rsidRPr="008209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BCF" w:rsidRPr="00486BC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      </w:r>
            <w:r w:rsidR="00981E4D" w:rsidRPr="00981E4D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администрации Новоалександровского муниципального округа Ставропольского края от 19 декабря 2023 г. № 1675</w:t>
            </w: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Пояснительная записка к проекту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9D6" w:rsidRDefault="008D18E1" w:rsidP="008209D6">
            <w:pPr>
              <w:pStyle w:val="a3"/>
              <w:shd w:val="clear" w:color="auto" w:fill="FFFFFF"/>
              <w:spacing w:before="0" w:beforeAutospacing="0" w:after="0"/>
              <w:jc w:val="both"/>
            </w:pPr>
            <w:r>
              <w:t>П</w:t>
            </w:r>
            <w:r w:rsidR="008209D6">
              <w:t>роект постановления администрации Новоалександровского муниципального округа Ставропольского края «</w:t>
            </w:r>
            <w:r w:rsidR="00486BCF" w:rsidRPr="00486BCF">
              <w:t xml:space="preserve"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      </w:r>
            <w:r w:rsidR="00981E4D" w:rsidRPr="00981E4D">
              <w:t xml:space="preserve">утвержденную постановлением администрации </w:t>
            </w:r>
            <w:r w:rsidR="00981E4D" w:rsidRPr="00981E4D">
              <w:lastRenderedPageBreak/>
              <w:t>Новоалександровского муниципального округа Ставропольского края от 19 декабря 2023 г. № 1675</w:t>
            </w:r>
            <w:r w:rsidR="008209D6">
              <w:t xml:space="preserve">, </w:t>
            </w:r>
            <w:r w:rsidR="00102CCA" w:rsidRPr="00102CCA">
              <w:t xml:space="preserve">разработан в соответствии </w:t>
            </w:r>
            <w:r w:rsidR="00486BCF" w:rsidRPr="00486BCF">
              <w:t xml:space="preserve">со статьей 179 Бюджетного кодекса Российской Федерации, </w:t>
            </w:r>
            <w:r w:rsidR="00981E4D" w:rsidRPr="00981E4D">
              <w:t>решением Совета Новоалександровского муниципального округа Ставропольского края от 18 июля 2024 года № 25/797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      </w:r>
            <w:r w:rsidR="00486BCF" w:rsidRPr="00486BCF">
              <w:t>, Порядком разработки, реализации и оценки эффективности муниципальных программ Новоалександровского муниципального округа Ставропольского края, утвержденным постановлением администрации Новоалександровского муниципального округа Ставропольского края от 02 ноября 2023 года № 1424</w:t>
            </w:r>
          </w:p>
          <w:p w:rsidR="00C55B56" w:rsidRPr="00367C26" w:rsidRDefault="00102CCA" w:rsidP="008D18E1">
            <w:pPr>
              <w:pStyle w:val="a3"/>
              <w:shd w:val="clear" w:color="auto" w:fill="FFFFFF"/>
              <w:spacing w:before="0" w:beforeAutospacing="0" w:after="0"/>
              <w:jc w:val="both"/>
            </w:pPr>
            <w:r w:rsidRPr="00102CCA">
              <w:t xml:space="preserve">Настоящий проект </w:t>
            </w:r>
            <w:r w:rsidR="00486BCF" w:rsidRPr="00486BCF">
              <w:t xml:space="preserve">постановления предполагается привести муниципальную программу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      </w:r>
            <w:r w:rsidR="00981E4D" w:rsidRPr="00981E4D">
              <w:t>утвержденную постановлением администрации Новоалександровского муниципального округа Ставропольского края от 19 декабря 2023 г. № 1675</w:t>
            </w:r>
            <w:r w:rsidR="00486BCF" w:rsidRPr="00486BCF">
              <w:t xml:space="preserve"> в соответствии с </w:t>
            </w:r>
            <w:r w:rsidR="00981E4D" w:rsidRPr="00981E4D">
              <w:t>решением Совета Новоалександровского муниципального округа Ставропольского края от 18 июля 2024 года № 25/797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      </w: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общественного обсуждения проекта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981E4D" w:rsidP="00981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486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55B56" w:rsidRPr="00C045EF" w:rsidTr="00102CCA">
        <w:trPr>
          <w:trHeight w:val="628"/>
        </w:trPr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общественного обсуждения проекта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981E4D" w:rsidP="00981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bookmarkStart w:id="0" w:name="_GoBack"/>
            <w:bookmarkEnd w:id="0"/>
            <w:r w:rsid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486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информация разработчика для направления предложений и замечаний к проекту документа стратегического планирования: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55B56" w:rsidRPr="00BE3E6C" w:rsidRDefault="00A6312C" w:rsidP="00A63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3E6C">
              <w:rPr>
                <w:rStyle w:val="upper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356000, </w:t>
            </w:r>
            <w:r w:rsidRPr="00BE3E6C"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Ставропольский край, Новоалександровский р-н, г. Новоалександровск, </w:t>
            </w:r>
            <w:r w:rsidR="00BE3E6C" w:rsidRPr="00BE3E6C">
              <w:rPr>
                <w:rFonts w:ascii="Times New Roman" w:hAnsi="Times New Roman" w:cs="Times New Roman"/>
                <w:sz w:val="24"/>
                <w:szCs w:val="24"/>
              </w:rPr>
              <w:t>ул. Гагарина, 315</w:t>
            </w:r>
            <w:r w:rsidR="007F509B" w:rsidRPr="00BE3E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E3E6C" w:rsidRDefault="00BE3E6C" w:rsidP="00A63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09B" w:rsidRPr="00BE3E6C" w:rsidRDefault="00BE3E6C" w:rsidP="00A6312C">
            <w:pPr>
              <w:spacing w:after="0" w:line="240" w:lineRule="auto"/>
              <w:rPr>
                <w:rStyle w:val="senderemailiwfmg"/>
                <w:rFonts w:ascii="Times New Roman" w:hAnsi="Times New Roman" w:cs="Times New Roman"/>
                <w:sz w:val="24"/>
                <w:szCs w:val="24"/>
              </w:rPr>
            </w:pPr>
            <w:r w:rsidRPr="00BE3E6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BE3E6C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 xml:space="preserve">: </w:t>
            </w:r>
            <w:hyperlink r:id="rId4" w:history="1">
              <w:r w:rsidRPr="00BE3E6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anmrsk</w:t>
              </w:r>
              <w:r w:rsidRPr="00BE3E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E3E6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bk</w:t>
              </w:r>
              <w:r w:rsidRPr="00BE3E6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E3E6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12F63" w:rsidRPr="00BE3E6C">
              <w:rPr>
                <w:rStyle w:val="senderemailiwfmg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3E6C" w:rsidRPr="00BE3E6C" w:rsidRDefault="00BE3E6C" w:rsidP="00BE3E6C">
            <w:pPr>
              <w:pStyle w:val="a5"/>
              <w:rPr>
                <w:rStyle w:val="senderemailiwfmg"/>
                <w:rFonts w:ascii="Times New Roman" w:hAnsi="Times New Roman" w:cs="Times New Roman"/>
                <w:sz w:val="24"/>
                <w:szCs w:val="24"/>
              </w:rPr>
            </w:pPr>
          </w:p>
          <w:p w:rsidR="00D53E32" w:rsidRPr="00D53E32" w:rsidRDefault="00D53E32" w:rsidP="00D53E3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– </w:t>
            </w:r>
            <w:r w:rsidRPr="00D53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отдела </w:t>
            </w:r>
          </w:p>
          <w:p w:rsidR="00D53E32" w:rsidRPr="00D53E32" w:rsidRDefault="00D53E32" w:rsidP="00D53E3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бухгалтерского учета и </w:t>
            </w:r>
            <w:r w:rsidRPr="00D53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отчетности администрации </w:t>
            </w:r>
          </w:p>
          <w:p w:rsidR="00D53E32" w:rsidRPr="00D53E32" w:rsidRDefault="00D53E32" w:rsidP="00D53E3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Новоалександровского </w:t>
            </w:r>
            <w:r w:rsidRPr="00D53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округа </w:t>
            </w:r>
          </w:p>
          <w:p w:rsidR="00BE3E6C" w:rsidRDefault="00D53E32" w:rsidP="00D53E3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="00BE3E6C" w:rsidRP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3E6C" w:rsidRDefault="00BE3E6C" w:rsidP="00BE3E6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Гридчина Евгения Владимировна</w:t>
            </w:r>
          </w:p>
          <w:p w:rsidR="00BE3E6C" w:rsidRDefault="00BE3E6C" w:rsidP="00BE3E6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E6C" w:rsidRDefault="00D53E32" w:rsidP="00BE3E6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– з</w:t>
            </w:r>
            <w:r w:rsid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главного бухгалтера о</w:t>
            </w:r>
            <w:r w:rsidR="00BE3E6C" w:rsidRP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</w:t>
            </w:r>
            <w:r w:rsid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3E6C" w:rsidRP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бухгалтерского учета и отчетности </w:t>
            </w:r>
          </w:p>
          <w:p w:rsidR="00BE3E6C" w:rsidRDefault="00BE3E6C" w:rsidP="00BE3E6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Ирина Александровна</w:t>
            </w:r>
          </w:p>
          <w:p w:rsidR="007F509B" w:rsidRPr="00367C26" w:rsidRDefault="007F509B" w:rsidP="00102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B56" w:rsidRPr="00C045EF" w:rsidTr="00102CCA">
        <w:tc>
          <w:tcPr>
            <w:tcW w:w="408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3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36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CCA" w:rsidRP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8-(86544) 6-</w:t>
            </w:r>
            <w:r w:rsidR="00102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02CCA" w:rsidRPr="00BE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02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55B56" w:rsidRPr="00C045EF" w:rsidTr="00102CCA">
        <w:trPr>
          <w:trHeight w:val="159"/>
        </w:trPr>
        <w:tc>
          <w:tcPr>
            <w:tcW w:w="408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 разработчика: </w:t>
            </w:r>
          </w:p>
        </w:tc>
        <w:tc>
          <w:tcPr>
            <w:tcW w:w="53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36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B56" w:rsidRPr="00C045EF" w:rsidTr="00102CCA">
        <w:tc>
          <w:tcPr>
            <w:tcW w:w="4088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ответственного лица за разработку проекта документа стратегического планирования </w:t>
            </w:r>
          </w:p>
        </w:tc>
        <w:tc>
          <w:tcPr>
            <w:tcW w:w="538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36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B56" w:rsidRPr="00C045EF" w:rsidTr="00102CCA">
        <w:tc>
          <w:tcPr>
            <w:tcW w:w="4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телефона: </w:t>
            </w:r>
          </w:p>
        </w:tc>
        <w:tc>
          <w:tcPr>
            <w:tcW w:w="53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7F5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82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Прокуратура Новоалександровского района Ставропольского края, администрация Новоалександровского муниципального округа Ставропольского края, финансовое управление администрации Новоалександровского </w:t>
            </w:r>
            <w:r w:rsidR="0082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39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</w:tr>
      <w:tr w:rsidR="00C55B56" w:rsidRPr="00C045EF" w:rsidTr="00102CCA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A6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информация, относящаяся к общественному обсуждению проекта документа стратегического планирования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B56" w:rsidRPr="00367C26" w:rsidRDefault="00C55B56" w:rsidP="0036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92B0A" w:rsidRDefault="00192B0A"/>
    <w:sectPr w:rsidR="00192B0A" w:rsidSect="00102C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7E"/>
    <w:rsid w:val="000453B8"/>
    <w:rsid w:val="00102CCA"/>
    <w:rsid w:val="00111E4C"/>
    <w:rsid w:val="00175E37"/>
    <w:rsid w:val="00192B0A"/>
    <w:rsid w:val="00325698"/>
    <w:rsid w:val="00367C26"/>
    <w:rsid w:val="00393400"/>
    <w:rsid w:val="003C3BF4"/>
    <w:rsid w:val="00486BCF"/>
    <w:rsid w:val="007F509B"/>
    <w:rsid w:val="008209D6"/>
    <w:rsid w:val="008D18E1"/>
    <w:rsid w:val="00981E4D"/>
    <w:rsid w:val="00A6312C"/>
    <w:rsid w:val="00B12F63"/>
    <w:rsid w:val="00BE3E6C"/>
    <w:rsid w:val="00C34BC1"/>
    <w:rsid w:val="00C55B56"/>
    <w:rsid w:val="00D53E32"/>
    <w:rsid w:val="00DC201E"/>
    <w:rsid w:val="00E80E7E"/>
    <w:rsid w:val="00E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D73C4-F49C-4915-836F-13B33BBD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pper">
    <w:name w:val="upper"/>
    <w:basedOn w:val="a0"/>
    <w:rsid w:val="00A6312C"/>
  </w:style>
  <w:style w:type="character" w:styleId="a4">
    <w:name w:val="Hyperlink"/>
    <w:basedOn w:val="a0"/>
    <w:uiPriority w:val="99"/>
    <w:unhideWhenUsed/>
    <w:rsid w:val="007F509B"/>
    <w:rPr>
      <w:color w:val="0563C1" w:themeColor="hyperlink"/>
      <w:u w:val="single"/>
    </w:rPr>
  </w:style>
  <w:style w:type="character" w:customStyle="1" w:styleId="senderemailiwfmg">
    <w:name w:val="sender_email_iwfmg"/>
    <w:basedOn w:val="a0"/>
    <w:rsid w:val="00B12F63"/>
  </w:style>
  <w:style w:type="paragraph" w:styleId="a5">
    <w:name w:val="No Spacing"/>
    <w:uiPriority w:val="1"/>
    <w:qFormat/>
    <w:rsid w:val="00BE3E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3Cscript%20type=%27text/javascript%27%3E%20%3C%21--%20var%20prefix%20=%20%27ma%27%20+%20%27il%27%20+%20%27to%27;%20var%20path%20=%20%27hr%27%20+%20%27ef%27%20+%20%27=%27;%20var%20addy22652%20=%20%27anmrsk%27%20+%20%27@%27;%20addy22652%20=%20addy22652%20+%20%27bk%27%20+%20%27.%27%20+%20%27ru%27;%20document.write%28%27%3Ca%20%27%20+%20path%20+%20%27/%27%27%20+%20prefix%20+%20%27:%27%20+%20addy22652%20+%20%27/%27%3E%27%29;%20document.write%28addy22652%29;%20document.write%28%27%3C//a%3E%27%29;%20//--%3E/n%20%3C/script%3E%3Cscript%20type=%27text/javascript%27%3E%20%3C%21--%20document.write%28%27%3Cspan%20style=/%27display:%20none;/%27%3E%27%29;%20//--%3E%20%3C/script%3E%D0%AD%D1%82%D0%BE%D1%82%20%D0%B0%D0%B4%D1%80%D0%B5%D1%81%20%D1%8D%D0%BB%D0%B5%D0%BA%D1%82%D1%80%D0%BE%D0%BD%D0%BD%D0%BE%D0%B9%20%D0%BF%D0%BE%D1%87%D1%82%D1%8B%20%D0%B7%D0%B0%D1%89%D0%B8%D1%89%D0%B5%D0%BD%20%D0%BE%D1%82%20%D1%81%D0%BF%D0%B0%D0%BC-%D0%B1%D0%BE%D1%82%D0%BE%D0%B2.%20%D0%A3%20%D0%B2%D0%B0%D1%81%20%D0%B4%D0%BE%D0%BB%D0%B6%D0%B5%D0%BD%20%D0%B1%D1%8B%D1%82%D1%8C%20%D0%B2%D0%BA%D0%BB%D1%8E%D1%87%D0%B5%D0%BD%20JavaScript%20%D0%B4%D0%BB%D1%8F%20%D0%BF%D1%80%D0%BE%D1%81%D0%BC%D0%BE%D1%82%D1%80%D0%B0.%20%3Cscript%20type=%27text/javascript%27%3E%20%3C%21--%20document.write%28%27%3C/%27%29;%20document.write%28%27span%3E%27%29;%20//--%3E%20%3C/script%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Селюкова</dc:creator>
  <cp:lastModifiedBy>Кузнецова Ирина</cp:lastModifiedBy>
  <cp:revision>6</cp:revision>
  <dcterms:created xsi:type="dcterms:W3CDTF">2023-11-28T11:08:00Z</dcterms:created>
  <dcterms:modified xsi:type="dcterms:W3CDTF">2024-08-07T11:51:00Z</dcterms:modified>
</cp:coreProperties>
</file>