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69CA" w14:textId="5E7C3ED5" w:rsidR="00023EA2" w:rsidRDefault="00023EA2" w:rsidP="00023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r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296A2D72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95E37B1" w14:textId="77777777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26:04:130302:189 (местоположение: установлено относительно ориентира, расположенного за пределами участка. Ориентир с. Раздольное. Участок находится примерно в 2,8 км. от ориентира по направлению на юг.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сособственника земельного участка ООО «СтавИнвест».</w:t>
      </w:r>
    </w:p>
    <w:p w14:paraId="5E8B73DD" w14:textId="77777777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Дата проведения общего собрания – 02 апреля 2021 года.</w:t>
      </w:r>
    </w:p>
    <w:p w14:paraId="26E8DB13" w14:textId="77777777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4E29300F" w14:textId="6E699151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начало регистрации участников долевой собственности или их представителей, явившихся на общее собрание, - 10 часов </w:t>
      </w:r>
      <w:r w:rsidR="007661F9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0 минут;</w:t>
      </w:r>
    </w:p>
    <w:p w14:paraId="1D258638" w14:textId="79A898DD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окончание регистрации участников долевой собственности или их представителей, явившихся на общее собрание, 11 часов </w:t>
      </w:r>
      <w:r w:rsidR="007661F9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0 минут;</w:t>
      </w:r>
    </w:p>
    <w:p w14:paraId="439AD2DB" w14:textId="35A19120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начало общего собрания – 11 часов </w:t>
      </w:r>
      <w:r w:rsidR="007661F9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 xml:space="preserve">0 минут. </w:t>
      </w:r>
    </w:p>
    <w:p w14:paraId="25980476" w14:textId="77777777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район, хутор Фельдмаршальский, улица Ленина, 164 (Дом культуры).</w:t>
      </w:r>
    </w:p>
    <w:p w14:paraId="53EFE1BB" w14:textId="77777777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34B3ABFC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1. Определение численного состава и избрание членов счетной комиссии общего собрания; </w:t>
      </w:r>
    </w:p>
    <w:p w14:paraId="6BD9AF59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2. Избрание председателя собрания;</w:t>
      </w:r>
    </w:p>
    <w:p w14:paraId="1928CA24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3. Избрание секретаря собрания; </w:t>
      </w:r>
    </w:p>
    <w:p w14:paraId="4CDF94A1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4. Утверждение размеров долей в праве общей собственности на земельный участок;</w:t>
      </w:r>
    </w:p>
    <w:p w14:paraId="3855BE41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5. </w:t>
      </w:r>
      <w:r>
        <w:rPr>
          <w:rFonts w:ascii="Times New Roman" w:hAnsi="Times New Roman" w:cs="Times New Roman"/>
          <w:sz w:val="25"/>
          <w:szCs w:val="25"/>
        </w:rPr>
        <w:t xml:space="preserve">Об условиях и заключении договора аренды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земельного участка </w:t>
      </w:r>
      <w:r>
        <w:rPr>
          <w:rFonts w:ascii="Times New Roman" w:hAnsi="Times New Roman" w:cs="Times New Roman"/>
          <w:sz w:val="25"/>
          <w:szCs w:val="25"/>
        </w:rPr>
        <w:t>с кадастровым номером 26:04:130302:189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4C708E51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 xml:space="preserve">6. </w:t>
      </w:r>
      <w:bookmarkStart w:id="0" w:name="_Hlk28014274"/>
      <w:bookmarkStart w:id="1" w:name="_Hlk28014324"/>
      <w:r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>
        <w:rPr>
          <w:rFonts w:ascii="Times New Roman" w:hAnsi="Times New Roman" w:cs="Times New Roman"/>
          <w:sz w:val="25"/>
          <w:szCs w:val="25"/>
        </w:rPr>
        <w:t>от имени участников долевой собственности без доверенности действовать при согласовании местоположения границ земельных участков,     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соглашения об установлении сервитута, об осуществлении публичного сервитута в    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</w:t>
      </w:r>
      <w:bookmarkEnd w:id="0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bookmarkEnd w:id="1"/>
    </w:p>
    <w:p w14:paraId="151096F0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  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387B430A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6BC7A5E8" w14:textId="77777777" w:rsidR="00023EA2" w:rsidRDefault="00023EA2" w:rsidP="00023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6882D39D" w14:textId="69193BA7" w:rsidR="00023EA2" w:rsidRDefault="00023EA2" w:rsidP="00267DB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- в рабочие дни с 08-00 до 17-00 (обеденный перерыв с 12-00 до 13-00 часов) по адресу: РФ, Ставропольский край, Новоалександровский район, г. Новоалександровск, ул. Гагарина, 313, отдел имущественных и земельных отношений,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каб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 10.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br w:type="page"/>
      </w:r>
    </w:p>
    <w:p w14:paraId="45A5FB3E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</w:p>
    <w:sectPr w:rsidR="00023EA2" w:rsidSect="00023EA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E"/>
    <w:rsid w:val="00023EA2"/>
    <w:rsid w:val="00267DB6"/>
    <w:rsid w:val="007661F9"/>
    <w:rsid w:val="008C007E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1F4"/>
  <w15:chartTrackingRefBased/>
  <w15:docId w15:val="{24031851-39B1-4528-B026-EB509B0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Людмила Савочкина</cp:lastModifiedBy>
  <cp:revision>2</cp:revision>
  <cp:lastPrinted>2021-02-16T13:00:00Z</cp:lastPrinted>
  <dcterms:created xsi:type="dcterms:W3CDTF">2021-02-17T10:48:00Z</dcterms:created>
  <dcterms:modified xsi:type="dcterms:W3CDTF">2021-02-17T10:48:00Z</dcterms:modified>
</cp:coreProperties>
</file>