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4D948D4C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>- ООО «Агрофирма «Золотая нива» в лице Генерального директора Бусыгина Владимира Анатольевича,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772639">
        <w:rPr>
          <w:rFonts w:ascii="Times New Roman CYR" w:hAnsi="Times New Roman CYR" w:cs="Times New Roman CYR"/>
          <w:sz w:val="24"/>
          <w:szCs w:val="24"/>
        </w:rPr>
        <w:t>4</w:t>
      </w:r>
      <w:r w:rsidR="006D1B04">
        <w:rPr>
          <w:rFonts w:ascii="Times New Roman CYR" w:hAnsi="Times New Roman CYR" w:cs="Times New Roman CYR"/>
          <w:sz w:val="24"/>
          <w:szCs w:val="24"/>
        </w:rPr>
        <w:t>0</w:t>
      </w:r>
      <w:r w:rsidR="00BC6A04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BC6A04">
        <w:rPr>
          <w:rFonts w:ascii="Times New Roman CYR" w:hAnsi="Times New Roman CYR" w:cs="Times New Roman CYR"/>
          <w:sz w:val="24"/>
          <w:szCs w:val="24"/>
        </w:rPr>
        <w:t>6</w:t>
      </w:r>
      <w:r w:rsidR="00772639">
        <w:rPr>
          <w:rFonts w:ascii="Times New Roman CYR" w:hAnsi="Times New Roman CYR" w:cs="Times New Roman CYR"/>
          <w:sz w:val="24"/>
          <w:szCs w:val="24"/>
        </w:rPr>
        <w:t>4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BC6A04">
        <w:rPr>
          <w:rFonts w:ascii="Times New Roman CYR" w:hAnsi="Times New Roman CYR" w:cs="Times New Roman CYR"/>
          <w:sz w:val="24"/>
          <w:szCs w:val="24"/>
        </w:rPr>
        <w:t>8</w:t>
      </w:r>
      <w:r w:rsidR="00772639">
        <w:rPr>
          <w:rFonts w:ascii="Times New Roman CYR" w:hAnsi="Times New Roman CYR" w:cs="Times New Roman CYR"/>
          <w:sz w:val="24"/>
          <w:szCs w:val="24"/>
        </w:rPr>
        <w:t>4</w:t>
      </w:r>
      <w:r w:rsidR="00BC6A04">
        <w:rPr>
          <w:rFonts w:ascii="Times New Roman CYR" w:hAnsi="Times New Roman CYR" w:cs="Times New Roman CYR"/>
          <w:sz w:val="24"/>
          <w:szCs w:val="24"/>
        </w:rPr>
        <w:t>7</w:t>
      </w:r>
      <w:r w:rsidR="00772639">
        <w:rPr>
          <w:rFonts w:ascii="Times New Roman CYR" w:hAnsi="Times New Roman CYR" w:cs="Times New Roman CYR"/>
          <w:sz w:val="24"/>
          <w:szCs w:val="24"/>
        </w:rPr>
        <w:t>491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A5931">
        <w:rPr>
          <w:rFonts w:ascii="Times New Roman" w:hAnsi="Times New Roman"/>
          <w:sz w:val="24"/>
          <w:szCs w:val="24"/>
        </w:rPr>
        <w:t>кв.м</w:t>
      </w:r>
      <w:proofErr w:type="spellEnd"/>
      <w:r w:rsidRPr="000A5931">
        <w:rPr>
          <w:rFonts w:ascii="Times New Roman" w:hAnsi="Times New Roman"/>
          <w:sz w:val="24"/>
          <w:szCs w:val="24"/>
        </w:rPr>
        <w:t>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6D1B04">
        <w:rPr>
          <w:rFonts w:ascii="Times New Roman" w:hAnsi="Times New Roman" w:cs="Times New Roman"/>
          <w:sz w:val="24"/>
          <w:szCs w:val="24"/>
        </w:rPr>
        <w:t>2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772639">
        <w:rPr>
          <w:rFonts w:ascii="Times New Roman" w:hAnsi="Times New Roman" w:cs="Times New Roman"/>
          <w:sz w:val="24"/>
          <w:szCs w:val="24"/>
        </w:rPr>
        <w:t>5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772639">
        <w:rPr>
          <w:rFonts w:ascii="Times New Roman" w:hAnsi="Times New Roman" w:cs="Times New Roman"/>
          <w:sz w:val="24"/>
          <w:szCs w:val="24"/>
        </w:rPr>
        <w:t>юг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1A632D5E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604583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604583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до 1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5C92DD7B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604583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</w:t>
      </w:r>
      <w:bookmarkStart w:id="3" w:name="_GoBack"/>
      <w:bookmarkEnd w:id="3"/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604583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266300"/>
    <w:rsid w:val="003475AB"/>
    <w:rsid w:val="0052795A"/>
    <w:rsid w:val="005A7233"/>
    <w:rsid w:val="00604583"/>
    <w:rsid w:val="006062A7"/>
    <w:rsid w:val="006D1B04"/>
    <w:rsid w:val="00772639"/>
    <w:rsid w:val="008115B6"/>
    <w:rsid w:val="009D4715"/>
    <w:rsid w:val="00BC6A04"/>
    <w:rsid w:val="00BD14D1"/>
    <w:rsid w:val="00C436C7"/>
    <w:rsid w:val="00C902E1"/>
    <w:rsid w:val="00F2484C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6</cp:revision>
  <cp:lastPrinted>2019-10-31T07:10:00Z</cp:lastPrinted>
  <dcterms:created xsi:type="dcterms:W3CDTF">2020-02-10T06:40:00Z</dcterms:created>
  <dcterms:modified xsi:type="dcterms:W3CDTF">2020-02-10T09:19:00Z</dcterms:modified>
</cp:coreProperties>
</file>