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D8" w:rsidRPr="00A65859" w:rsidRDefault="00B77AD8" w:rsidP="00B77AD8">
      <w:pPr>
        <w:jc w:val="center"/>
        <w:rPr>
          <w:b/>
          <w:sz w:val="28"/>
          <w:szCs w:val="28"/>
        </w:rPr>
      </w:pPr>
      <w:r w:rsidRPr="00A65859">
        <w:rPr>
          <w:b/>
          <w:sz w:val="28"/>
          <w:szCs w:val="28"/>
        </w:rPr>
        <w:t>ЗАКЛЮЧЕНИЕ</w:t>
      </w:r>
    </w:p>
    <w:p w:rsidR="00B77AD8" w:rsidRPr="00A65859" w:rsidRDefault="00E53D7D" w:rsidP="00B77AD8">
      <w:pPr>
        <w:jc w:val="center"/>
        <w:rPr>
          <w:b/>
          <w:sz w:val="28"/>
          <w:szCs w:val="28"/>
        </w:rPr>
      </w:pPr>
      <w:r w:rsidRPr="00A65859">
        <w:rPr>
          <w:b/>
          <w:sz w:val="28"/>
          <w:szCs w:val="28"/>
        </w:rPr>
        <w:t>о результатах</w:t>
      </w:r>
      <w:r w:rsidR="00B77AD8" w:rsidRPr="00A65859">
        <w:rPr>
          <w:b/>
          <w:sz w:val="28"/>
          <w:szCs w:val="28"/>
        </w:rPr>
        <w:t xml:space="preserve"> публичных слушаний </w:t>
      </w:r>
    </w:p>
    <w:p w:rsidR="006E3C6F" w:rsidRPr="00A65859" w:rsidRDefault="006E3C6F" w:rsidP="00603426">
      <w:pPr>
        <w:suppressAutoHyphens/>
        <w:ind w:firstLine="567"/>
        <w:jc w:val="both"/>
        <w:rPr>
          <w:sz w:val="28"/>
          <w:szCs w:val="28"/>
        </w:rPr>
      </w:pPr>
    </w:p>
    <w:p w:rsidR="00EF2E45" w:rsidRDefault="006E3C6F" w:rsidP="001841FF">
      <w:pPr>
        <w:jc w:val="both"/>
        <w:rPr>
          <w:rFonts w:eastAsiaTheme="minorHAnsi"/>
          <w:sz w:val="28"/>
          <w:szCs w:val="28"/>
          <w:lang w:eastAsia="en-US"/>
        </w:rPr>
      </w:pPr>
      <w:r w:rsidRPr="00A65859">
        <w:rPr>
          <w:rFonts w:eastAsiaTheme="minorHAnsi"/>
          <w:sz w:val="28"/>
          <w:szCs w:val="28"/>
          <w:lang w:eastAsia="en-US"/>
        </w:rPr>
        <w:t xml:space="preserve">Публичные слушания назначены </w:t>
      </w:r>
      <w:r w:rsidR="00CF7276" w:rsidRPr="00A65859">
        <w:rPr>
          <w:rFonts w:eastAsiaTheme="minorHAnsi"/>
          <w:sz w:val="28"/>
          <w:szCs w:val="28"/>
          <w:lang w:eastAsia="en-US"/>
        </w:rPr>
        <w:t>п</w:t>
      </w:r>
      <w:r w:rsidRPr="00A65859">
        <w:rPr>
          <w:rFonts w:eastAsiaTheme="minorHAnsi"/>
          <w:sz w:val="28"/>
          <w:szCs w:val="28"/>
          <w:lang w:eastAsia="en-US"/>
        </w:rPr>
        <w:t xml:space="preserve">остановлением </w:t>
      </w:r>
      <w:r w:rsidR="00724619" w:rsidRPr="00A65859">
        <w:rPr>
          <w:rFonts w:eastAsiaTheme="minorHAnsi"/>
          <w:sz w:val="28"/>
          <w:szCs w:val="28"/>
          <w:lang w:eastAsia="en-US"/>
        </w:rPr>
        <w:t>Главы</w:t>
      </w:r>
      <w:r w:rsidRPr="00A65859">
        <w:rPr>
          <w:rFonts w:eastAsiaTheme="minorHAnsi"/>
          <w:sz w:val="28"/>
          <w:szCs w:val="28"/>
          <w:lang w:eastAsia="en-US"/>
        </w:rPr>
        <w:t xml:space="preserve"> </w:t>
      </w:r>
      <w:r w:rsidR="00FB4244" w:rsidRPr="00A65859">
        <w:rPr>
          <w:rFonts w:eastAsiaTheme="minorHAnsi"/>
          <w:sz w:val="28"/>
          <w:szCs w:val="28"/>
          <w:lang w:eastAsia="en-US"/>
        </w:rPr>
        <w:t>Новоалександровского городского округа Ставропольского края</w:t>
      </w:r>
      <w:r w:rsidRPr="00A65859">
        <w:rPr>
          <w:rFonts w:eastAsiaTheme="minorHAnsi"/>
          <w:sz w:val="28"/>
          <w:szCs w:val="28"/>
          <w:lang w:eastAsia="en-US"/>
        </w:rPr>
        <w:t xml:space="preserve"> </w:t>
      </w:r>
      <w:r w:rsidR="00AE1C21" w:rsidRPr="00A65859">
        <w:rPr>
          <w:rFonts w:eastAsiaTheme="minorHAnsi"/>
          <w:sz w:val="28"/>
          <w:szCs w:val="28"/>
          <w:lang w:eastAsia="en-US"/>
        </w:rPr>
        <w:t xml:space="preserve">№ </w:t>
      </w:r>
      <w:r w:rsidR="00807A43" w:rsidRPr="00BD4587">
        <w:rPr>
          <w:sz w:val="28"/>
          <w:szCs w:val="28"/>
        </w:rPr>
        <w:t>16 от 06 сентября 2022 года.</w:t>
      </w:r>
    </w:p>
    <w:p w:rsidR="009930A1" w:rsidRPr="00A65859" w:rsidRDefault="00E53D7D" w:rsidP="001841FF">
      <w:pPr>
        <w:jc w:val="both"/>
        <w:rPr>
          <w:rFonts w:eastAsiaTheme="minorHAnsi"/>
          <w:sz w:val="28"/>
          <w:szCs w:val="28"/>
          <w:lang w:eastAsia="en-US"/>
        </w:rPr>
      </w:pPr>
      <w:r w:rsidRPr="00A65859">
        <w:rPr>
          <w:rFonts w:eastAsiaTheme="minorHAnsi"/>
          <w:sz w:val="28"/>
          <w:szCs w:val="28"/>
          <w:lang w:eastAsia="en-US"/>
        </w:rPr>
        <w:t>Оповещение</w:t>
      </w:r>
      <w:r w:rsidR="007230B8" w:rsidRPr="00A65859">
        <w:rPr>
          <w:rFonts w:eastAsiaTheme="minorHAnsi"/>
          <w:sz w:val="28"/>
          <w:szCs w:val="28"/>
          <w:lang w:eastAsia="en-US"/>
        </w:rPr>
        <w:t xml:space="preserve"> о проведении публичных слушаний опубликовано в </w:t>
      </w:r>
      <w:r w:rsidR="007230B8" w:rsidRPr="00A65859">
        <w:rPr>
          <w:rStyle w:val="ad"/>
          <w:i w:val="0"/>
          <w:sz w:val="28"/>
          <w:szCs w:val="28"/>
        </w:rPr>
        <w:t>газете «Новоалександровский вестник»</w:t>
      </w:r>
      <w:r w:rsidR="00A705C4" w:rsidRPr="00A65859">
        <w:rPr>
          <w:rFonts w:eastAsiaTheme="minorHAnsi"/>
          <w:sz w:val="28"/>
          <w:szCs w:val="28"/>
          <w:lang w:eastAsia="en-US"/>
        </w:rPr>
        <w:t>.</w:t>
      </w:r>
    </w:p>
    <w:p w:rsidR="00570A84" w:rsidRPr="00A65859" w:rsidRDefault="00570A84" w:rsidP="009930A1">
      <w:pPr>
        <w:pStyle w:val="a6"/>
        <w:ind w:firstLine="709"/>
        <w:jc w:val="both"/>
        <w:rPr>
          <w:rFonts w:ascii="Times New Roman" w:hAnsi="Times New Roman" w:cs="Times New Roman"/>
          <w:sz w:val="28"/>
          <w:szCs w:val="28"/>
        </w:rPr>
      </w:pPr>
      <w:r w:rsidRPr="00A65859">
        <w:rPr>
          <w:rFonts w:ascii="Times New Roman" w:hAnsi="Times New Roman" w:cs="Times New Roman"/>
          <w:sz w:val="28"/>
          <w:szCs w:val="28"/>
        </w:rPr>
        <w:t xml:space="preserve">Дата проведения: </w:t>
      </w:r>
      <w:r w:rsidR="00807A43">
        <w:rPr>
          <w:rFonts w:ascii="Times New Roman" w:hAnsi="Times New Roman" w:cs="Times New Roman"/>
          <w:sz w:val="28"/>
          <w:szCs w:val="28"/>
        </w:rPr>
        <w:t>21 сентября</w:t>
      </w:r>
      <w:r w:rsidR="00A65859" w:rsidRPr="00A65859">
        <w:rPr>
          <w:rFonts w:ascii="Times New Roman" w:hAnsi="Times New Roman" w:cs="Times New Roman"/>
          <w:sz w:val="28"/>
          <w:szCs w:val="28"/>
        </w:rPr>
        <w:t xml:space="preserve"> 2022</w:t>
      </w:r>
      <w:r w:rsidRPr="00A65859">
        <w:rPr>
          <w:rFonts w:ascii="Times New Roman" w:hAnsi="Times New Roman" w:cs="Times New Roman"/>
          <w:sz w:val="28"/>
          <w:szCs w:val="28"/>
        </w:rPr>
        <w:t xml:space="preserve"> года</w:t>
      </w:r>
      <w:r w:rsidR="00A73041" w:rsidRPr="00A65859">
        <w:rPr>
          <w:rFonts w:ascii="Times New Roman" w:hAnsi="Times New Roman" w:cs="Times New Roman"/>
          <w:sz w:val="28"/>
          <w:szCs w:val="28"/>
        </w:rPr>
        <w:t>.</w:t>
      </w:r>
    </w:p>
    <w:p w:rsidR="006E3C6F" w:rsidRPr="00A65859" w:rsidRDefault="006E3C6F" w:rsidP="009930A1">
      <w:pPr>
        <w:suppressAutoHyphens/>
        <w:ind w:firstLine="709"/>
        <w:jc w:val="both"/>
        <w:rPr>
          <w:rFonts w:eastAsiaTheme="minorHAnsi"/>
          <w:sz w:val="28"/>
          <w:szCs w:val="28"/>
          <w:lang w:eastAsia="en-US"/>
        </w:rPr>
      </w:pPr>
      <w:r w:rsidRPr="00A65859">
        <w:rPr>
          <w:rFonts w:eastAsiaTheme="minorHAnsi"/>
          <w:sz w:val="28"/>
          <w:szCs w:val="28"/>
          <w:lang w:eastAsia="en-US"/>
        </w:rPr>
        <w:t xml:space="preserve">Время проведения: </w:t>
      </w:r>
      <w:r w:rsidR="00AB7110" w:rsidRPr="00A65859">
        <w:rPr>
          <w:rFonts w:eastAsiaTheme="minorHAnsi"/>
          <w:sz w:val="28"/>
          <w:szCs w:val="28"/>
          <w:lang w:eastAsia="en-US"/>
        </w:rPr>
        <w:t>1</w:t>
      </w:r>
      <w:r w:rsidR="00807A43">
        <w:rPr>
          <w:rFonts w:eastAsiaTheme="minorHAnsi"/>
          <w:sz w:val="28"/>
          <w:szCs w:val="28"/>
          <w:lang w:eastAsia="en-US"/>
        </w:rPr>
        <w:t>0</w:t>
      </w:r>
      <w:r w:rsidR="00AB7110" w:rsidRPr="00A65859">
        <w:rPr>
          <w:rFonts w:eastAsiaTheme="minorHAnsi"/>
          <w:sz w:val="28"/>
          <w:szCs w:val="28"/>
          <w:lang w:eastAsia="en-US"/>
        </w:rPr>
        <w:t>:</w:t>
      </w:r>
      <w:r w:rsidR="00807A43">
        <w:rPr>
          <w:rFonts w:eastAsiaTheme="minorHAnsi"/>
          <w:sz w:val="28"/>
          <w:szCs w:val="28"/>
          <w:lang w:eastAsia="en-US"/>
        </w:rPr>
        <w:t>0</w:t>
      </w:r>
      <w:r w:rsidR="00AB7110" w:rsidRPr="00A65859">
        <w:rPr>
          <w:rFonts w:eastAsiaTheme="minorHAnsi"/>
          <w:sz w:val="28"/>
          <w:szCs w:val="28"/>
          <w:lang w:eastAsia="en-US"/>
        </w:rPr>
        <w:t>0</w:t>
      </w:r>
      <w:r w:rsidR="004C106E" w:rsidRPr="00A65859">
        <w:rPr>
          <w:rFonts w:eastAsiaTheme="minorHAnsi"/>
          <w:sz w:val="28"/>
          <w:szCs w:val="28"/>
          <w:lang w:eastAsia="en-US"/>
        </w:rPr>
        <w:t xml:space="preserve"> часов.</w:t>
      </w:r>
    </w:p>
    <w:p w:rsidR="006E3C6F" w:rsidRPr="00A65859" w:rsidRDefault="006E3C6F" w:rsidP="009930A1">
      <w:pPr>
        <w:suppressAutoHyphens/>
        <w:ind w:firstLine="709"/>
        <w:jc w:val="both"/>
        <w:rPr>
          <w:rFonts w:eastAsiaTheme="minorHAnsi"/>
          <w:sz w:val="28"/>
          <w:szCs w:val="28"/>
          <w:lang w:eastAsia="en-US"/>
        </w:rPr>
      </w:pPr>
      <w:r w:rsidRPr="00A65859">
        <w:rPr>
          <w:rFonts w:eastAsiaTheme="minorHAnsi"/>
          <w:sz w:val="28"/>
          <w:szCs w:val="28"/>
          <w:lang w:eastAsia="en-US"/>
        </w:rPr>
        <w:t>Место проведения: город Новоалександровск ул. Гагарина, 3</w:t>
      </w:r>
      <w:r w:rsidR="007230B8" w:rsidRPr="00A65859">
        <w:rPr>
          <w:rFonts w:eastAsiaTheme="minorHAnsi"/>
          <w:sz w:val="28"/>
          <w:szCs w:val="28"/>
          <w:lang w:eastAsia="en-US"/>
        </w:rPr>
        <w:t>1</w:t>
      </w:r>
      <w:r w:rsidR="00407434" w:rsidRPr="00A65859">
        <w:rPr>
          <w:rFonts w:eastAsiaTheme="minorHAnsi"/>
          <w:sz w:val="28"/>
          <w:szCs w:val="28"/>
          <w:lang w:eastAsia="en-US"/>
        </w:rPr>
        <w:t>3</w:t>
      </w:r>
      <w:r w:rsidRPr="00A65859">
        <w:rPr>
          <w:rFonts w:eastAsiaTheme="minorHAnsi"/>
          <w:sz w:val="28"/>
          <w:szCs w:val="28"/>
          <w:lang w:eastAsia="en-US"/>
        </w:rPr>
        <w:t xml:space="preserve">, зал заседаний (2 этаж) администрации </w:t>
      </w:r>
      <w:r w:rsidR="00724619" w:rsidRPr="00A65859">
        <w:rPr>
          <w:rFonts w:eastAsiaTheme="minorHAnsi"/>
          <w:sz w:val="28"/>
          <w:szCs w:val="28"/>
          <w:lang w:eastAsia="en-US"/>
        </w:rPr>
        <w:t>Новоалександровского городского округа Ставропольского края</w:t>
      </w:r>
      <w:r w:rsidR="00A73041" w:rsidRPr="00A65859">
        <w:rPr>
          <w:rFonts w:eastAsiaTheme="minorHAnsi"/>
          <w:sz w:val="28"/>
          <w:szCs w:val="28"/>
          <w:lang w:eastAsia="en-US"/>
        </w:rPr>
        <w:t>.</w:t>
      </w:r>
    </w:p>
    <w:p w:rsidR="0006385E" w:rsidRPr="00A65859" w:rsidRDefault="0006385E" w:rsidP="00B77AD8">
      <w:pPr>
        <w:pStyle w:val="a6"/>
        <w:ind w:firstLine="567"/>
        <w:jc w:val="both"/>
        <w:rPr>
          <w:rFonts w:ascii="Times New Roman" w:hAnsi="Times New Roman" w:cs="Times New Roman"/>
          <w:b/>
          <w:sz w:val="28"/>
          <w:szCs w:val="28"/>
        </w:rPr>
      </w:pPr>
    </w:p>
    <w:p w:rsidR="00B77AD8" w:rsidRPr="00A65859" w:rsidRDefault="00E53D7D" w:rsidP="00E53D7D">
      <w:pPr>
        <w:pStyle w:val="a6"/>
        <w:jc w:val="both"/>
        <w:rPr>
          <w:rFonts w:ascii="Times New Roman" w:hAnsi="Times New Roman" w:cs="Times New Roman"/>
          <w:sz w:val="28"/>
          <w:szCs w:val="28"/>
        </w:rPr>
      </w:pPr>
      <w:r w:rsidRPr="00A65859">
        <w:rPr>
          <w:rFonts w:ascii="Times New Roman" w:hAnsi="Times New Roman" w:cs="Times New Roman"/>
          <w:sz w:val="28"/>
          <w:szCs w:val="28"/>
        </w:rPr>
        <w:t>Вопросы, вынесенные на публичные слушания</w:t>
      </w:r>
    </w:p>
    <w:p w:rsidR="0006385E" w:rsidRPr="00A65859" w:rsidRDefault="0006385E" w:rsidP="00B545C7">
      <w:pPr>
        <w:jc w:val="both"/>
        <w:rPr>
          <w:sz w:val="28"/>
          <w:szCs w:val="28"/>
        </w:rPr>
      </w:pPr>
    </w:p>
    <w:p w:rsidR="00807A43" w:rsidRPr="00807A43" w:rsidRDefault="00807A43" w:rsidP="00807A43">
      <w:pPr>
        <w:ind w:firstLine="708"/>
        <w:jc w:val="both"/>
        <w:rPr>
          <w:rFonts w:eastAsiaTheme="minorHAnsi"/>
          <w:sz w:val="28"/>
          <w:szCs w:val="28"/>
          <w:lang w:eastAsia="en-US"/>
        </w:rPr>
      </w:pPr>
      <w:r w:rsidRPr="00807A43">
        <w:rPr>
          <w:rFonts w:eastAsiaTheme="minorHAnsi"/>
          <w:sz w:val="28"/>
          <w:szCs w:val="28"/>
          <w:lang w:eastAsia="en-US"/>
        </w:rPr>
        <w:t>1. Предоставление Азизян Роману Сергеевичу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26:04:171119:34, площадью 1033 кв.м., расположенном по адресу: Ставропольский край, Новоалександровский район, город Новоалександровск, улица Пролетарская, дом 46, в части минимального отступа от границы земельного участка с кадастровым номером 26:04:171119:35 до стен проектируемого объекта капитального строительства с 3 метров до 1,10 метров.</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2. Предоставление Атаманчук Татьяне Петровне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26:04:170926:9, площадью 706 кв.м., расположенном по адресу: Ставропольский край, Новоалександровский район, город Новоалександровск, переулок Кубанский, дом 9, в части минимального отступа от границы земельного участка с кадастровым номером 26:04:170926:10 до стен проектируемого объекта капитального строительства с 3 метров до 0,69 метров.</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3. Предоставление Дудник Галине Викторовне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26:04:171702:9, площадью 824 кв.м., расположенном по адресу: Ставропольский край, Новоалександровский район, город Новоалександровск, улица Присадовая, дом 13, в части минимального отступа от границы земельного участка с кадастровым номером 26:04:171702:11 до стен проектируемого объекта капитального строительства с 3 метра до 1,50 метров.</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lastRenderedPageBreak/>
        <w:t>4. Предоставление Сапкун Юрию Александровичу разрешения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26:04:171110:79, площадью 588 кв.м., расположенном по адресу: Российская Федерация, Ставропольский край, Новоалександровский городской округ, город Новоалександровск, улица Пролетарская, 149, в части минимального отступа от границы земельного участка с кадастровым номером 26:04:171110:80 до стен проектируемого объекта капитального строительства с 3 метра до 1,09 метров.</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5. Предоставление Сеньковой Оксане Николаевне, Сенькову Дмитрию Витальевичу, Калашникову Никите Александровичу, Сенькову Арсению Дмитриевичу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26:04:171111:10, площадью 727 кв.м., расположенном по адресу: Российская Федерация, Ставропольский край, Новоалександровский район, город Новоалександровск, переулок Терешковой, дом 37, в части минимального отступа от восточной границы земельного участка до стен проектируемого объекта капитального строительства с 3 метров до 1,66 метров.</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6. Предоставление Хвойному Роману Романовичу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26:04:170510:43, площадью 460 кв.м., расположенном по адресу: Ставропольский край, Новоалександровский район, город Новоалександровск, переулок Ломоносова, дом 24, в части минимального отступа от границы земельного участка с кадастровым номером 26:04:170510:44 до стен проектируемого объекта капитального строительства с 3 метра до 0,00 метров.</w:t>
      </w:r>
    </w:p>
    <w:p w:rsidR="00D20500" w:rsidRPr="00A65859" w:rsidRDefault="00D20500" w:rsidP="006A5BD4">
      <w:pPr>
        <w:jc w:val="both"/>
        <w:rPr>
          <w:rFonts w:eastAsiaTheme="minorHAnsi"/>
          <w:sz w:val="28"/>
          <w:szCs w:val="28"/>
          <w:lang w:eastAsia="en-US"/>
        </w:rPr>
      </w:pPr>
    </w:p>
    <w:p w:rsidR="00D20500" w:rsidRPr="00A65859" w:rsidRDefault="00D20500" w:rsidP="00E53D7D">
      <w:pPr>
        <w:pStyle w:val="a6"/>
        <w:jc w:val="both"/>
        <w:rPr>
          <w:rFonts w:ascii="Times New Roman" w:hAnsi="Times New Roman" w:cs="Times New Roman"/>
          <w:sz w:val="28"/>
          <w:szCs w:val="28"/>
        </w:rPr>
      </w:pPr>
    </w:p>
    <w:p w:rsidR="00B77AD8" w:rsidRPr="00A65859" w:rsidRDefault="00E53D7D" w:rsidP="00E53D7D">
      <w:pPr>
        <w:pStyle w:val="a6"/>
        <w:jc w:val="both"/>
        <w:rPr>
          <w:rFonts w:ascii="Times New Roman" w:hAnsi="Times New Roman" w:cs="Times New Roman"/>
          <w:sz w:val="28"/>
          <w:szCs w:val="28"/>
        </w:rPr>
      </w:pPr>
      <w:r w:rsidRPr="00A65859">
        <w:rPr>
          <w:rFonts w:ascii="Times New Roman" w:hAnsi="Times New Roman" w:cs="Times New Roman"/>
          <w:sz w:val="28"/>
          <w:szCs w:val="28"/>
        </w:rPr>
        <w:t>Результаты публичных слушаний</w:t>
      </w:r>
    </w:p>
    <w:p w:rsidR="00535F2E" w:rsidRPr="00A65859" w:rsidRDefault="00E53D7D" w:rsidP="00535F2E">
      <w:pPr>
        <w:pStyle w:val="a6"/>
        <w:ind w:firstLine="567"/>
        <w:jc w:val="both"/>
        <w:rPr>
          <w:rFonts w:ascii="Times New Roman" w:hAnsi="Times New Roman" w:cs="Times New Roman"/>
          <w:sz w:val="28"/>
          <w:szCs w:val="28"/>
        </w:rPr>
      </w:pPr>
      <w:r w:rsidRPr="00A65859">
        <w:rPr>
          <w:rFonts w:ascii="Times New Roman" w:hAnsi="Times New Roman" w:cs="Times New Roman"/>
          <w:sz w:val="28"/>
          <w:szCs w:val="28"/>
        </w:rPr>
        <w:t>Ознакомившись с документами и материалами публичных слушаний необходимо сделать вывод, что процедура проведения публичных слушаний соблюдена и соответствует требованиям действующего законодательства, в связи, с чем члены комиссии решили:</w:t>
      </w:r>
    </w:p>
    <w:p w:rsidR="00535F2E" w:rsidRPr="00A65859" w:rsidRDefault="00535F2E" w:rsidP="00535F2E">
      <w:pPr>
        <w:pStyle w:val="a6"/>
        <w:ind w:firstLine="567"/>
        <w:jc w:val="both"/>
        <w:rPr>
          <w:rFonts w:ascii="Times New Roman" w:hAnsi="Times New Roman" w:cs="Times New Roman"/>
          <w:sz w:val="28"/>
          <w:szCs w:val="28"/>
        </w:rPr>
      </w:pPr>
    </w:p>
    <w:p w:rsidR="00257FC4" w:rsidRPr="00A65859" w:rsidRDefault="00257FC4" w:rsidP="00535F2E">
      <w:pPr>
        <w:pStyle w:val="a6"/>
        <w:ind w:firstLine="567"/>
        <w:jc w:val="both"/>
        <w:rPr>
          <w:rFonts w:ascii="Times New Roman" w:hAnsi="Times New Roman" w:cs="Times New Roman"/>
          <w:sz w:val="28"/>
          <w:szCs w:val="28"/>
        </w:rPr>
      </w:pPr>
    </w:p>
    <w:p w:rsidR="00257FC4" w:rsidRPr="00A65859" w:rsidRDefault="00257FC4" w:rsidP="00535F2E">
      <w:pPr>
        <w:pStyle w:val="a6"/>
        <w:ind w:firstLine="567"/>
        <w:jc w:val="both"/>
        <w:rPr>
          <w:rFonts w:ascii="Times New Roman" w:hAnsi="Times New Roman" w:cs="Times New Roman"/>
          <w:sz w:val="28"/>
          <w:szCs w:val="28"/>
        </w:rPr>
      </w:pPr>
      <w:r w:rsidRPr="00A65859">
        <w:rPr>
          <w:rFonts w:ascii="Times New Roman" w:hAnsi="Times New Roman" w:cs="Times New Roman"/>
          <w:sz w:val="28"/>
          <w:szCs w:val="28"/>
        </w:rPr>
        <w:t xml:space="preserve">1. </w:t>
      </w:r>
      <w:r w:rsidR="00535F2E" w:rsidRPr="00A65859">
        <w:rPr>
          <w:rFonts w:ascii="Times New Roman" w:hAnsi="Times New Roman" w:cs="Times New Roman"/>
          <w:sz w:val="28"/>
          <w:szCs w:val="28"/>
        </w:rPr>
        <w:t>Предоставить</w:t>
      </w:r>
      <w:r w:rsidRPr="00A65859">
        <w:rPr>
          <w:rFonts w:ascii="Times New Roman" w:hAnsi="Times New Roman" w:cs="Times New Roman"/>
          <w:sz w:val="28"/>
          <w:szCs w:val="28"/>
        </w:rPr>
        <w:t>:</w:t>
      </w:r>
    </w:p>
    <w:p w:rsidR="00807A43" w:rsidRPr="00807A43" w:rsidRDefault="00807A43" w:rsidP="00807A43">
      <w:pPr>
        <w:ind w:firstLine="708"/>
        <w:jc w:val="both"/>
        <w:rPr>
          <w:rFonts w:eastAsiaTheme="minorHAnsi"/>
          <w:sz w:val="28"/>
          <w:szCs w:val="28"/>
          <w:lang w:eastAsia="en-US"/>
        </w:rPr>
      </w:pPr>
      <w:r w:rsidRPr="00807A43">
        <w:rPr>
          <w:rFonts w:eastAsiaTheme="minorHAnsi"/>
          <w:sz w:val="28"/>
          <w:szCs w:val="28"/>
          <w:lang w:eastAsia="en-US"/>
        </w:rPr>
        <w:t>Азизян Роману Сергеевичу разрешени</w:t>
      </w:r>
      <w:r>
        <w:rPr>
          <w:rFonts w:eastAsiaTheme="minorHAnsi"/>
          <w:sz w:val="28"/>
          <w:szCs w:val="28"/>
          <w:lang w:eastAsia="en-US"/>
        </w:rPr>
        <w:t>е</w:t>
      </w:r>
      <w:r w:rsidRPr="00807A43">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26:04:171119:34, площадью 1033 кв.м., </w:t>
      </w:r>
      <w:r w:rsidRPr="00807A43">
        <w:rPr>
          <w:rFonts w:eastAsiaTheme="minorHAnsi"/>
          <w:sz w:val="28"/>
          <w:szCs w:val="28"/>
          <w:lang w:eastAsia="en-US"/>
        </w:rPr>
        <w:lastRenderedPageBreak/>
        <w:t>расположенном по адресу: Ставропольский край, Новоалександровский район, город Новоалександровск, улица Пролетарская, дом 46, в части минимального отступа от границы земельного участка с кадастровым номером 26:04:171119:35 до стен проектируемого объекта капитального строительства с 3 метров до 1,10 метров</w:t>
      </w:r>
      <w:r>
        <w:rPr>
          <w:rFonts w:eastAsiaTheme="minorHAnsi"/>
          <w:sz w:val="28"/>
          <w:szCs w:val="28"/>
          <w:lang w:eastAsia="en-US"/>
        </w:rPr>
        <w:t>;</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Атаманчук Татьяне Петровне разрешени</w:t>
      </w:r>
      <w:r>
        <w:rPr>
          <w:rFonts w:eastAsiaTheme="minorHAnsi"/>
          <w:sz w:val="28"/>
          <w:szCs w:val="28"/>
          <w:lang w:eastAsia="en-US"/>
        </w:rPr>
        <w:t>е</w:t>
      </w:r>
      <w:r w:rsidRPr="00807A43">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26:04:170926:9, площадью 706 кв.м., расположенном по адресу: Ставропольский край, Новоалександровский район, город Новоалександровск, переулок Кубанский, дом 9, в части минимального отступа от границы земельного участка с кадастровым номером 26:04:170926:10 до стен проектируемого объекта капитального строительства с 3 метров до 0,69 метров</w:t>
      </w:r>
      <w:r>
        <w:rPr>
          <w:rFonts w:eastAsiaTheme="minorHAnsi"/>
          <w:sz w:val="28"/>
          <w:szCs w:val="28"/>
          <w:lang w:eastAsia="en-US"/>
        </w:rPr>
        <w:t>;</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Дудник Галине Викторовне разрешени</w:t>
      </w:r>
      <w:r>
        <w:rPr>
          <w:rFonts w:eastAsiaTheme="minorHAnsi"/>
          <w:sz w:val="28"/>
          <w:szCs w:val="28"/>
          <w:lang w:eastAsia="en-US"/>
        </w:rPr>
        <w:t>е</w:t>
      </w:r>
      <w:r w:rsidRPr="00807A43">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26:04:171702:9, площадью 824 кв.м., расположенном по адресу: Ставропольский край, Новоалександровский район, город Новоалександровск, улица Присадовая, дом 13, в части минимального отступа от границы земельного участка с кадастровым номером 26:04:171702:11 до стен проектируемого объекта капитального строительства с 3 метра до 1,50 метров</w:t>
      </w:r>
      <w:r>
        <w:rPr>
          <w:rFonts w:eastAsiaTheme="minorHAnsi"/>
          <w:sz w:val="28"/>
          <w:szCs w:val="28"/>
          <w:lang w:eastAsia="en-US"/>
        </w:rPr>
        <w:t>;</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t>Сапкун Юрию Александровичу разрешени</w:t>
      </w:r>
      <w:r>
        <w:rPr>
          <w:rFonts w:eastAsiaTheme="minorHAnsi"/>
          <w:sz w:val="28"/>
          <w:szCs w:val="28"/>
          <w:lang w:eastAsia="en-US"/>
        </w:rPr>
        <w:t>е</w:t>
      </w:r>
      <w:r w:rsidRPr="00807A43">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26:04:171110:79, площадью 588 кв.м., расположенном по адресу: Российская Федерация, Ставропольский край, Новоалександровский городской округ, город Новоалександровск, улица Пролетарская, 149, в части минимального отступа от границы земельного участка с кадастровым номером 26:04:171110:80 до стен проектируемого объекта капитального строительства с 3 метра до 1,09 метров</w:t>
      </w:r>
      <w:r>
        <w:rPr>
          <w:rFonts w:eastAsiaTheme="minorHAnsi"/>
          <w:sz w:val="28"/>
          <w:szCs w:val="28"/>
          <w:lang w:eastAsia="en-US"/>
        </w:rPr>
        <w:t>;</w:t>
      </w:r>
    </w:p>
    <w:p w:rsidR="00807A43" w:rsidRPr="00807A43" w:rsidRDefault="00807A43" w:rsidP="00807A43">
      <w:pPr>
        <w:ind w:firstLine="708"/>
        <w:jc w:val="both"/>
        <w:rPr>
          <w:rFonts w:eastAsiaTheme="minorHAnsi"/>
          <w:sz w:val="28"/>
          <w:szCs w:val="28"/>
          <w:lang w:eastAsia="en-US"/>
        </w:rPr>
      </w:pPr>
      <w:r w:rsidRPr="00807A43">
        <w:rPr>
          <w:rFonts w:eastAsiaTheme="minorHAnsi"/>
          <w:sz w:val="28"/>
          <w:szCs w:val="28"/>
          <w:lang w:eastAsia="en-US"/>
        </w:rPr>
        <w:t>Сеньковой Оксане Николаевне, Сенькову Дмитрию Витальевичу, Калашникову Никите Александровичу, Сенькову Арсению Дмитриевичу разрешени</w:t>
      </w:r>
      <w:r>
        <w:rPr>
          <w:rFonts w:eastAsiaTheme="minorHAnsi"/>
          <w:sz w:val="28"/>
          <w:szCs w:val="28"/>
          <w:lang w:eastAsia="en-US"/>
        </w:rPr>
        <w:t>е</w:t>
      </w:r>
      <w:r w:rsidRPr="00807A43">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26:04:171111:10, площадью 727 кв.м., расположенном по адресу: Российская Федерация, Ставропольский край, Новоалександровский район, город Новоалександровск, переулок Терешковой, дом 37, в части минимального отступа от восточной границы земельного участка до стен проектируемого объекта капитального строительства </w:t>
      </w:r>
      <w:r>
        <w:rPr>
          <w:rFonts w:eastAsiaTheme="minorHAnsi"/>
          <w:sz w:val="28"/>
          <w:szCs w:val="28"/>
          <w:lang w:eastAsia="en-US"/>
        </w:rPr>
        <w:t>с 3 метров до 1,66 метров;</w:t>
      </w:r>
    </w:p>
    <w:p w:rsidR="00807A43" w:rsidRPr="00807A43" w:rsidRDefault="00807A43" w:rsidP="00807A43">
      <w:pPr>
        <w:ind w:firstLine="709"/>
        <w:jc w:val="both"/>
        <w:rPr>
          <w:rFonts w:eastAsiaTheme="minorHAnsi"/>
          <w:sz w:val="28"/>
          <w:szCs w:val="28"/>
          <w:lang w:eastAsia="en-US"/>
        </w:rPr>
      </w:pPr>
      <w:r w:rsidRPr="00807A43">
        <w:rPr>
          <w:rFonts w:eastAsiaTheme="minorHAnsi"/>
          <w:sz w:val="28"/>
          <w:szCs w:val="28"/>
          <w:lang w:eastAsia="en-US"/>
        </w:rPr>
        <w:lastRenderedPageBreak/>
        <w:t>Хвойному Роману Романовичу разрешени</w:t>
      </w:r>
      <w:r>
        <w:rPr>
          <w:rFonts w:eastAsiaTheme="minorHAnsi"/>
          <w:sz w:val="28"/>
          <w:szCs w:val="28"/>
          <w:lang w:eastAsia="en-US"/>
        </w:rPr>
        <w:t>е</w:t>
      </w:r>
      <w:r w:rsidRPr="00807A43">
        <w:rPr>
          <w:rFonts w:eastAsiaTheme="minorHAnsi"/>
          <w:sz w:val="28"/>
          <w:szCs w:val="28"/>
          <w:lang w:eastAsia="en-US"/>
        </w:rPr>
        <w:t xml:space="preserve">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26:04:170510:43, площадью 460 кв.м., расположенном по адресу: Ставропольский край, Новоалександровский район, город Новоалександровск, переулок Ломоносова, дом 24, в части минимального отступа от границы земельного участка с кадастровым номером 26:04:170510:44 до стен проектируемого объекта капитального строительства с 3 метра до 0,00 метров.</w:t>
      </w:r>
      <w:bookmarkStart w:id="0" w:name="_GoBack"/>
      <w:bookmarkEnd w:id="0"/>
    </w:p>
    <w:p w:rsidR="00E53D7D" w:rsidRPr="00A65859" w:rsidRDefault="0045072B" w:rsidP="00E53D7D">
      <w:pPr>
        <w:ind w:firstLine="567"/>
        <w:jc w:val="both"/>
        <w:rPr>
          <w:rFonts w:eastAsiaTheme="minorHAnsi"/>
          <w:sz w:val="28"/>
          <w:szCs w:val="28"/>
          <w:lang w:eastAsia="en-US"/>
        </w:rPr>
      </w:pPr>
      <w:r w:rsidRPr="00A65859">
        <w:rPr>
          <w:sz w:val="28"/>
          <w:szCs w:val="28"/>
        </w:rPr>
        <w:t>2</w:t>
      </w:r>
      <w:r w:rsidR="00B77AD8" w:rsidRPr="00A65859">
        <w:rPr>
          <w:sz w:val="28"/>
          <w:szCs w:val="28"/>
        </w:rPr>
        <w:t>.</w:t>
      </w:r>
      <w:r w:rsidR="00E53D7D" w:rsidRPr="00A65859">
        <w:rPr>
          <w:rFonts w:eastAsiaTheme="minorHAnsi"/>
          <w:sz w:val="28"/>
          <w:szCs w:val="28"/>
          <w:lang w:eastAsia="en-US"/>
        </w:rPr>
        <w:t xml:space="preserve"> Направить </w:t>
      </w:r>
      <w:r w:rsidR="00844025" w:rsidRPr="00A65859">
        <w:rPr>
          <w:rFonts w:eastAsiaTheme="minorHAnsi"/>
          <w:sz w:val="28"/>
          <w:szCs w:val="28"/>
          <w:lang w:eastAsia="en-US"/>
        </w:rPr>
        <w:t xml:space="preserve">протокол публичных слушаний, </w:t>
      </w:r>
      <w:r w:rsidR="00E53D7D" w:rsidRPr="00A65859">
        <w:rPr>
          <w:rFonts w:eastAsiaTheme="minorHAnsi"/>
          <w:sz w:val="28"/>
          <w:szCs w:val="28"/>
          <w:lang w:eastAsia="en-US"/>
        </w:rPr>
        <w:t xml:space="preserve">заключение по результатам публичных слушаний </w:t>
      </w:r>
      <w:r w:rsidR="0036009D" w:rsidRPr="00A65859">
        <w:rPr>
          <w:rFonts w:eastAsiaTheme="minorHAnsi"/>
          <w:sz w:val="28"/>
          <w:szCs w:val="28"/>
          <w:lang w:eastAsia="en-US"/>
        </w:rPr>
        <w:t xml:space="preserve">и рекомендации </w:t>
      </w:r>
      <w:r w:rsidR="008D4C72" w:rsidRPr="00A65859">
        <w:rPr>
          <w:sz w:val="28"/>
          <w:szCs w:val="28"/>
        </w:rPr>
        <w:t>о предоставлени</w:t>
      </w:r>
      <w:r w:rsidR="00182ACB" w:rsidRPr="00A65859">
        <w:rPr>
          <w:sz w:val="28"/>
          <w:szCs w:val="28"/>
        </w:rPr>
        <w:t>и</w:t>
      </w:r>
      <w:r w:rsidR="008D4C72" w:rsidRPr="00A65859">
        <w:rPr>
          <w:sz w:val="28"/>
          <w:szCs w:val="28"/>
        </w:rPr>
        <w:t xml:space="preserve"> разрешения </w:t>
      </w:r>
      <w:r w:rsidR="00844025" w:rsidRPr="00A65859">
        <w:rPr>
          <w:sz w:val="28"/>
          <w:szCs w:val="28"/>
        </w:rPr>
        <w:t xml:space="preserve">на отклонение от предельных параметров разрешенного строительства, реконструкции объектов капитального строительства </w:t>
      </w:r>
      <w:r w:rsidR="00E53D7D" w:rsidRPr="00A65859">
        <w:rPr>
          <w:rFonts w:eastAsiaTheme="minorHAnsi"/>
          <w:sz w:val="28"/>
          <w:szCs w:val="28"/>
          <w:lang w:eastAsia="en-US"/>
        </w:rPr>
        <w:t xml:space="preserve">Главе Новоалександровского городского округа Ставропольского края для принятия им решения в соответствии </w:t>
      </w:r>
      <w:r w:rsidR="0036009D" w:rsidRPr="00A65859">
        <w:rPr>
          <w:rFonts w:eastAsiaTheme="minorHAnsi"/>
          <w:sz w:val="28"/>
          <w:szCs w:val="28"/>
          <w:lang w:eastAsia="en-US"/>
        </w:rPr>
        <w:t>со стать</w:t>
      </w:r>
      <w:r w:rsidR="00182ACB" w:rsidRPr="00A65859">
        <w:rPr>
          <w:rFonts w:eastAsiaTheme="minorHAnsi"/>
          <w:sz w:val="28"/>
          <w:szCs w:val="28"/>
          <w:lang w:eastAsia="en-US"/>
        </w:rPr>
        <w:t>ей</w:t>
      </w:r>
      <w:r w:rsidR="0036009D" w:rsidRPr="00A65859">
        <w:rPr>
          <w:rFonts w:eastAsiaTheme="minorHAnsi"/>
          <w:sz w:val="28"/>
          <w:szCs w:val="28"/>
          <w:lang w:eastAsia="en-US"/>
        </w:rPr>
        <w:t xml:space="preserve"> </w:t>
      </w:r>
      <w:r w:rsidR="00844025" w:rsidRPr="00A65859">
        <w:rPr>
          <w:rFonts w:eastAsiaTheme="minorHAnsi"/>
          <w:sz w:val="28"/>
          <w:szCs w:val="28"/>
          <w:lang w:eastAsia="en-US"/>
        </w:rPr>
        <w:t>40</w:t>
      </w:r>
      <w:r w:rsidR="00182ACB" w:rsidRPr="00A65859">
        <w:rPr>
          <w:rFonts w:eastAsiaTheme="minorHAnsi"/>
          <w:sz w:val="28"/>
          <w:szCs w:val="28"/>
          <w:lang w:eastAsia="en-US"/>
        </w:rPr>
        <w:t xml:space="preserve"> </w:t>
      </w:r>
      <w:r w:rsidR="00E53D7D" w:rsidRPr="00A65859">
        <w:rPr>
          <w:rFonts w:eastAsiaTheme="minorHAnsi"/>
          <w:sz w:val="28"/>
          <w:szCs w:val="28"/>
          <w:lang w:eastAsia="en-US"/>
        </w:rPr>
        <w:t>Градостроительн</w:t>
      </w:r>
      <w:r w:rsidR="0036009D" w:rsidRPr="00A65859">
        <w:rPr>
          <w:rFonts w:eastAsiaTheme="minorHAnsi"/>
          <w:sz w:val="28"/>
          <w:szCs w:val="28"/>
          <w:lang w:eastAsia="en-US"/>
        </w:rPr>
        <w:t>ого</w:t>
      </w:r>
      <w:r w:rsidR="00E53D7D" w:rsidRPr="00A65859">
        <w:rPr>
          <w:rFonts w:eastAsiaTheme="minorHAnsi"/>
          <w:sz w:val="28"/>
          <w:szCs w:val="28"/>
          <w:lang w:eastAsia="en-US"/>
        </w:rPr>
        <w:t xml:space="preserve"> кодекс</w:t>
      </w:r>
      <w:r w:rsidR="0036009D" w:rsidRPr="00A65859">
        <w:rPr>
          <w:rFonts w:eastAsiaTheme="minorHAnsi"/>
          <w:sz w:val="28"/>
          <w:szCs w:val="28"/>
          <w:lang w:eastAsia="en-US"/>
        </w:rPr>
        <w:t>а</w:t>
      </w:r>
      <w:r w:rsidR="008538C4" w:rsidRPr="00A65859">
        <w:rPr>
          <w:rFonts w:eastAsiaTheme="minorHAnsi"/>
          <w:sz w:val="28"/>
          <w:szCs w:val="28"/>
          <w:lang w:eastAsia="en-US"/>
        </w:rPr>
        <w:t xml:space="preserve"> Российской Федерации</w:t>
      </w:r>
      <w:r w:rsidR="00E53D7D" w:rsidRPr="00A65859">
        <w:rPr>
          <w:rFonts w:eastAsiaTheme="minorHAnsi"/>
          <w:sz w:val="28"/>
          <w:szCs w:val="28"/>
          <w:lang w:eastAsia="en-US"/>
        </w:rPr>
        <w:t>.</w:t>
      </w:r>
    </w:p>
    <w:p w:rsidR="00724619" w:rsidRPr="00A65859" w:rsidRDefault="00535F2E" w:rsidP="00E80770">
      <w:pPr>
        <w:ind w:firstLine="567"/>
        <w:jc w:val="both"/>
        <w:rPr>
          <w:rFonts w:eastAsiaTheme="minorHAnsi"/>
          <w:sz w:val="28"/>
          <w:szCs w:val="28"/>
          <w:lang w:eastAsia="en-US"/>
        </w:rPr>
      </w:pPr>
      <w:r w:rsidRPr="00A65859">
        <w:rPr>
          <w:sz w:val="28"/>
          <w:szCs w:val="28"/>
        </w:rPr>
        <w:t>3</w:t>
      </w:r>
      <w:r w:rsidR="00B77AD8" w:rsidRPr="00A65859">
        <w:rPr>
          <w:sz w:val="28"/>
          <w:szCs w:val="28"/>
        </w:rPr>
        <w:t>.</w:t>
      </w:r>
      <w:r w:rsidR="00257FC4" w:rsidRPr="00A65859">
        <w:rPr>
          <w:sz w:val="28"/>
          <w:szCs w:val="28"/>
        </w:rPr>
        <w:t xml:space="preserve"> </w:t>
      </w:r>
      <w:r w:rsidR="00B77AD8" w:rsidRPr="00A65859">
        <w:rPr>
          <w:sz w:val="28"/>
          <w:szCs w:val="28"/>
        </w:rPr>
        <w:t xml:space="preserve">Опубликовать результаты публичных слушаний </w:t>
      </w:r>
      <w:r w:rsidR="00724619" w:rsidRPr="00A65859">
        <w:rPr>
          <w:rFonts w:eastAsiaTheme="minorHAnsi"/>
          <w:sz w:val="28"/>
          <w:szCs w:val="28"/>
          <w:lang w:eastAsia="en-US"/>
        </w:rPr>
        <w:t xml:space="preserve">в </w:t>
      </w:r>
      <w:r w:rsidR="00724619" w:rsidRPr="00A65859">
        <w:rPr>
          <w:rStyle w:val="ad"/>
          <w:i w:val="0"/>
          <w:sz w:val="28"/>
          <w:szCs w:val="28"/>
        </w:rPr>
        <w:t>газете «Новоалександровский вестник»</w:t>
      </w:r>
      <w:r w:rsidR="00724619" w:rsidRPr="00A65859">
        <w:rPr>
          <w:rFonts w:eastAsiaTheme="minorHAnsi"/>
          <w:sz w:val="28"/>
          <w:szCs w:val="28"/>
          <w:lang w:eastAsia="en-US"/>
        </w:rPr>
        <w:t xml:space="preserve"> и </w:t>
      </w:r>
      <w:r w:rsidR="00724619" w:rsidRPr="00A65859">
        <w:rPr>
          <w:rStyle w:val="ad"/>
          <w:i w:val="0"/>
          <w:sz w:val="28"/>
          <w:szCs w:val="28"/>
        </w:rPr>
        <w:t>разместить на официальном портале Новоалександровского городского округа Ставропольского края.</w:t>
      </w:r>
    </w:p>
    <w:p w:rsidR="00B77AD8" w:rsidRPr="00A65859" w:rsidRDefault="00B77AD8" w:rsidP="00B77AD8">
      <w:pPr>
        <w:ind w:firstLine="708"/>
        <w:jc w:val="both"/>
        <w:rPr>
          <w:sz w:val="28"/>
          <w:szCs w:val="28"/>
        </w:rPr>
      </w:pPr>
    </w:p>
    <w:p w:rsidR="0045072B" w:rsidRPr="00A65859" w:rsidRDefault="0045072B" w:rsidP="00B77AD8">
      <w:pPr>
        <w:ind w:firstLine="708"/>
        <w:jc w:val="both"/>
        <w:rPr>
          <w:sz w:val="28"/>
          <w:szCs w:val="28"/>
        </w:rPr>
      </w:pPr>
    </w:p>
    <w:p w:rsidR="00182ACB" w:rsidRPr="00A65859" w:rsidRDefault="00182ACB" w:rsidP="00B77AD8">
      <w:pPr>
        <w:ind w:firstLine="708"/>
        <w:jc w:val="both"/>
        <w:rPr>
          <w:sz w:val="28"/>
          <w:szCs w:val="28"/>
        </w:rPr>
      </w:pPr>
    </w:p>
    <w:p w:rsidR="00B77AD8" w:rsidRPr="00A65859" w:rsidRDefault="000679AF" w:rsidP="00B77AD8">
      <w:pPr>
        <w:jc w:val="both"/>
        <w:rPr>
          <w:sz w:val="28"/>
          <w:szCs w:val="28"/>
        </w:rPr>
      </w:pPr>
      <w:r w:rsidRPr="00A65859">
        <w:rPr>
          <w:sz w:val="28"/>
          <w:szCs w:val="28"/>
        </w:rPr>
        <w:t xml:space="preserve">Председатель </w:t>
      </w:r>
      <w:r w:rsidR="00FB4244" w:rsidRPr="00A65859">
        <w:rPr>
          <w:sz w:val="28"/>
          <w:szCs w:val="28"/>
        </w:rPr>
        <w:t>комиссии</w:t>
      </w:r>
      <w:r w:rsidR="00E95B92" w:rsidRPr="00A65859">
        <w:rPr>
          <w:sz w:val="28"/>
          <w:szCs w:val="28"/>
        </w:rPr>
        <w:t xml:space="preserve">:     </w:t>
      </w:r>
      <w:r w:rsidR="00E95B92" w:rsidRPr="00A65859">
        <w:rPr>
          <w:sz w:val="28"/>
          <w:szCs w:val="28"/>
        </w:rPr>
        <w:tab/>
      </w:r>
      <w:r w:rsidRPr="00A65859">
        <w:rPr>
          <w:sz w:val="28"/>
          <w:szCs w:val="28"/>
        </w:rPr>
        <w:tab/>
      </w:r>
      <w:r w:rsidRPr="00A65859">
        <w:rPr>
          <w:sz w:val="28"/>
          <w:szCs w:val="28"/>
        </w:rPr>
        <w:tab/>
      </w:r>
      <w:r w:rsidR="00B77AD8" w:rsidRPr="00A65859">
        <w:rPr>
          <w:sz w:val="28"/>
          <w:szCs w:val="28"/>
        </w:rPr>
        <w:tab/>
      </w:r>
      <w:r w:rsidR="002473EF" w:rsidRPr="00A65859">
        <w:rPr>
          <w:sz w:val="28"/>
          <w:szCs w:val="28"/>
        </w:rPr>
        <w:t xml:space="preserve">    </w:t>
      </w:r>
      <w:r w:rsidR="00644731" w:rsidRPr="00A65859">
        <w:rPr>
          <w:sz w:val="28"/>
          <w:szCs w:val="28"/>
        </w:rPr>
        <w:t xml:space="preserve">       </w:t>
      </w:r>
      <w:r w:rsidR="00F51551">
        <w:rPr>
          <w:sz w:val="28"/>
          <w:szCs w:val="28"/>
        </w:rPr>
        <w:t xml:space="preserve">   </w:t>
      </w:r>
      <w:r w:rsidR="00644731" w:rsidRPr="00A65859">
        <w:rPr>
          <w:sz w:val="28"/>
          <w:szCs w:val="28"/>
        </w:rPr>
        <w:t xml:space="preserve">   </w:t>
      </w:r>
      <w:r w:rsidR="00182ACB" w:rsidRPr="00A65859">
        <w:rPr>
          <w:sz w:val="28"/>
          <w:szCs w:val="28"/>
        </w:rPr>
        <w:t xml:space="preserve">         </w:t>
      </w:r>
      <w:r w:rsidR="002473EF" w:rsidRPr="00A65859">
        <w:rPr>
          <w:sz w:val="28"/>
          <w:szCs w:val="28"/>
        </w:rPr>
        <w:t xml:space="preserve"> </w:t>
      </w:r>
      <w:r w:rsidR="0045072B" w:rsidRPr="00A65859">
        <w:rPr>
          <w:sz w:val="28"/>
          <w:szCs w:val="28"/>
        </w:rPr>
        <w:t>Э.А. Колтунов</w:t>
      </w:r>
    </w:p>
    <w:p w:rsidR="00B77AD8" w:rsidRPr="00A65859" w:rsidRDefault="00B77AD8" w:rsidP="00B77AD8">
      <w:pPr>
        <w:jc w:val="both"/>
        <w:rPr>
          <w:sz w:val="28"/>
          <w:szCs w:val="28"/>
        </w:rPr>
      </w:pPr>
    </w:p>
    <w:p w:rsidR="00B77AD8" w:rsidRPr="00A65859" w:rsidRDefault="00B77AD8" w:rsidP="00B77AD8">
      <w:pPr>
        <w:jc w:val="both"/>
        <w:rPr>
          <w:sz w:val="28"/>
          <w:szCs w:val="28"/>
        </w:rPr>
      </w:pPr>
    </w:p>
    <w:p w:rsidR="00B77AD8" w:rsidRPr="00341379" w:rsidRDefault="000679AF" w:rsidP="00B77AD8">
      <w:pPr>
        <w:jc w:val="both"/>
        <w:rPr>
          <w:sz w:val="28"/>
          <w:szCs w:val="28"/>
        </w:rPr>
      </w:pPr>
      <w:r w:rsidRPr="00A65859">
        <w:rPr>
          <w:sz w:val="28"/>
          <w:szCs w:val="28"/>
        </w:rPr>
        <w:t xml:space="preserve">Секретарь </w:t>
      </w:r>
      <w:r w:rsidR="00FB4244" w:rsidRPr="00A65859">
        <w:rPr>
          <w:sz w:val="28"/>
          <w:szCs w:val="28"/>
        </w:rPr>
        <w:t>комиссии</w:t>
      </w:r>
      <w:r w:rsidRPr="00A65859">
        <w:rPr>
          <w:sz w:val="28"/>
          <w:szCs w:val="28"/>
        </w:rPr>
        <w:t>:</w:t>
      </w:r>
      <w:r w:rsidRPr="00A65859">
        <w:rPr>
          <w:sz w:val="28"/>
          <w:szCs w:val="28"/>
        </w:rPr>
        <w:tab/>
      </w:r>
      <w:r w:rsidRPr="00A65859">
        <w:rPr>
          <w:sz w:val="28"/>
          <w:szCs w:val="28"/>
        </w:rPr>
        <w:tab/>
      </w:r>
      <w:r w:rsidRPr="00A65859">
        <w:rPr>
          <w:sz w:val="28"/>
          <w:szCs w:val="28"/>
        </w:rPr>
        <w:tab/>
      </w:r>
      <w:r w:rsidRPr="00A65859">
        <w:rPr>
          <w:sz w:val="28"/>
          <w:szCs w:val="28"/>
        </w:rPr>
        <w:tab/>
      </w:r>
      <w:r w:rsidRPr="00A65859">
        <w:rPr>
          <w:sz w:val="28"/>
          <w:szCs w:val="28"/>
        </w:rPr>
        <w:tab/>
      </w:r>
      <w:r w:rsidR="00341379" w:rsidRPr="00A65859">
        <w:rPr>
          <w:sz w:val="28"/>
          <w:szCs w:val="28"/>
        </w:rPr>
        <w:t xml:space="preserve"> </w:t>
      </w:r>
      <w:r w:rsidRPr="00A65859">
        <w:rPr>
          <w:sz w:val="28"/>
          <w:szCs w:val="28"/>
        </w:rPr>
        <w:t xml:space="preserve">      </w:t>
      </w:r>
      <w:r w:rsidR="0036009D" w:rsidRPr="00A65859">
        <w:rPr>
          <w:sz w:val="28"/>
          <w:szCs w:val="28"/>
        </w:rPr>
        <w:t xml:space="preserve">  </w:t>
      </w:r>
      <w:r w:rsidR="00182ACB" w:rsidRPr="00A65859">
        <w:rPr>
          <w:sz w:val="28"/>
          <w:szCs w:val="28"/>
        </w:rPr>
        <w:t xml:space="preserve">   </w:t>
      </w:r>
      <w:r w:rsidR="0036009D" w:rsidRPr="00A65859">
        <w:rPr>
          <w:sz w:val="28"/>
          <w:szCs w:val="28"/>
        </w:rPr>
        <w:t xml:space="preserve"> </w:t>
      </w:r>
      <w:r w:rsidR="00644731" w:rsidRPr="00A65859">
        <w:rPr>
          <w:sz w:val="28"/>
          <w:szCs w:val="28"/>
        </w:rPr>
        <w:t xml:space="preserve">      </w:t>
      </w:r>
      <w:r w:rsidRPr="00A65859">
        <w:rPr>
          <w:sz w:val="28"/>
          <w:szCs w:val="28"/>
        </w:rPr>
        <w:t xml:space="preserve">   </w:t>
      </w:r>
      <w:r w:rsidR="00341379" w:rsidRPr="00A65859">
        <w:rPr>
          <w:sz w:val="28"/>
          <w:szCs w:val="28"/>
        </w:rPr>
        <w:t xml:space="preserve"> </w:t>
      </w:r>
      <w:r w:rsidR="00E95B92" w:rsidRPr="00A65859">
        <w:rPr>
          <w:sz w:val="28"/>
          <w:szCs w:val="28"/>
        </w:rPr>
        <w:t xml:space="preserve">  Е.А. Воробцова</w:t>
      </w:r>
    </w:p>
    <w:sectPr w:rsidR="00B77AD8" w:rsidRPr="00341379" w:rsidSect="0034280D">
      <w:headerReference w:type="default" r:id="rId6"/>
      <w:footerReference w:type="default" r:id="rId7"/>
      <w:pgSz w:w="11906" w:h="16838"/>
      <w:pgMar w:top="1135"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9C" w:rsidRDefault="006F7C9C" w:rsidP="00603426">
      <w:r>
        <w:separator/>
      </w:r>
    </w:p>
  </w:endnote>
  <w:endnote w:type="continuationSeparator" w:id="0">
    <w:p w:rsidR="006F7C9C" w:rsidRDefault="006F7C9C" w:rsidP="006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26" w:rsidRDefault="00603426">
    <w:pPr>
      <w:pStyle w:val="a9"/>
      <w:jc w:val="right"/>
    </w:pPr>
  </w:p>
  <w:p w:rsidR="00603426" w:rsidRDefault="006034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9C" w:rsidRDefault="006F7C9C" w:rsidP="00603426">
      <w:r>
        <w:separator/>
      </w:r>
    </w:p>
  </w:footnote>
  <w:footnote w:type="continuationSeparator" w:id="0">
    <w:p w:rsidR="006F7C9C" w:rsidRDefault="006F7C9C" w:rsidP="0060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54445"/>
      <w:docPartObj>
        <w:docPartGallery w:val="Page Numbers (Top of Page)"/>
        <w:docPartUnique/>
      </w:docPartObj>
    </w:sdtPr>
    <w:sdtEndPr/>
    <w:sdtContent>
      <w:p w:rsidR="00844025" w:rsidRDefault="00844025">
        <w:pPr>
          <w:pStyle w:val="a7"/>
          <w:jc w:val="center"/>
        </w:pPr>
        <w:r>
          <w:fldChar w:fldCharType="begin"/>
        </w:r>
        <w:r>
          <w:instrText>PAGE   \* MERGEFORMAT</w:instrText>
        </w:r>
        <w:r>
          <w:fldChar w:fldCharType="separate"/>
        </w:r>
        <w:r w:rsidR="00807A43">
          <w:rPr>
            <w:noProof/>
          </w:rPr>
          <w:t>3</w:t>
        </w:r>
        <w:r>
          <w:fldChar w:fldCharType="end"/>
        </w:r>
      </w:p>
    </w:sdtContent>
  </w:sdt>
  <w:p w:rsidR="00844025" w:rsidRDefault="008440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8"/>
    <w:rsid w:val="00002D64"/>
    <w:rsid w:val="0002562D"/>
    <w:rsid w:val="0006385E"/>
    <w:rsid w:val="000679AF"/>
    <w:rsid w:val="000763CE"/>
    <w:rsid w:val="00083349"/>
    <w:rsid w:val="00096C1A"/>
    <w:rsid w:val="000A55BA"/>
    <w:rsid w:val="000E29C8"/>
    <w:rsid w:val="00127F03"/>
    <w:rsid w:val="0014363D"/>
    <w:rsid w:val="00157D9A"/>
    <w:rsid w:val="00182ACB"/>
    <w:rsid w:val="001841FF"/>
    <w:rsid w:val="001D0459"/>
    <w:rsid w:val="001D5545"/>
    <w:rsid w:val="001E79A7"/>
    <w:rsid w:val="00205954"/>
    <w:rsid w:val="00217485"/>
    <w:rsid w:val="002473EF"/>
    <w:rsid w:val="00257FC4"/>
    <w:rsid w:val="002815E8"/>
    <w:rsid w:val="002914A4"/>
    <w:rsid w:val="002C3B85"/>
    <w:rsid w:val="002D00E0"/>
    <w:rsid w:val="00302531"/>
    <w:rsid w:val="0030509F"/>
    <w:rsid w:val="00341379"/>
    <w:rsid w:val="0034280D"/>
    <w:rsid w:val="0036009D"/>
    <w:rsid w:val="003B316A"/>
    <w:rsid w:val="003C3B84"/>
    <w:rsid w:val="003C5A3A"/>
    <w:rsid w:val="003E5BDE"/>
    <w:rsid w:val="00407434"/>
    <w:rsid w:val="0043669E"/>
    <w:rsid w:val="0045072B"/>
    <w:rsid w:val="004701F3"/>
    <w:rsid w:val="00481127"/>
    <w:rsid w:val="004C106E"/>
    <w:rsid w:val="004F0DE8"/>
    <w:rsid w:val="005358D8"/>
    <w:rsid w:val="00535F2E"/>
    <w:rsid w:val="00570A84"/>
    <w:rsid w:val="005B39F8"/>
    <w:rsid w:val="005D11DD"/>
    <w:rsid w:val="00603426"/>
    <w:rsid w:val="00644731"/>
    <w:rsid w:val="00662D71"/>
    <w:rsid w:val="006A5BD4"/>
    <w:rsid w:val="006C2F39"/>
    <w:rsid w:val="006E19BC"/>
    <w:rsid w:val="006E3C6F"/>
    <w:rsid w:val="006E3DF2"/>
    <w:rsid w:val="006F7C9C"/>
    <w:rsid w:val="007230B8"/>
    <w:rsid w:val="00724619"/>
    <w:rsid w:val="00724CA3"/>
    <w:rsid w:val="0072562E"/>
    <w:rsid w:val="00785841"/>
    <w:rsid w:val="00792F66"/>
    <w:rsid w:val="007B2DBD"/>
    <w:rsid w:val="007C75F5"/>
    <w:rsid w:val="00807A43"/>
    <w:rsid w:val="00822BED"/>
    <w:rsid w:val="00835A5B"/>
    <w:rsid w:val="00844025"/>
    <w:rsid w:val="008538C4"/>
    <w:rsid w:val="00854EA2"/>
    <w:rsid w:val="00857EF5"/>
    <w:rsid w:val="008747D8"/>
    <w:rsid w:val="00876E60"/>
    <w:rsid w:val="00881529"/>
    <w:rsid w:val="008A0EFB"/>
    <w:rsid w:val="008D4C72"/>
    <w:rsid w:val="008D51D5"/>
    <w:rsid w:val="008D5C03"/>
    <w:rsid w:val="009143C6"/>
    <w:rsid w:val="009422AF"/>
    <w:rsid w:val="009930A1"/>
    <w:rsid w:val="009942D3"/>
    <w:rsid w:val="009E21C9"/>
    <w:rsid w:val="00A0677D"/>
    <w:rsid w:val="00A25A9D"/>
    <w:rsid w:val="00A44A68"/>
    <w:rsid w:val="00A65859"/>
    <w:rsid w:val="00A705C4"/>
    <w:rsid w:val="00A73041"/>
    <w:rsid w:val="00A832DF"/>
    <w:rsid w:val="00A83482"/>
    <w:rsid w:val="00A927A6"/>
    <w:rsid w:val="00AB7110"/>
    <w:rsid w:val="00AE1C21"/>
    <w:rsid w:val="00B01139"/>
    <w:rsid w:val="00B545C7"/>
    <w:rsid w:val="00B77AD8"/>
    <w:rsid w:val="00BB4BB3"/>
    <w:rsid w:val="00BE42D1"/>
    <w:rsid w:val="00C0345A"/>
    <w:rsid w:val="00C041FD"/>
    <w:rsid w:val="00C16AE0"/>
    <w:rsid w:val="00C3427C"/>
    <w:rsid w:val="00C41DDC"/>
    <w:rsid w:val="00CB4768"/>
    <w:rsid w:val="00CF7276"/>
    <w:rsid w:val="00D20500"/>
    <w:rsid w:val="00D61E54"/>
    <w:rsid w:val="00D712F3"/>
    <w:rsid w:val="00D85069"/>
    <w:rsid w:val="00DB6A07"/>
    <w:rsid w:val="00DF3CAA"/>
    <w:rsid w:val="00E53D7D"/>
    <w:rsid w:val="00E80770"/>
    <w:rsid w:val="00E948F2"/>
    <w:rsid w:val="00E95B92"/>
    <w:rsid w:val="00EE74CE"/>
    <w:rsid w:val="00EF2E45"/>
    <w:rsid w:val="00F14B33"/>
    <w:rsid w:val="00F3614C"/>
    <w:rsid w:val="00F51551"/>
    <w:rsid w:val="00F5599B"/>
    <w:rsid w:val="00F7225E"/>
    <w:rsid w:val="00FA26AE"/>
    <w:rsid w:val="00FB4244"/>
    <w:rsid w:val="00FC0729"/>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8A4D0-0D50-4257-B92D-3145644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7AD8"/>
    <w:rPr>
      <w:color w:val="0000FF"/>
      <w:u w:val="single"/>
    </w:rPr>
  </w:style>
  <w:style w:type="paragraph" w:styleId="a4">
    <w:name w:val="Subtitle"/>
    <w:basedOn w:val="a"/>
    <w:link w:val="a5"/>
    <w:qFormat/>
    <w:rsid w:val="00B77AD8"/>
    <w:pPr>
      <w:jc w:val="center"/>
    </w:pPr>
    <w:rPr>
      <w:sz w:val="36"/>
    </w:rPr>
  </w:style>
  <w:style w:type="character" w:customStyle="1" w:styleId="a5">
    <w:name w:val="Подзаголовок Знак"/>
    <w:basedOn w:val="a0"/>
    <w:link w:val="a4"/>
    <w:rsid w:val="00B77AD8"/>
    <w:rPr>
      <w:rFonts w:ascii="Times New Roman" w:eastAsia="Times New Roman" w:hAnsi="Times New Roman" w:cs="Times New Roman"/>
      <w:sz w:val="36"/>
      <w:szCs w:val="20"/>
      <w:lang w:eastAsia="ru-RU"/>
    </w:rPr>
  </w:style>
  <w:style w:type="paragraph" w:styleId="a6">
    <w:name w:val="No Spacing"/>
    <w:uiPriority w:val="1"/>
    <w:qFormat/>
    <w:rsid w:val="00B77AD8"/>
    <w:pPr>
      <w:spacing w:after="0" w:line="240" w:lineRule="auto"/>
    </w:pPr>
  </w:style>
  <w:style w:type="paragraph" w:styleId="a7">
    <w:name w:val="header"/>
    <w:basedOn w:val="a"/>
    <w:link w:val="a8"/>
    <w:uiPriority w:val="99"/>
    <w:unhideWhenUsed/>
    <w:rsid w:val="00603426"/>
    <w:pPr>
      <w:tabs>
        <w:tab w:val="center" w:pos="4677"/>
        <w:tab w:val="right" w:pos="9355"/>
      </w:tabs>
    </w:pPr>
  </w:style>
  <w:style w:type="character" w:customStyle="1" w:styleId="a8">
    <w:name w:val="Верхний колонтитул Знак"/>
    <w:basedOn w:val="a0"/>
    <w:link w:val="a7"/>
    <w:uiPriority w:val="99"/>
    <w:rsid w:val="0060342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03426"/>
    <w:pPr>
      <w:tabs>
        <w:tab w:val="center" w:pos="4677"/>
        <w:tab w:val="right" w:pos="9355"/>
      </w:tabs>
    </w:pPr>
  </w:style>
  <w:style w:type="character" w:customStyle="1" w:styleId="aa">
    <w:name w:val="Нижний колонтитул Знак"/>
    <w:basedOn w:val="a0"/>
    <w:link w:val="a9"/>
    <w:uiPriority w:val="99"/>
    <w:rsid w:val="0060342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881529"/>
    <w:rPr>
      <w:rFonts w:ascii="Segoe UI" w:hAnsi="Segoe UI" w:cs="Segoe UI"/>
      <w:sz w:val="18"/>
      <w:szCs w:val="18"/>
    </w:rPr>
  </w:style>
  <w:style w:type="character" w:customStyle="1" w:styleId="ac">
    <w:name w:val="Текст выноски Знак"/>
    <w:basedOn w:val="a0"/>
    <w:link w:val="ab"/>
    <w:uiPriority w:val="99"/>
    <w:semiHidden/>
    <w:rsid w:val="00881529"/>
    <w:rPr>
      <w:rFonts w:ascii="Segoe UI" w:eastAsia="Times New Roman" w:hAnsi="Segoe UI" w:cs="Segoe UI"/>
      <w:sz w:val="18"/>
      <w:szCs w:val="18"/>
      <w:lang w:eastAsia="ru-RU"/>
    </w:rPr>
  </w:style>
  <w:style w:type="character" w:styleId="ad">
    <w:name w:val="Emphasis"/>
    <w:qFormat/>
    <w:rsid w:val="007230B8"/>
    <w:rPr>
      <w:i/>
      <w:iCs/>
    </w:rPr>
  </w:style>
  <w:style w:type="paragraph" w:customStyle="1" w:styleId="ConsPlusNormal">
    <w:name w:val="ConsPlusNormal"/>
    <w:rsid w:val="00E53D7D"/>
    <w:pPr>
      <w:autoSpaceDE w:val="0"/>
      <w:autoSpaceDN w:val="0"/>
      <w:adjustRightInd w:val="0"/>
      <w:spacing w:after="0" w:line="240" w:lineRule="auto"/>
    </w:pPr>
    <w:rPr>
      <w:rFonts w:ascii="Times New Roman" w:hAnsi="Times New Roman" w:cs="Times New Roman"/>
      <w:sz w:val="24"/>
      <w:szCs w:val="24"/>
    </w:rPr>
  </w:style>
  <w:style w:type="paragraph" w:styleId="ae">
    <w:name w:val="List Paragraph"/>
    <w:basedOn w:val="a"/>
    <w:uiPriority w:val="34"/>
    <w:qFormat/>
    <w:rsid w:val="00535F2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58</cp:revision>
  <cp:lastPrinted>2021-10-14T12:12:00Z</cp:lastPrinted>
  <dcterms:created xsi:type="dcterms:W3CDTF">2018-07-12T07:07:00Z</dcterms:created>
  <dcterms:modified xsi:type="dcterms:W3CDTF">2022-09-23T09:07:00Z</dcterms:modified>
</cp:coreProperties>
</file>