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2144FE">
        <w:rPr>
          <w:rFonts w:ascii="Times New Roman" w:hAnsi="Times New Roman" w:cs="Times New Roman"/>
          <w:sz w:val="28"/>
          <w:szCs w:val="28"/>
        </w:rPr>
        <w:t xml:space="preserve">п. «б» ч. 4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2144FE">
        <w:rPr>
          <w:rFonts w:ascii="Times New Roman" w:hAnsi="Times New Roman" w:cs="Times New Roman"/>
          <w:sz w:val="28"/>
          <w:szCs w:val="28"/>
        </w:rPr>
        <w:t>132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144FE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A2895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2021-11-23T18:30:00Z</dcterms:created>
  <dcterms:modified xsi:type="dcterms:W3CDTF">2021-11-23T18:30:00Z</dcterms:modified>
</cp:coreProperties>
</file>