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6" w:rsidRDefault="001921F6" w:rsidP="004D09C4">
      <w:pPr>
        <w:pStyle w:val="21"/>
        <w:framePr w:w="14309" w:h="10861" w:hRule="exact" w:wrap="none" w:vAnchor="page" w:hAnchor="page" w:x="856" w:y="1276"/>
        <w:shd w:val="clear" w:color="auto" w:fill="auto"/>
      </w:pPr>
    </w:p>
    <w:p w:rsidR="00FC5739" w:rsidRDefault="00502081" w:rsidP="004D09C4">
      <w:pPr>
        <w:pStyle w:val="21"/>
        <w:framePr w:w="14309" w:h="10861" w:hRule="exact" w:wrap="none" w:vAnchor="page" w:hAnchor="page" w:x="856" w:y="1276"/>
        <w:shd w:val="clear" w:color="auto" w:fill="auto"/>
      </w:pPr>
      <w:r>
        <w:t>Сводный отчет</w:t>
      </w:r>
    </w:p>
    <w:p w:rsidR="000A1203" w:rsidRDefault="00502081" w:rsidP="000A1203">
      <w:pPr>
        <w:pStyle w:val="21"/>
        <w:framePr w:w="14309" w:h="10861" w:hRule="exact" w:wrap="none" w:vAnchor="page" w:hAnchor="page" w:x="856" w:y="1276"/>
        <w:shd w:val="clear" w:color="auto" w:fill="auto"/>
        <w:spacing w:after="264"/>
      </w:pPr>
      <w:r>
        <w:t>о результатах проведения оценки регулирующего воздействия</w:t>
      </w:r>
      <w:r>
        <w:br/>
        <w:t xml:space="preserve">проекта </w:t>
      </w:r>
      <w:r w:rsidR="000A1203" w:rsidRPr="003436DB">
        <w:t xml:space="preserve">постановления администрации </w:t>
      </w:r>
      <w:r w:rsidR="000A1203">
        <w:t>Новоалександровского</w:t>
      </w:r>
      <w:r w:rsidR="000A1203" w:rsidRPr="003436DB">
        <w:t xml:space="preserve"> городского округа Ставропольского края </w:t>
      </w:r>
      <w:r w:rsidR="0079369F">
        <w:t>«О</w:t>
      </w:r>
      <w:r w:rsidR="0079369F" w:rsidRPr="0048718A">
        <w:t xml:space="preserve"> мерах по реализации отдельных положений Федерального закона от 21.07.2005 </w:t>
      </w:r>
      <w:r w:rsidR="0079369F">
        <w:t>№</w:t>
      </w:r>
      <w:r w:rsidR="0079369F" w:rsidRPr="0048718A">
        <w:t xml:space="preserve"> 115-ФЗ </w:t>
      </w:r>
      <w:r w:rsidR="0079369F">
        <w:t>«</w:t>
      </w:r>
      <w:r w:rsidR="0079369F" w:rsidRPr="0048718A">
        <w:t>О концессионных соглашениях</w:t>
      </w:r>
      <w:r w:rsidR="0079369F">
        <w:t>»</w:t>
      </w:r>
      <w:r w:rsidR="0079369F" w:rsidRPr="0048718A">
        <w:t xml:space="preserve"> на территории </w:t>
      </w:r>
      <w:r w:rsidR="0079369F">
        <w:t xml:space="preserve">Новоалександровского </w:t>
      </w:r>
      <w:r w:rsidR="0079369F" w:rsidRPr="0048718A">
        <w:t>городского округа Ставропольского края</w:t>
      </w:r>
      <w:r w:rsidR="0079369F">
        <w:t>»</w:t>
      </w:r>
      <w:r w:rsidR="000A1203">
        <w:t>,</w:t>
      </w:r>
      <w:r w:rsidR="000A1203">
        <w:br/>
        <w:t>затрагивающего вопросы осуществления предпринимательской и инвестиционной деятельности</w:t>
      </w:r>
    </w:p>
    <w:p w:rsidR="00274BA4" w:rsidRDefault="00274BA4" w:rsidP="00274BA4">
      <w:pPr>
        <w:pStyle w:val="21"/>
        <w:framePr w:w="14309" w:h="10861" w:hRule="exact" w:wrap="none" w:vAnchor="page" w:hAnchor="page" w:x="856" w:y="1276"/>
        <w:shd w:val="clear" w:color="auto" w:fill="auto"/>
        <w:spacing w:after="264"/>
        <w:jc w:val="right"/>
      </w:pPr>
      <w:r>
        <w:t>1</w:t>
      </w:r>
      <w:r w:rsidR="0079369F">
        <w:t>2</w:t>
      </w:r>
      <w:r>
        <w:t xml:space="preserve"> </w:t>
      </w:r>
      <w:r w:rsidR="0079369F">
        <w:t>апреля</w:t>
      </w:r>
      <w:r>
        <w:t xml:space="preserve"> 2023 года</w:t>
      </w:r>
    </w:p>
    <w:p w:rsidR="00FC5739" w:rsidRDefault="00502081" w:rsidP="004D09C4">
      <w:pPr>
        <w:pStyle w:val="21"/>
        <w:framePr w:w="14309" w:h="10861" w:hRule="exact" w:wrap="none" w:vAnchor="page" w:hAnchor="page" w:x="856" w:y="1276"/>
        <w:numPr>
          <w:ilvl w:val="0"/>
          <w:numId w:val="1"/>
        </w:numPr>
        <w:shd w:val="clear" w:color="auto" w:fill="auto"/>
        <w:tabs>
          <w:tab w:val="left" w:pos="1114"/>
        </w:tabs>
        <w:spacing w:line="280" w:lineRule="exact"/>
        <w:ind w:firstLine="567"/>
        <w:jc w:val="both"/>
      </w:pPr>
      <w:r>
        <w:t>Общая информация</w:t>
      </w:r>
    </w:p>
    <w:p w:rsidR="00FC5739" w:rsidRPr="004D09C4" w:rsidRDefault="00502081" w:rsidP="004D09C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 xml:space="preserve">Отдел, органы администрации - разработчик проекта нормативного правового акта, затрагивающего вопросы осуществления предпринимательской и инвестиционной деятельности (далее соответственно - разработчик проекта правового акта, проект правового акта): отдел </w:t>
      </w:r>
      <w:r w:rsidR="004D09C4">
        <w:t xml:space="preserve">экономического развития </w:t>
      </w:r>
      <w:r>
        <w:t xml:space="preserve">администрации </w:t>
      </w:r>
      <w:r w:rsidR="004D09C4">
        <w:t>Новоалександровского</w:t>
      </w:r>
      <w:r>
        <w:t xml:space="preserve"> городского округа </w:t>
      </w:r>
      <w:r w:rsidRPr="004D09C4">
        <w:t>Ставропольского края</w:t>
      </w:r>
    </w:p>
    <w:p w:rsidR="004D09C4" w:rsidRPr="004D09C4" w:rsidRDefault="00502081" w:rsidP="004D09C4">
      <w:pPr>
        <w:framePr w:w="14309" w:h="10861" w:hRule="exact" w:wrap="none" w:vAnchor="page" w:hAnchor="page" w:x="856" w:y="1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C4">
        <w:rPr>
          <w:rFonts w:ascii="Times New Roman" w:hAnsi="Times New Roman" w:cs="Times New Roman"/>
          <w:sz w:val="28"/>
          <w:szCs w:val="28"/>
        </w:rPr>
        <w:t xml:space="preserve">Вид и наименование проекта правового акта: постановление администрации </w:t>
      </w:r>
      <w:r w:rsidR="004D09C4" w:rsidRPr="004D09C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D09C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79369F" w:rsidRPr="0079369F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от 21.07.2005 № 115-ФЗ «О концессионных соглашениях» на территории Новоалександровского городского округа Ставропольского края»</w:t>
      </w:r>
      <w:r w:rsidR="004D09C4">
        <w:rPr>
          <w:rFonts w:ascii="Times New Roman" w:hAnsi="Times New Roman" w:cs="Times New Roman"/>
          <w:sz w:val="28"/>
          <w:szCs w:val="28"/>
        </w:rPr>
        <w:t>.</w:t>
      </w:r>
    </w:p>
    <w:p w:rsidR="00FC5739" w:rsidRDefault="00502081" w:rsidP="00274BA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>Предполагаемая дата вступления в силу нормативного правового акта, затрагивающего вопросы осуществления предпринимательской и инвестиционной деятельности (далее - нормативный правовой акт): со дня официального опубликования.</w:t>
      </w:r>
    </w:p>
    <w:p w:rsidR="00FC5739" w:rsidRDefault="00502081" w:rsidP="00274BA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36" w:lineRule="exact"/>
        <w:ind w:firstLine="567"/>
        <w:jc w:val="both"/>
      </w:pPr>
      <w:r>
        <w:t xml:space="preserve">Краткое описание проблемы, на решение которой направлено предлагаемое правовое регулирование: </w:t>
      </w:r>
      <w:r w:rsidR="0079369F" w:rsidRPr="00B575EC">
        <w:t>привлечени</w:t>
      </w:r>
      <w:r w:rsidR="0079369F">
        <w:t>е</w:t>
      </w:r>
      <w:r w:rsidR="0079369F" w:rsidRPr="00B575EC">
        <w:t xml:space="preserve"> инвестиций в экономику Новоалександровского городск</w:t>
      </w:r>
      <w:r w:rsidR="0079369F">
        <w:t xml:space="preserve">ого округа Ставропольского края и </w:t>
      </w:r>
      <w:r w:rsidR="0079369F" w:rsidRPr="00B575EC">
        <w:t>эффективно</w:t>
      </w:r>
      <w:r w:rsidR="0079369F">
        <w:t>е</w:t>
      </w:r>
      <w:r w:rsidR="0079369F" w:rsidRPr="00B575EC">
        <w:t xml:space="preserve"> использовани</w:t>
      </w:r>
      <w:r w:rsidR="0079369F">
        <w:t>е</w:t>
      </w:r>
      <w:r w:rsidR="0079369F" w:rsidRPr="00B575EC">
        <w:t xml:space="preserve"> имущества, находящегося в муниципальной собственности</w:t>
      </w:r>
      <w:r w:rsidR="0079369F">
        <w:t xml:space="preserve"> </w:t>
      </w:r>
      <w:r w:rsidR="0079369F" w:rsidRPr="00B575EC">
        <w:t>Новоалександровского городск</w:t>
      </w:r>
      <w:r w:rsidR="0079369F">
        <w:t>ого округа Ставропольского края, на условиях концессионных соглашений</w:t>
      </w:r>
      <w:r>
        <w:t>.</w:t>
      </w:r>
    </w:p>
    <w:p w:rsidR="00FC5739" w:rsidRDefault="00502081" w:rsidP="00274BA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36" w:lineRule="exact"/>
        <w:ind w:firstLine="567"/>
        <w:jc w:val="both"/>
      </w:pPr>
      <w:r>
        <w:t xml:space="preserve">Краткое описание целей предлагаемого правового регулирования: урегулирование отношений, возникающих в сфере </w:t>
      </w:r>
      <w:r w:rsidR="0079369F">
        <w:t>концессионных соглашений</w:t>
      </w:r>
      <w:r>
        <w:t>.</w:t>
      </w:r>
    </w:p>
    <w:p w:rsidR="004D09C4" w:rsidRDefault="00502081" w:rsidP="00274BA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 xml:space="preserve">Краткое описание содержания предлагаемого правового регулирования: Принятие постановления администрации </w:t>
      </w:r>
      <w:r w:rsidR="004D09C4">
        <w:t>Новоалександровского</w:t>
      </w:r>
      <w:r>
        <w:t xml:space="preserve"> городского округа Ставропольского края </w:t>
      </w:r>
      <w:r w:rsidR="0079369F" w:rsidRPr="0079369F">
        <w:t>«О мерах по реализации отдельных положений Федерального закона от 21.07.2005 № 115-ФЗ «О концессионных соглашениях»</w:t>
      </w:r>
      <w:r w:rsidR="004D09C4">
        <w:t>.</w:t>
      </w:r>
    </w:p>
    <w:p w:rsidR="004D09C4" w:rsidRDefault="00502081" w:rsidP="00274BA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>Срок, в течение которого принимались предложения в связи с размещением уведомления о подготовке проекта правового акта: начало: «</w:t>
      </w:r>
      <w:r w:rsidR="00274BA4">
        <w:t>2</w:t>
      </w:r>
      <w:r w:rsidR="0079369F">
        <w:t>4</w:t>
      </w:r>
      <w:r>
        <w:t>»</w:t>
      </w:r>
      <w:r w:rsidR="00274BA4">
        <w:t xml:space="preserve"> </w:t>
      </w:r>
      <w:r w:rsidR="0079369F">
        <w:t>марта</w:t>
      </w:r>
      <w:r>
        <w:t xml:space="preserve"> 202</w:t>
      </w:r>
      <w:r w:rsidR="00274BA4">
        <w:t>3</w:t>
      </w:r>
      <w:r>
        <w:t xml:space="preserve"> г.; окончание: «</w:t>
      </w:r>
      <w:r w:rsidR="0079369F">
        <w:t>07</w:t>
      </w:r>
      <w:r>
        <w:t xml:space="preserve">» </w:t>
      </w:r>
      <w:r w:rsidR="0079369F">
        <w:t xml:space="preserve">апреля </w:t>
      </w:r>
      <w:r>
        <w:t>202</w:t>
      </w:r>
      <w:r w:rsidR="00274BA4">
        <w:t>3</w:t>
      </w:r>
      <w:r>
        <w:t xml:space="preserve"> г.</w:t>
      </w:r>
    </w:p>
    <w:p w:rsidR="00FC5739" w:rsidRDefault="00502081" w:rsidP="00274BA4">
      <w:pPr>
        <w:pStyle w:val="21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>Количество замечаний и предложений, полученных в связи с размещением уведомления о подготовке</w:t>
      </w:r>
    </w:p>
    <w:p w:rsidR="00FC5739" w:rsidRPr="004D09C4" w:rsidRDefault="00502081" w:rsidP="00274BA4">
      <w:pPr>
        <w:pStyle w:val="21"/>
        <w:framePr w:w="14309" w:h="10861" w:hRule="exact" w:wrap="none" w:vAnchor="page" w:hAnchor="page" w:x="856" w:y="1276"/>
        <w:shd w:val="clear" w:color="auto" w:fill="auto"/>
        <w:tabs>
          <w:tab w:val="left" w:pos="3504"/>
          <w:tab w:val="left" w:pos="3931"/>
          <w:tab w:val="left" w:leader="underscore" w:pos="8011"/>
          <w:tab w:val="left" w:leader="underscore" w:pos="11669"/>
        </w:tabs>
        <w:spacing w:line="322" w:lineRule="exact"/>
        <w:ind w:firstLine="567"/>
        <w:jc w:val="both"/>
      </w:pPr>
      <w:r>
        <w:t>проекта правового акта:</w:t>
      </w:r>
      <w:r>
        <w:tab/>
      </w:r>
      <w:r>
        <w:rPr>
          <w:rStyle w:val="20"/>
          <w:lang w:val="ru-RU" w:eastAsia="ru-RU" w:bidi="ru-RU"/>
        </w:rPr>
        <w:t>0</w:t>
      </w:r>
      <w:r>
        <w:tab/>
        <w:t>, из них учтено: полностью:</w:t>
      </w:r>
      <w:r>
        <w:tab/>
      </w:r>
      <w:r>
        <w:rPr>
          <w:rStyle w:val="20"/>
          <w:lang w:val="ru-RU" w:eastAsia="ru-RU" w:bidi="ru-RU"/>
        </w:rPr>
        <w:t>0</w:t>
      </w:r>
      <w:r>
        <w:t xml:space="preserve"> учтено частично:</w:t>
      </w:r>
      <w:r>
        <w:tab/>
      </w:r>
      <w:r w:rsidR="004D09C4">
        <w:rPr>
          <w:rStyle w:val="20"/>
          <w:lang w:val="ru-RU"/>
        </w:rPr>
        <w:t>0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2C37" w:rsidRPr="00532C37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76"/>
        </w:tabs>
        <w:spacing w:line="317" w:lineRule="exact"/>
        <w:ind w:firstLine="567"/>
        <w:jc w:val="both"/>
        <w:rPr>
          <w:color w:val="auto"/>
        </w:rPr>
      </w:pPr>
      <w:r>
        <w:lastRenderedPageBreak/>
        <w:t xml:space="preserve">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hyperlink r:id="rId7" w:history="1">
        <w:r w:rsidR="00532C37" w:rsidRPr="00532C37">
          <w:rPr>
            <w:rStyle w:val="a3"/>
            <w:color w:val="auto"/>
            <w:u w:val="none"/>
          </w:rPr>
          <w:t>http://newalexandrovsk.ru/</w:t>
        </w:r>
      </w:hyperlink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76"/>
        </w:tabs>
        <w:spacing w:line="317" w:lineRule="exact"/>
        <w:ind w:firstLine="567"/>
        <w:jc w:val="both"/>
      </w:pPr>
      <w:r>
        <w:t xml:space="preserve">Контактная информация исполнителя разработчика проекта правового акта: </w:t>
      </w:r>
      <w:r w:rsidR="004D09C4">
        <w:t>Митрофанова Ирина Ивановна</w:t>
      </w:r>
      <w:r>
        <w:t>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shd w:val="clear" w:color="auto" w:fill="auto"/>
        <w:spacing w:line="317" w:lineRule="exact"/>
        <w:ind w:firstLine="567"/>
        <w:jc w:val="both"/>
      </w:pPr>
      <w:r>
        <w:t xml:space="preserve">Должность: начальник отдела </w:t>
      </w:r>
      <w:r w:rsidR="004D09C4">
        <w:t>экономического развития Новоалександровского городского округа Ставропольского края</w:t>
      </w:r>
      <w:r>
        <w:t>.</w:t>
      </w:r>
    </w:p>
    <w:p w:rsidR="00FC5739" w:rsidRPr="00532C37" w:rsidRDefault="00502081" w:rsidP="00274BA4">
      <w:pPr>
        <w:pStyle w:val="21"/>
        <w:framePr w:w="14275" w:h="9886" w:hRule="exact" w:wrap="none" w:vAnchor="page" w:hAnchor="page" w:x="1231" w:y="1426"/>
        <w:shd w:val="clear" w:color="auto" w:fill="auto"/>
        <w:spacing w:line="317" w:lineRule="exact"/>
        <w:ind w:firstLine="567"/>
        <w:jc w:val="both"/>
        <w:rPr>
          <w:color w:val="auto"/>
        </w:rPr>
      </w:pPr>
      <w:r>
        <w:t>Тел.: 8-(865-4</w:t>
      </w:r>
      <w:r w:rsidR="004D09C4">
        <w:t>4</w:t>
      </w:r>
      <w:r>
        <w:t>)-</w:t>
      </w:r>
      <w:r w:rsidR="004D09C4">
        <w:t>6</w:t>
      </w:r>
      <w:r>
        <w:t>-</w:t>
      </w:r>
      <w:r w:rsidR="004D09C4">
        <w:t>11</w:t>
      </w:r>
      <w:r>
        <w:t>-</w:t>
      </w:r>
      <w:r w:rsidR="004D09C4">
        <w:t>30</w:t>
      </w:r>
      <w:r>
        <w:t xml:space="preserve"> адрес электронной почты: </w:t>
      </w:r>
      <w:hyperlink r:id="rId8" w:history="1">
        <w:r w:rsidR="00532C37" w:rsidRPr="00532C37">
          <w:rPr>
            <w:rStyle w:val="a3"/>
            <w:color w:val="auto"/>
            <w:u w:val="none"/>
            <w:lang w:val="en-US"/>
          </w:rPr>
          <w:t>econom</w:t>
        </w:r>
        <w:r w:rsidR="00532C37" w:rsidRPr="00532C37">
          <w:rPr>
            <w:rStyle w:val="a3"/>
            <w:color w:val="auto"/>
            <w:u w:val="none"/>
          </w:rPr>
          <w:t>_</w:t>
        </w:r>
        <w:r w:rsidR="00532C37" w:rsidRPr="00532C37">
          <w:rPr>
            <w:rStyle w:val="a3"/>
            <w:color w:val="auto"/>
            <w:u w:val="none"/>
            <w:lang w:val="en-US"/>
          </w:rPr>
          <w:t>ngo</w:t>
        </w:r>
        <w:r w:rsidR="00532C37" w:rsidRPr="00532C37">
          <w:rPr>
            <w:rStyle w:val="a3"/>
            <w:color w:val="auto"/>
            <w:u w:val="none"/>
          </w:rPr>
          <w:t>@</w:t>
        </w:r>
        <w:r w:rsidR="00532C37" w:rsidRPr="00532C37">
          <w:rPr>
            <w:rStyle w:val="a3"/>
            <w:color w:val="auto"/>
            <w:u w:val="none"/>
            <w:lang w:val="en-US"/>
          </w:rPr>
          <w:t>bk</w:t>
        </w:r>
        <w:r w:rsidR="00532C37" w:rsidRPr="00532C37">
          <w:rPr>
            <w:rStyle w:val="a3"/>
            <w:color w:val="auto"/>
            <w:u w:val="none"/>
          </w:rPr>
          <w:t>.</w:t>
        </w:r>
        <w:r w:rsidR="00532C37" w:rsidRPr="00532C37">
          <w:rPr>
            <w:rStyle w:val="a3"/>
            <w:color w:val="auto"/>
            <w:u w:val="none"/>
            <w:lang w:val="en-US"/>
          </w:rPr>
          <w:t>ru</w:t>
        </w:r>
      </w:hyperlink>
      <w:r w:rsidRPr="00532C37">
        <w:rPr>
          <w:color w:val="auto"/>
          <w:lang w:eastAsia="en-US" w:bidi="en-US"/>
        </w:rPr>
        <w:t>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firstLine="567"/>
        <w:jc w:val="both"/>
      </w:pPr>
      <w:r>
        <w:t>Описание проблемы, на решение которой направлено предлагаемое правовое регулирование: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4"/>
        </w:tabs>
        <w:spacing w:line="317" w:lineRule="exact"/>
        <w:ind w:firstLine="567"/>
        <w:jc w:val="both"/>
      </w:pPr>
      <w:r>
        <w:t xml:space="preserve">Формулировка проблемы: </w:t>
      </w:r>
      <w:r w:rsidR="0079369F" w:rsidRPr="00B575EC">
        <w:t>привлечени</w:t>
      </w:r>
      <w:r w:rsidR="0079369F">
        <w:t>е</w:t>
      </w:r>
      <w:r w:rsidR="0079369F" w:rsidRPr="00B575EC">
        <w:t xml:space="preserve"> инвестиций в экономику Новоалександровского городск</w:t>
      </w:r>
      <w:r w:rsidR="0079369F">
        <w:t xml:space="preserve">ого округа Ставропольского края и </w:t>
      </w:r>
      <w:r w:rsidR="0079369F" w:rsidRPr="00B575EC">
        <w:t>эффективно</w:t>
      </w:r>
      <w:r w:rsidR="0079369F">
        <w:t>е</w:t>
      </w:r>
      <w:r w:rsidR="0079369F" w:rsidRPr="00B575EC">
        <w:t xml:space="preserve"> использовани</w:t>
      </w:r>
      <w:r w:rsidR="0079369F">
        <w:t>е</w:t>
      </w:r>
      <w:r w:rsidR="0079369F" w:rsidRPr="00B575EC">
        <w:t xml:space="preserve"> имущества, находящегося в муниципальной собственности</w:t>
      </w:r>
      <w:r w:rsidR="0079369F">
        <w:t xml:space="preserve"> </w:t>
      </w:r>
      <w:r w:rsidR="0079369F" w:rsidRPr="00B575EC">
        <w:t>Новоалександровского городск</w:t>
      </w:r>
      <w:r w:rsidR="0079369F">
        <w:t>ого округа Ставропольского края</w:t>
      </w:r>
      <w:r>
        <w:t>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04"/>
        </w:tabs>
        <w:spacing w:line="317" w:lineRule="exact"/>
        <w:ind w:firstLine="567"/>
        <w:jc w:val="both"/>
      </w:pPr>
      <w:r>
        <w:t>Информация о возникновении, выявлении проблемы и мерах, принятых ранее для ее решения, достигнутых результатах и затраченных ресурсах: отсутствует.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15"/>
        </w:tabs>
        <w:spacing w:line="317" w:lineRule="exact"/>
        <w:ind w:firstLine="567"/>
        <w:jc w:val="both"/>
      </w:pPr>
      <w:r>
        <w:t>Социальные группы, заинтересованные в устранении проблемы, их количественная оценка: субъекты предпринимательс</w:t>
      </w:r>
      <w:r w:rsidR="00C16DCE">
        <w:t>кой деятельности</w:t>
      </w:r>
      <w:r>
        <w:t xml:space="preserve">, осуществляющие свою деятельность на территории </w:t>
      </w:r>
      <w:r w:rsidR="004D09C4">
        <w:t>Новоалександровского</w:t>
      </w:r>
      <w:r>
        <w:t xml:space="preserve"> городского округа Ставропольского края.</w:t>
      </w:r>
    </w:p>
    <w:p w:rsidR="004D09C4" w:rsidRDefault="00502081" w:rsidP="00C16DCE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81"/>
        </w:tabs>
        <w:spacing w:line="317" w:lineRule="exact"/>
        <w:ind w:firstLine="567"/>
        <w:jc w:val="both"/>
      </w:pPr>
      <w:r>
        <w:t xml:space="preserve">Характеристика негативных эффектов, возникающих в связи с наличием проблемы, их количественная оценка: </w:t>
      </w:r>
      <w:r w:rsidR="00C16DCE">
        <w:t xml:space="preserve">недостаточность привлечения инвестиций в экономику </w:t>
      </w:r>
      <w:r w:rsidR="00C16DCE" w:rsidRPr="00B575EC">
        <w:t>Новоалександровского городск</w:t>
      </w:r>
      <w:r w:rsidR="00C16DCE">
        <w:t xml:space="preserve">ого округа Ставропольского края и не </w:t>
      </w:r>
      <w:r w:rsidR="00C16DCE" w:rsidRPr="00B575EC">
        <w:t>эффективно</w:t>
      </w:r>
      <w:r w:rsidR="00C16DCE">
        <w:t>е</w:t>
      </w:r>
      <w:r w:rsidR="00C16DCE" w:rsidRPr="00B575EC">
        <w:t xml:space="preserve"> использовани</w:t>
      </w:r>
      <w:r w:rsidR="00C16DCE">
        <w:t>е</w:t>
      </w:r>
      <w:r w:rsidR="00C16DCE" w:rsidRPr="00B575EC">
        <w:t xml:space="preserve"> имущества, находящегося в муниципальной собственности</w:t>
      </w:r>
      <w:r w:rsidR="00C16DCE">
        <w:t xml:space="preserve"> </w:t>
      </w:r>
      <w:r w:rsidR="00C16DCE" w:rsidRPr="00B575EC">
        <w:t>Новоалександровского городск</w:t>
      </w:r>
      <w:r w:rsidR="00C16DCE">
        <w:t>ого округа</w:t>
      </w:r>
      <w:r w:rsidR="004D09C4" w:rsidRPr="004D09C4">
        <w:t xml:space="preserve"> Ставропольского края</w:t>
      </w:r>
      <w:r w:rsidR="004D09C4">
        <w:t>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81"/>
        </w:tabs>
        <w:spacing w:line="317" w:lineRule="exact"/>
        <w:ind w:firstLine="567"/>
        <w:jc w:val="both"/>
      </w:pPr>
      <w:r>
        <w:t>Причины возникновения проблемы и факторы, поддерживающие ее существование: отсутствие нормативного правового регулирования.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04"/>
        </w:tabs>
        <w:spacing w:line="317" w:lineRule="exact"/>
        <w:ind w:firstLine="567"/>
        <w:jc w:val="both"/>
      </w:pPr>
      <w:r>
        <w:t>Причины невозможности решения проблемы участниками соответствующих отношений самостоятельно: отсутствие нормативного правового регулирования.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567"/>
        <w:jc w:val="both"/>
      </w:pPr>
      <w:r>
        <w:t>Опыт решения аналогичных проблем в других субъектах Российской Федерации: отсутствует.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567"/>
        <w:jc w:val="both"/>
      </w:pPr>
      <w:r>
        <w:t>Источники данных: отсутствует.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567"/>
        <w:jc w:val="both"/>
      </w:pPr>
      <w:r>
        <w:t>Иная информация о проблеме: отсутствует.</w:t>
      </w:r>
    </w:p>
    <w:p w:rsidR="00FC5739" w:rsidRDefault="00502081" w:rsidP="00274BA4">
      <w:pPr>
        <w:pStyle w:val="21"/>
        <w:framePr w:w="14275" w:h="9886" w:hRule="exact" w:wrap="none" w:vAnchor="page" w:hAnchor="page" w:x="1231" w:y="1426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firstLine="567"/>
        <w:jc w:val="both"/>
      </w:pPr>
      <w:r>
        <w:t>Определение целей предлагаемого правового регулирования и индикаторов для оценки их достижения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8"/>
        <w:gridCol w:w="2678"/>
        <w:gridCol w:w="3827"/>
      </w:tblGrid>
      <w:tr w:rsidR="00B95C02" w:rsidTr="00B95C02">
        <w:trPr>
          <w:trHeight w:hRule="exact" w:val="154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0" w:lineRule="exact"/>
            </w:pPr>
            <w:r>
              <w:lastRenderedPageBreak/>
              <w:t>Цели предлагаемого правового регулирования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0" w:lineRule="exact"/>
            </w:pPr>
            <w:r>
              <w:t>Сроки достижения целей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0" w:lineRule="exact"/>
            </w:pPr>
            <w:r>
              <w:t>Периодичность мониторинга достижения целей предлагаемого правового регулирования</w:t>
            </w:r>
          </w:p>
        </w:tc>
      </w:tr>
      <w:tr w:rsidR="00B95C02" w:rsidTr="00B95C02">
        <w:trPr>
          <w:trHeight w:hRule="exact" w:val="11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02" w:rsidRDefault="00B95C02" w:rsidP="00B95C02">
            <w:pPr>
              <w:pStyle w:val="21"/>
              <w:shd w:val="clear" w:color="auto" w:fill="auto"/>
              <w:spacing w:line="322" w:lineRule="exact"/>
              <w:jc w:val="left"/>
            </w:pPr>
            <w:r>
              <w:t>Урегулирование отношений, возникающих в сфере заключения концессионных соглашений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379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B95C02" w:rsidTr="00B95C02">
        <w:trPr>
          <w:trHeight w:hRule="exact" w:val="32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02" w:rsidRDefault="00B95C02" w:rsidP="00B95C02">
            <w:pPr>
              <w:pStyle w:val="21"/>
              <w:shd w:val="clear" w:color="auto" w:fill="auto"/>
              <w:spacing w:line="322" w:lineRule="exact"/>
              <w:jc w:val="left"/>
            </w:pPr>
            <w:r>
              <w:t xml:space="preserve">Утверждение Порядка взаимодействия структурных подразделений администрации </w:t>
            </w:r>
            <w:r w:rsidRPr="00B575EC">
              <w:t>Новоалександровского</w:t>
            </w:r>
            <w:r>
              <w:t xml:space="preserve"> городского округа Ставропольского края на этапе разработки, рассмотрения, принятия решения о заключении концессионных соглашений</w:t>
            </w:r>
            <w:r w:rsidRPr="00414F2F">
              <w:t xml:space="preserve"> </w:t>
            </w:r>
            <w:r>
              <w:t>в отношении объектов, находящихся в муниципальной собственности Новоалександровского городского округа Ставропольского края, инициаторами которых являются структурные подразделения администрации Новоалександровского городского округа Ставропольского края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370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B95C02" w:rsidTr="00B95C02">
        <w:trPr>
          <w:trHeight w:hRule="exact" w:val="119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4" w:lineRule="exact"/>
              <w:jc w:val="left"/>
            </w:pPr>
            <w:r>
              <w:t>Утверждение Порядка формирования и утверждения перечня объектов, находящихся в муниципальной собственности Новоалександровского городского округа Ставропольского края, в отношении которых планируется заключение концессионных соглашений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370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B95C02" w:rsidTr="00B95C02">
        <w:trPr>
          <w:trHeight w:hRule="exact" w:val="193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4" w:lineRule="exact"/>
              <w:jc w:val="left"/>
            </w:pPr>
            <w:r>
              <w:t xml:space="preserve">Порядок рассмотрения предложения лица, выступившего с инициативой заключения концессионного соглашения в отношении объектов, находящихся в муниципальной собственности </w:t>
            </w:r>
            <w:r w:rsidRPr="00EC76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370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B95C02" w:rsidTr="00B95C02">
        <w:trPr>
          <w:trHeight w:hRule="exact" w:val="119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4" w:lineRule="exact"/>
              <w:jc w:val="left"/>
            </w:pPr>
            <w:r>
              <w:t>Установление условий и механизма заключения концессионных соглашений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C02" w:rsidRDefault="00B95C02" w:rsidP="00B95C02">
            <w:pPr>
              <w:pStyle w:val="21"/>
              <w:shd w:val="clear" w:color="auto" w:fill="auto"/>
              <w:spacing w:line="374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02" w:rsidRDefault="00B95C02" w:rsidP="00B95C02">
            <w:pPr>
              <w:pStyle w:val="21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1"/>
        <w:framePr w:wrap="none" w:vAnchor="page" w:hAnchor="page" w:x="948" w:y="1465"/>
        <w:shd w:val="clear" w:color="auto" w:fill="auto"/>
        <w:spacing w:line="280" w:lineRule="exact"/>
      </w:pPr>
      <w:r>
        <w:t>3.1.</w:t>
      </w:r>
    </w:p>
    <w:p w:rsidR="00FC5739" w:rsidRDefault="00FC5739" w:rsidP="000A5800">
      <w:pPr>
        <w:ind w:left="567"/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6DCE" w:rsidRDefault="00C16DCE" w:rsidP="00B95C02">
      <w:pPr>
        <w:pStyle w:val="21"/>
        <w:framePr w:w="14338" w:h="1561" w:hRule="exact" w:wrap="none" w:vAnchor="page" w:hAnchor="page" w:x="691" w:y="916"/>
        <w:numPr>
          <w:ilvl w:val="0"/>
          <w:numId w:val="2"/>
        </w:numPr>
        <w:shd w:val="clear" w:color="auto" w:fill="auto"/>
        <w:tabs>
          <w:tab w:val="left" w:pos="1382"/>
        </w:tabs>
        <w:spacing w:line="317" w:lineRule="exact"/>
        <w:ind w:left="567"/>
        <w:jc w:val="both"/>
      </w:pPr>
      <w: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</w:t>
      </w:r>
      <w:r w:rsidR="00B95C02" w:rsidRPr="0079369F">
        <w:t>21.07.2005 № 115-ФЗ «О концессионных соглашениях»</w:t>
      </w:r>
      <w:r w:rsidR="00B95C02">
        <w:t>.</w:t>
      </w:r>
      <w:r>
        <w:t xml:space="preserve"> </w:t>
      </w:r>
    </w:p>
    <w:p w:rsidR="00E36C5C" w:rsidRDefault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245"/>
        <w:gridCol w:w="2268"/>
        <w:gridCol w:w="1984"/>
      </w:tblGrid>
      <w:tr w:rsidR="00E36C5C" w:rsidTr="00AB2E59">
        <w:trPr>
          <w:trHeight w:hRule="exact" w:val="15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pStyle w:val="21"/>
              <w:shd w:val="clear" w:color="auto" w:fill="auto"/>
              <w:spacing w:line="370" w:lineRule="exact"/>
              <w:ind w:left="127" w:hanging="127"/>
            </w:pPr>
            <w:r>
              <w:t>Цели предлагаемого правового регулирования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C5C" w:rsidRDefault="00E36C5C" w:rsidP="00E36C5C">
            <w:pPr>
              <w:pStyle w:val="21"/>
              <w:shd w:val="clear" w:color="auto" w:fill="auto"/>
              <w:spacing w:line="374" w:lineRule="exact"/>
              <w:ind w:left="127" w:hanging="127"/>
            </w:pPr>
            <w:r>
              <w:t>Индикаторы достижения целей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pStyle w:val="21"/>
              <w:shd w:val="clear" w:color="auto" w:fill="auto"/>
              <w:spacing w:line="370" w:lineRule="exact"/>
              <w:ind w:left="127" w:hanging="127"/>
              <w:jc w:val="both"/>
            </w:pPr>
            <w:r>
              <w:t>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pStyle w:val="21"/>
              <w:shd w:val="clear" w:color="auto" w:fill="auto"/>
              <w:spacing w:line="370" w:lineRule="exact"/>
              <w:ind w:left="127" w:hanging="127"/>
            </w:pPr>
            <w:r>
              <w:t>Целевые значения индикаторов по годам</w:t>
            </w:r>
          </w:p>
        </w:tc>
      </w:tr>
      <w:tr w:rsidR="00E36C5C" w:rsidTr="00AB2E59">
        <w:trPr>
          <w:trHeight w:hRule="exact" w:val="21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5C" w:rsidRPr="000D6115" w:rsidRDefault="00E36C5C" w:rsidP="00E36C5C">
            <w:pPr>
              <w:pStyle w:val="21"/>
              <w:shd w:val="clear" w:color="auto" w:fill="auto"/>
              <w:spacing w:line="370" w:lineRule="exact"/>
              <w:ind w:left="127" w:hanging="127"/>
              <w:jc w:val="left"/>
            </w:pPr>
            <w:r>
              <w:t>Урегулирование отношений, возникающих в сфере заключения концессионных соглашений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C5C" w:rsidRDefault="00E36C5C" w:rsidP="00E36C5C">
            <w:pPr>
              <w:pStyle w:val="21"/>
              <w:shd w:val="clear" w:color="auto" w:fill="auto"/>
              <w:spacing w:line="322" w:lineRule="exact"/>
              <w:ind w:left="127" w:hanging="127"/>
              <w:jc w:val="left"/>
            </w:pPr>
            <w:r>
              <w:t xml:space="preserve">Реализация механизма привлечения инвестиций и эффективного распоряжения имуществом, находящимся в муниципальной собственности в рамках  Федеральный закон от </w:t>
            </w:r>
            <w:r w:rsidRPr="0079369F">
              <w:t>21.07.2005 № 115-ФЗ «О концессионных соглашениях»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ind w:left="127" w:hanging="127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ind w:left="127" w:hanging="127"/>
              <w:rPr>
                <w:sz w:val="10"/>
                <w:szCs w:val="10"/>
              </w:rPr>
            </w:pPr>
          </w:p>
        </w:tc>
      </w:tr>
      <w:tr w:rsidR="00E36C5C" w:rsidTr="00AB2E59">
        <w:trPr>
          <w:trHeight w:hRule="exact" w:val="36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6C5C" w:rsidRDefault="00E36C5C" w:rsidP="00E36C5C">
            <w:pPr>
              <w:pStyle w:val="21"/>
              <w:shd w:val="clear" w:color="auto" w:fill="auto"/>
              <w:spacing w:line="317" w:lineRule="exact"/>
              <w:ind w:left="127" w:hanging="127"/>
              <w:jc w:val="both"/>
            </w:pPr>
            <w:r>
              <w:t xml:space="preserve"> П</w:t>
            </w:r>
            <w:r w:rsidRPr="00B575EC">
              <w:t>ривлечени</w:t>
            </w:r>
            <w:r>
              <w:t>е</w:t>
            </w:r>
            <w:r w:rsidRPr="00B575EC">
              <w:t xml:space="preserve"> инвестиций в экономику Новоалександровского городск</w:t>
            </w:r>
            <w:r>
              <w:t xml:space="preserve">ого округа и </w:t>
            </w:r>
            <w:r w:rsidRPr="00B575EC">
              <w:t>эффективно</w:t>
            </w:r>
            <w:r>
              <w:t>е</w:t>
            </w:r>
            <w:r w:rsidRPr="00B575EC">
              <w:t xml:space="preserve"> использовани</w:t>
            </w:r>
            <w:r>
              <w:t>е</w:t>
            </w:r>
            <w:r w:rsidRPr="00B575EC">
              <w:t xml:space="preserve"> имущества, находящегося в муниципальной собственности</w:t>
            </w:r>
            <w:r>
              <w:t xml:space="preserve"> </w:t>
            </w:r>
            <w:r w:rsidRPr="00B575EC">
              <w:t>Новоалександровского городск</w:t>
            </w:r>
            <w:r>
              <w:t>ого округа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6C5C" w:rsidRDefault="00E36C5C" w:rsidP="00E36C5C">
            <w:pPr>
              <w:pStyle w:val="21"/>
              <w:shd w:val="clear" w:color="auto" w:fill="auto"/>
              <w:spacing w:line="365" w:lineRule="exact"/>
              <w:ind w:left="127" w:hanging="127"/>
              <w:jc w:val="left"/>
            </w:pPr>
            <w:r>
              <w:t xml:space="preserve">Принятие постановления администрации Новоалександровского городского округа Ставропольского края </w:t>
            </w:r>
            <w:r w:rsidRPr="0079369F">
              <w:t>«О мерах по реализации отдельных положений Федерального закона от 21.07.2005 № 115-ФЗ «О концессионных соглашениях»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ind w:left="127" w:hanging="127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5C" w:rsidRDefault="00E36C5C" w:rsidP="00E36C5C">
            <w:pPr>
              <w:ind w:left="127" w:hanging="127"/>
              <w:rPr>
                <w:sz w:val="10"/>
                <w:szCs w:val="10"/>
              </w:rPr>
            </w:pPr>
          </w:p>
        </w:tc>
      </w:tr>
    </w:tbl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Pr="00E36C5C" w:rsidRDefault="00E36C5C" w:rsidP="00E36C5C">
      <w:pPr>
        <w:rPr>
          <w:sz w:val="2"/>
          <w:szCs w:val="2"/>
        </w:rPr>
      </w:pPr>
    </w:p>
    <w:p w:rsidR="00E36C5C" w:rsidRDefault="00E36C5C" w:rsidP="00E36C5C">
      <w:pPr>
        <w:rPr>
          <w:sz w:val="2"/>
          <w:szCs w:val="2"/>
        </w:rPr>
      </w:pPr>
    </w:p>
    <w:p w:rsidR="00FC5739" w:rsidRPr="00E36C5C" w:rsidRDefault="00E36C5C" w:rsidP="00E36C5C">
      <w:pPr>
        <w:tabs>
          <w:tab w:val="left" w:pos="5115"/>
        </w:tabs>
        <w:rPr>
          <w:sz w:val="2"/>
          <w:szCs w:val="2"/>
        </w:rPr>
        <w:sectPr w:rsidR="00FC5739" w:rsidRPr="00E36C5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946"/>
        <w:gridCol w:w="1841"/>
        <w:gridCol w:w="2143"/>
      </w:tblGrid>
      <w:tr w:rsidR="00FC5739" w:rsidTr="00263E70">
        <w:trPr>
          <w:trHeight w:hRule="exact" w:val="376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36C5C">
            <w:pPr>
              <w:pStyle w:val="21"/>
              <w:framePr w:w="14347" w:h="8275" w:wrap="none" w:vAnchor="page" w:hAnchor="page" w:x="841" w:y="1"/>
              <w:shd w:val="clear" w:color="auto" w:fill="auto"/>
              <w:spacing w:line="370" w:lineRule="exact"/>
              <w:jc w:val="left"/>
            </w:pPr>
            <w:r>
              <w:t>Установление усло</w:t>
            </w:r>
            <w:r w:rsidR="000D6115">
              <w:t xml:space="preserve">вий и механизма </w:t>
            </w:r>
            <w:r w:rsidR="00E36C5C">
              <w:t>заключения концессионных соглашений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E36C5C">
            <w:pPr>
              <w:pStyle w:val="21"/>
              <w:framePr w:w="14347" w:h="8275" w:wrap="none" w:vAnchor="page" w:hAnchor="page" w:x="841" w:y="1"/>
              <w:shd w:val="clear" w:color="auto" w:fill="auto"/>
              <w:spacing w:line="370" w:lineRule="exact"/>
              <w:jc w:val="left"/>
            </w:pPr>
            <w:r>
              <w:t xml:space="preserve">Принятие постановления администрации Новоалександровского городского округа Ставропольского края </w:t>
            </w:r>
            <w:r w:rsidR="00E36C5C" w:rsidRPr="0079369F">
              <w:t>«О мерах по реализации отдельных положений Федерального закона от 21.07.2005 № 115-ФЗ «О концессионных соглашениях»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 w:rsidP="00E36C5C">
            <w:pPr>
              <w:framePr w:w="14347" w:h="8275" w:wrap="none" w:vAnchor="page" w:hAnchor="page" w:x="841" w:y="1"/>
              <w:rPr>
                <w:sz w:val="10"/>
                <w:szCs w:val="1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E36C5C">
            <w:pPr>
              <w:framePr w:w="14347" w:h="8275" w:wrap="none" w:vAnchor="page" w:hAnchor="page" w:x="841" w:y="1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1"/>
        <w:framePr w:w="14366" w:h="2019" w:hRule="exact" w:wrap="none" w:vAnchor="page" w:hAnchor="page" w:x="938" w:y="1145"/>
        <w:numPr>
          <w:ilvl w:val="0"/>
          <w:numId w:val="2"/>
        </w:numPr>
        <w:shd w:val="clear" w:color="auto" w:fill="auto"/>
        <w:tabs>
          <w:tab w:val="left" w:pos="1298"/>
        </w:tabs>
        <w:spacing w:line="331" w:lineRule="exact"/>
        <w:ind w:firstLine="740"/>
        <w:jc w:val="left"/>
      </w:pPr>
      <w:r>
        <w:t>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:rsidR="00FC5739" w:rsidRDefault="00502081">
      <w:pPr>
        <w:pStyle w:val="21"/>
        <w:framePr w:w="14366" w:h="2019" w:hRule="exact" w:wrap="none" w:vAnchor="page" w:hAnchor="page" w:x="938" w:y="1145"/>
        <w:numPr>
          <w:ilvl w:val="0"/>
          <w:numId w:val="2"/>
        </w:numPr>
        <w:shd w:val="clear" w:color="auto" w:fill="auto"/>
        <w:tabs>
          <w:tab w:val="left" w:pos="1298"/>
        </w:tabs>
        <w:spacing w:line="341" w:lineRule="exact"/>
        <w:ind w:firstLine="740"/>
        <w:jc w:val="left"/>
      </w:pPr>
      <w:r>
        <w:t>Оценка затрат на проведение мониторинга достижения целей предлагаемого правового регулирования: отсутствует.</w:t>
      </w:r>
    </w:p>
    <w:p w:rsidR="00FC5739" w:rsidRDefault="00502081">
      <w:pPr>
        <w:pStyle w:val="21"/>
        <w:framePr w:w="14366" w:h="2019" w:hRule="exact" w:wrap="none" w:vAnchor="page" w:hAnchor="page" w:x="938" w:y="1145"/>
        <w:numPr>
          <w:ilvl w:val="0"/>
          <w:numId w:val="1"/>
        </w:numPr>
        <w:shd w:val="clear" w:color="auto" w:fill="auto"/>
        <w:tabs>
          <w:tab w:val="left" w:pos="1090"/>
        </w:tabs>
        <w:spacing w:line="346" w:lineRule="exact"/>
        <w:ind w:firstLine="740"/>
        <w:jc w:val="left"/>
      </w:pPr>
      <w: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Overlap w:val="never"/>
        <w:tblW w:w="13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623"/>
        <w:gridCol w:w="4253"/>
      </w:tblGrid>
      <w:tr w:rsidR="00FC5739" w:rsidTr="000A5800">
        <w:trPr>
          <w:trHeight w:hRule="exact" w:val="193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47" w:h="4229" w:wrap="none" w:vAnchor="page" w:hAnchor="page" w:x="952" w:y="3407"/>
              <w:shd w:val="clear" w:color="auto" w:fill="auto"/>
              <w:spacing w:line="370" w:lineRule="exact"/>
            </w:pPr>
            <w: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47" w:h="4229" w:wrap="none" w:vAnchor="page" w:hAnchor="page" w:x="952" w:y="3407"/>
              <w:shd w:val="clear" w:color="auto" w:fill="auto"/>
              <w:spacing w:line="374" w:lineRule="exact"/>
            </w:pPr>
            <w:r>
              <w:t>Количество участников группы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47" w:h="4229" w:wrap="none" w:vAnchor="page" w:hAnchor="page" w:x="952" w:y="3407"/>
              <w:shd w:val="clear" w:color="auto" w:fill="auto"/>
              <w:spacing w:line="280" w:lineRule="exact"/>
            </w:pPr>
            <w:r>
              <w:t>Источники данных</w:t>
            </w:r>
          </w:p>
        </w:tc>
      </w:tr>
      <w:tr w:rsidR="00FC5739" w:rsidTr="000A5800">
        <w:trPr>
          <w:trHeight w:hRule="exact" w:val="229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E36C5C">
            <w:pPr>
              <w:pStyle w:val="21"/>
              <w:framePr w:w="14347" w:h="4229" w:wrap="none" w:vAnchor="page" w:hAnchor="page" w:x="952" w:y="3407"/>
              <w:shd w:val="clear" w:color="auto" w:fill="auto"/>
              <w:spacing w:line="370" w:lineRule="exact"/>
              <w:jc w:val="left"/>
            </w:pPr>
            <w:r>
              <w:t>Субъекты предпринимательс</w:t>
            </w:r>
            <w:r w:rsidR="00E36C5C">
              <w:t>кой деятельности</w:t>
            </w:r>
            <w:r>
              <w:t>, осуществляющие свою деятельность на территории Новоалександровского городского округа Ставропольского края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47" w:h="4229" w:wrap="none" w:vAnchor="page" w:hAnchor="page" w:x="952" w:y="3407"/>
              <w:shd w:val="clear" w:color="auto" w:fill="auto"/>
              <w:spacing w:after="180" w:line="280" w:lineRule="exact"/>
              <w:jc w:val="left"/>
            </w:pPr>
            <w:r>
              <w:t>Информация</w:t>
            </w:r>
          </w:p>
          <w:p w:rsidR="00FC5739" w:rsidRDefault="00502081">
            <w:pPr>
              <w:pStyle w:val="21"/>
              <w:framePr w:w="14347" w:h="4229" w:wrap="none" w:vAnchor="page" w:hAnchor="page" w:x="952" w:y="3407"/>
              <w:shd w:val="clear" w:color="auto" w:fill="auto"/>
              <w:spacing w:before="180" w:line="280" w:lineRule="exact"/>
              <w:jc w:val="left"/>
            </w:pPr>
            <w: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47" w:h="4229" w:wrap="none" w:vAnchor="page" w:hAnchor="page" w:x="952" w:y="340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FC5739" w:rsidRDefault="00502081" w:rsidP="00502081">
      <w:pPr>
        <w:pStyle w:val="1"/>
        <w:framePr w:w="14357" w:h="976" w:hRule="exact" w:wrap="none" w:vAnchor="page" w:hAnchor="page" w:x="961" w:y="7726"/>
        <w:numPr>
          <w:ilvl w:val="0"/>
          <w:numId w:val="1"/>
        </w:numPr>
        <w:shd w:val="clear" w:color="auto" w:fill="auto"/>
        <w:spacing w:line="331" w:lineRule="exact"/>
        <w:ind w:firstLine="320"/>
      </w:pPr>
      <w:r>
        <w:t>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502081" w:rsidRDefault="00502081" w:rsidP="00502081">
      <w:pPr>
        <w:pStyle w:val="1"/>
        <w:framePr w:w="14357" w:h="976" w:hRule="exact" w:wrap="none" w:vAnchor="page" w:hAnchor="page" w:x="961" w:y="7726"/>
        <w:shd w:val="clear" w:color="auto" w:fill="auto"/>
        <w:spacing w:line="331" w:lineRule="exact"/>
      </w:pPr>
    </w:p>
    <w:p w:rsidR="00502081" w:rsidRDefault="00502081" w:rsidP="00502081">
      <w:pPr>
        <w:pStyle w:val="1"/>
        <w:framePr w:w="14357" w:h="976" w:hRule="exact" w:wrap="none" w:vAnchor="page" w:hAnchor="page" w:x="961" w:y="7726"/>
        <w:shd w:val="clear" w:color="auto" w:fill="auto"/>
        <w:spacing w:line="331" w:lineRule="exact"/>
      </w:pPr>
    </w:p>
    <w:p w:rsidR="00502081" w:rsidRDefault="00502081" w:rsidP="00502081">
      <w:pPr>
        <w:pStyle w:val="1"/>
        <w:framePr w:w="14357" w:h="976" w:hRule="exact" w:wrap="none" w:vAnchor="page" w:hAnchor="page" w:x="961" w:y="7726"/>
        <w:shd w:val="clear" w:color="auto" w:fill="auto"/>
        <w:spacing w:line="33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268"/>
        <w:gridCol w:w="2268"/>
        <w:gridCol w:w="2977"/>
        <w:gridCol w:w="2768"/>
      </w:tblGrid>
      <w:tr w:rsidR="00FC5739" w:rsidTr="00502081">
        <w:trPr>
          <w:trHeight w:hRule="exact" w:val="8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360"/>
              <w:jc w:val="left"/>
            </w:pPr>
            <w:r>
              <w:t>Наименование</w:t>
            </w:r>
            <w:r w:rsidR="00EC5702">
              <w:t xml:space="preserve">  </w:t>
            </w:r>
            <w:r w:rsidR="00EC5702">
              <w:t>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  <w:r>
              <w:t>Характер</w:t>
            </w:r>
            <w:r w:rsidR="00EC5702">
              <w:t xml:space="preserve">  </w:t>
            </w:r>
            <w:r w:rsidR="00EC5702">
              <w:t>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260"/>
              <w:jc w:val="left"/>
            </w:pPr>
            <w:r>
              <w:t>Предполагаемый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240"/>
              <w:jc w:val="left"/>
            </w:pPr>
            <w:r>
              <w:t>Оценка изменения трудовых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  <w:r>
              <w:t>Оценка изменения</w:t>
            </w:r>
          </w:p>
        </w:tc>
      </w:tr>
      <w:tr w:rsidR="00FC5739" w:rsidTr="00502081">
        <w:trPr>
          <w:trHeight w:hRule="exact" w:val="570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FC5739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FC5739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jc w:val="left"/>
            </w:pPr>
            <w:r>
              <w:t>порядок реализации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  <w:r>
              <w:t>затрат (чел./час. в год),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340"/>
              <w:jc w:val="left"/>
            </w:pPr>
            <w:r>
              <w:t>потребностей в других</w:t>
            </w:r>
          </w:p>
        </w:tc>
      </w:tr>
      <w:tr w:rsidR="00FC5739" w:rsidTr="00502081">
        <w:trPr>
          <w:trHeight w:hRule="exact" w:val="546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360"/>
              <w:jc w:val="left"/>
            </w:pPr>
            <w:r>
              <w:t>(полномочия,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160"/>
              <w:jc w:val="left"/>
            </w:pPr>
            <w:r>
              <w:t>(новая/изменяем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  <w:r>
              <w:t>изменения численности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  <w:r>
              <w:t>ресурсах</w:t>
            </w:r>
          </w:p>
        </w:tc>
      </w:tr>
      <w:tr w:rsidR="00FC5739" w:rsidTr="00EC5702">
        <w:trPr>
          <w:trHeight w:hRule="exact" w:val="466"/>
        </w:trPr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180"/>
              <w:jc w:val="left"/>
            </w:pPr>
            <w:r>
              <w:t>обязанности или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  <w:ind w:left="160"/>
              <w:jc w:val="left"/>
            </w:pPr>
            <w:r>
              <w:t>ая/отменяемая)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47" w:h="1546" w:wrap="none" w:vAnchor="page" w:hAnchor="page" w:x="957" w:y="8816"/>
              <w:shd w:val="clear" w:color="auto" w:fill="auto"/>
              <w:spacing w:line="240" w:lineRule="auto"/>
            </w:pPr>
            <w:r>
              <w:t>сотрудников (чел.)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9"/>
        <w:gridCol w:w="2194"/>
        <w:gridCol w:w="2194"/>
        <w:gridCol w:w="2784"/>
        <w:gridCol w:w="3279"/>
      </w:tblGrid>
      <w:tr w:rsidR="00FC5739" w:rsidTr="00EC5702"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EC5702">
            <w:pPr>
              <w:pStyle w:val="21"/>
              <w:framePr w:w="14357" w:h="4997" w:wrap="none" w:vAnchor="page" w:hAnchor="page" w:x="496" w:y="1"/>
              <w:shd w:val="clear" w:color="auto" w:fill="auto"/>
              <w:spacing w:line="280" w:lineRule="exact"/>
            </w:pPr>
            <w:r>
              <w:t>права)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57" w:h="4997" w:wrap="none" w:vAnchor="page" w:hAnchor="page" w:x="496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57" w:h="4997" w:wrap="none" w:vAnchor="page" w:hAnchor="page" w:x="496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57" w:h="4997" w:wrap="none" w:vAnchor="page" w:hAnchor="page" w:x="496" w:y="1"/>
              <w:rPr>
                <w:sz w:val="10"/>
                <w:szCs w:val="1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EC5702">
            <w:pPr>
              <w:framePr w:w="14357" w:h="4997" w:wrap="none" w:vAnchor="page" w:hAnchor="page" w:x="496" w:y="1"/>
              <w:rPr>
                <w:sz w:val="10"/>
                <w:szCs w:val="10"/>
              </w:rPr>
            </w:pPr>
          </w:p>
        </w:tc>
      </w:tr>
      <w:tr w:rsidR="00FC5739" w:rsidTr="00EC570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739" w:rsidRDefault="00E36C5C" w:rsidP="00EC5702">
            <w:pPr>
              <w:pStyle w:val="21"/>
              <w:framePr w:w="14357" w:h="4997" w:wrap="none" w:vAnchor="page" w:hAnchor="page" w:x="496" w:y="1"/>
              <w:shd w:val="clear" w:color="auto" w:fill="auto"/>
              <w:spacing w:line="322" w:lineRule="exact"/>
              <w:jc w:val="left"/>
            </w:pPr>
            <w:bookmarkStart w:id="0" w:name="_GoBack"/>
            <w:r>
              <w:t>Заключение концессионных соглашений</w:t>
            </w:r>
            <w:bookmarkEnd w:id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57" w:h="4997" w:wrap="none" w:vAnchor="page" w:hAnchor="page" w:x="496" w:y="1"/>
              <w:shd w:val="clear" w:color="auto" w:fill="auto"/>
              <w:spacing w:line="280" w:lineRule="exact"/>
              <w:ind w:left="240"/>
              <w:jc w:val="left"/>
            </w:pPr>
            <w:r>
              <w:t>новая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57" w:h="4997" w:wrap="none" w:vAnchor="page" w:hAnchor="page" w:x="496" w:y="1"/>
              <w:shd w:val="clear" w:color="auto" w:fill="auto"/>
              <w:spacing w:line="280" w:lineRule="exact"/>
            </w:pPr>
            <w:r>
              <w:t>отсутствует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57" w:h="4997" w:wrap="none" w:vAnchor="page" w:hAnchor="page" w:x="496" w:y="1"/>
              <w:shd w:val="clear" w:color="auto" w:fill="auto"/>
              <w:spacing w:line="280" w:lineRule="exact"/>
              <w:ind w:left="300"/>
              <w:jc w:val="left"/>
            </w:pPr>
            <w:r>
              <w:t>отсутствует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57" w:h="4997" w:wrap="none" w:vAnchor="page" w:hAnchor="page" w:x="496" w:y="1"/>
              <w:shd w:val="clear" w:color="auto" w:fill="auto"/>
              <w:spacing w:line="280" w:lineRule="exact"/>
              <w:ind w:left="440"/>
              <w:jc w:val="left"/>
            </w:pPr>
            <w:r>
              <w:t>отсутствует</w:t>
            </w:r>
          </w:p>
        </w:tc>
      </w:tr>
    </w:tbl>
    <w:tbl>
      <w:tblPr>
        <w:tblpPr w:leftFromText="180" w:rightFromText="180" w:vertAnchor="text" w:horzAnchor="margin" w:tblpXSpec="center" w:tblpY="22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634"/>
        <w:gridCol w:w="4517"/>
      </w:tblGrid>
      <w:tr w:rsidR="00EC5702" w:rsidTr="00EC5702">
        <w:trPr>
          <w:trHeight w:hRule="exact" w:val="229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702" w:rsidRDefault="00EC5702" w:rsidP="00EC5702">
            <w:pPr>
              <w:pStyle w:val="21"/>
              <w:shd w:val="clear" w:color="auto" w:fill="auto"/>
              <w:spacing w:line="370" w:lineRule="exact"/>
            </w:pPr>
            <w:r>
              <w:t>Наименование функции (полномочия, обязанности или права) (в соответствии с пунктом 5)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702" w:rsidRDefault="00EC5702" w:rsidP="00EC5702">
            <w:pPr>
              <w:pStyle w:val="21"/>
              <w:shd w:val="clear" w:color="auto" w:fill="auto"/>
              <w:spacing w:line="379" w:lineRule="exact"/>
            </w:pPr>
            <w:r>
              <w:t>Виды расходов (возможных поступлений) бюджета городского округа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702" w:rsidRDefault="00EC5702" w:rsidP="00EC5702">
            <w:pPr>
              <w:pStyle w:val="21"/>
              <w:shd w:val="clear" w:color="auto" w:fill="auto"/>
              <w:spacing w:line="374" w:lineRule="exact"/>
            </w:pPr>
            <w:r>
              <w:t>Количественная оценка расходов и возможных поступлений, млн. рублей</w:t>
            </w:r>
          </w:p>
        </w:tc>
      </w:tr>
      <w:tr w:rsidR="00EC5702" w:rsidTr="00EC5702">
        <w:trPr>
          <w:trHeight w:hRule="exact" w:val="610"/>
        </w:trPr>
        <w:tc>
          <w:tcPr>
            <w:tcW w:w="1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702" w:rsidRDefault="00EC5702" w:rsidP="00EC5702">
            <w:pPr>
              <w:pStyle w:val="21"/>
              <w:shd w:val="clear" w:color="auto" w:fill="auto"/>
              <w:spacing w:line="280" w:lineRule="exact"/>
              <w:jc w:val="left"/>
            </w:pPr>
            <w:r>
              <w:t>Отдел экономического развития администрации Новоалександровского городского Ставропольского края</w:t>
            </w:r>
          </w:p>
        </w:tc>
      </w:tr>
    </w:tbl>
    <w:p w:rsidR="00FC5739" w:rsidRDefault="00EC5702" w:rsidP="00EC5702">
      <w:pPr>
        <w:pStyle w:val="21"/>
        <w:framePr w:w="14551" w:h="2611" w:hRule="exact" w:wrap="none" w:vAnchor="page" w:hAnchor="page" w:x="586" w:y="2041"/>
        <w:shd w:val="clear" w:color="auto" w:fill="auto"/>
        <w:spacing w:line="336" w:lineRule="exact"/>
        <w:ind w:firstLine="580"/>
        <w:jc w:val="left"/>
      </w:pPr>
      <w:r>
        <w:t xml:space="preserve"> </w:t>
      </w:r>
      <w:r w:rsidR="00502081">
        <w:t>6. Оценка дополнительных расходов (доходов) бюджета городского округа, связанных с введением предлагаемого правового регулирования: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634"/>
        <w:gridCol w:w="4526"/>
      </w:tblGrid>
      <w:tr w:rsidR="00FC5739">
        <w:trPr>
          <w:trHeight w:hRule="exact" w:val="806"/>
        </w:trPr>
        <w:tc>
          <w:tcPr>
            <w:tcW w:w="1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FC5739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</w:p>
        </w:tc>
      </w:tr>
      <w:tr w:rsidR="00FC5739" w:rsidTr="005D40AD">
        <w:trPr>
          <w:trHeight w:hRule="exact" w:val="902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75062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322" w:lineRule="exact"/>
              <w:jc w:val="left"/>
            </w:pPr>
            <w:r>
              <w:t>Заключение концессионных соглашений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Единовременные расходы за 202</w:t>
            </w:r>
            <w:r w:rsidR="00750621">
              <w:t>3</w:t>
            </w:r>
            <w:r>
              <w:t>-202</w:t>
            </w:r>
            <w:r w:rsidR="00750621">
              <w:t>8</w:t>
            </w:r>
            <w:r>
              <w:t>гг.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75062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322" w:lineRule="exact"/>
              <w:jc w:val="left"/>
            </w:pPr>
            <w:r>
              <w:t>Отсутствуют</w:t>
            </w:r>
            <w:r w:rsidR="00502081">
              <w:t>.</w:t>
            </w:r>
          </w:p>
        </w:tc>
      </w:tr>
      <w:tr w:rsidR="00FC5739">
        <w:trPr>
          <w:trHeight w:hRule="exact" w:val="787"/>
        </w:trPr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FC5739" w:rsidP="00EC5702">
            <w:pPr>
              <w:framePr w:w="14366" w:h="7642" w:wrap="none" w:vAnchor="page" w:hAnchor="page" w:x="1306" w:y="1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Периодические расходы за период 202</w:t>
            </w:r>
            <w:r w:rsidR="00750621">
              <w:t>3</w:t>
            </w:r>
            <w:r>
              <w:t>-202</w:t>
            </w:r>
            <w:r w:rsidR="00750621">
              <w:t>8</w:t>
            </w:r>
            <w:r>
              <w:t>гг.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792"/>
        </w:trPr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FC5739" w:rsidP="00EC5702">
            <w:pPr>
              <w:framePr w:w="14366" w:h="7642" w:wrap="none" w:vAnchor="page" w:hAnchor="page" w:x="1306" w:y="1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Доходы не предусмотрены: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 w:rsidTr="00750621">
        <w:trPr>
          <w:trHeight w:hRule="exact" w:val="687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Итого единовременные расходы за период 202</w:t>
            </w:r>
            <w:r w:rsidR="00750621">
              <w:t>3</w:t>
            </w:r>
            <w:r>
              <w:t>-202</w:t>
            </w:r>
            <w:r w:rsidR="00750621">
              <w:t>8</w:t>
            </w:r>
            <w:r>
              <w:t>гг.: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75062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322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792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Итого периодические расходы за период 202</w:t>
            </w:r>
            <w:r w:rsidR="00750621">
              <w:t>3</w:t>
            </w:r>
            <w:r>
              <w:t>-202</w:t>
            </w:r>
            <w:r w:rsidR="00750621">
              <w:t>8</w:t>
            </w:r>
            <w:r>
              <w:t>гг.: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821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Итого возможные доходы за период: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EC5702">
            <w:pPr>
              <w:pStyle w:val="21"/>
              <w:framePr w:w="14366" w:h="7642" w:wrap="none" w:vAnchor="page" w:hAnchor="page" w:x="1306" w:y="1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FC5739" w:rsidRDefault="00502081" w:rsidP="005D40AD">
      <w:pPr>
        <w:pStyle w:val="21"/>
        <w:framePr w:w="14716" w:h="811" w:hRule="exact" w:wrap="none" w:vAnchor="page" w:hAnchor="page" w:x="1051" w:y="7516"/>
        <w:numPr>
          <w:ilvl w:val="0"/>
          <w:numId w:val="3"/>
        </w:numPr>
        <w:shd w:val="clear" w:color="auto" w:fill="auto"/>
        <w:tabs>
          <w:tab w:val="left" w:pos="1277"/>
        </w:tabs>
        <w:spacing w:line="331" w:lineRule="exact"/>
        <w:ind w:firstLine="740"/>
        <w:jc w:val="left"/>
      </w:pPr>
      <w:r>
        <w:t>Другие сведения о дополнительных расходах (доходах) бюджета городского округа, возникающих в связи с введением предлагаемого правового регулирования: отсутствуют.</w:t>
      </w:r>
    </w:p>
    <w:p w:rsidR="005D40AD" w:rsidRDefault="005D40AD" w:rsidP="005D40AD">
      <w:pPr>
        <w:pStyle w:val="21"/>
        <w:framePr w:w="14357" w:h="1053" w:hRule="exact" w:wrap="none" w:vAnchor="page" w:hAnchor="page" w:x="1336" w:y="8596"/>
        <w:numPr>
          <w:ilvl w:val="0"/>
          <w:numId w:val="3"/>
        </w:numPr>
        <w:shd w:val="clear" w:color="auto" w:fill="auto"/>
        <w:tabs>
          <w:tab w:val="left" w:pos="1286"/>
        </w:tabs>
        <w:spacing w:line="326" w:lineRule="exact"/>
        <w:ind w:right="29" w:firstLine="740"/>
        <w:jc w:val="both"/>
      </w:pPr>
      <w:r>
        <w:t>Источники данных: норма.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4289" w:rsidRDefault="00E14289" w:rsidP="00E14289">
      <w:pPr>
        <w:pStyle w:val="a6"/>
      </w:pPr>
    </w:p>
    <w:p w:rsidR="00750621" w:rsidRDefault="00750621" w:rsidP="00750621">
      <w:pPr>
        <w:pStyle w:val="1"/>
        <w:framePr w:w="14328" w:h="750" w:hRule="exact" w:wrap="none" w:vAnchor="page" w:hAnchor="page" w:x="1066" w:y="2566"/>
        <w:shd w:val="clear" w:color="auto" w:fill="auto"/>
        <w:tabs>
          <w:tab w:val="left" w:leader="underscore" w:pos="10080"/>
          <w:tab w:val="left" w:leader="underscore" w:pos="14299"/>
        </w:tabs>
        <w:spacing w:line="341" w:lineRule="exact"/>
        <w:ind w:firstLine="740"/>
      </w:pPr>
    </w:p>
    <w:p w:rsidR="00FC5739" w:rsidRDefault="00502081" w:rsidP="00750621">
      <w:pPr>
        <w:pStyle w:val="1"/>
        <w:framePr w:w="14328" w:h="750" w:hRule="exact" w:wrap="none" w:vAnchor="page" w:hAnchor="page" w:x="1066" w:y="2566"/>
        <w:shd w:val="clear" w:color="auto" w:fill="auto"/>
        <w:tabs>
          <w:tab w:val="left" w:leader="underscore" w:pos="10080"/>
          <w:tab w:val="left" w:leader="underscore" w:pos="14299"/>
        </w:tabs>
        <w:spacing w:line="341" w:lineRule="exact"/>
        <w:ind w:firstLine="740"/>
      </w:pPr>
      <w:r>
        <w:t xml:space="preserve">7. Изменение обязанностей (ограничений) потенциальных адресатов предлагаемого правового регулирования и </w:t>
      </w:r>
      <w:r>
        <w:rPr>
          <w:rStyle w:val="a5"/>
        </w:rPr>
        <w:t>связанные с ними дополнительные расходы (доходы)</w:t>
      </w:r>
      <w:r>
        <w:t xml:space="preserve"> </w:t>
      </w:r>
      <w:r>
        <w:tab/>
      </w:r>
      <w:r>
        <w:tab/>
      </w:r>
    </w:p>
    <w:tbl>
      <w:tblPr>
        <w:tblOverlap w:val="never"/>
        <w:tblW w:w="19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3828"/>
        <w:gridCol w:w="3260"/>
        <w:gridCol w:w="2709"/>
        <w:gridCol w:w="2709"/>
        <w:gridCol w:w="2709"/>
      </w:tblGrid>
      <w:tr w:rsidR="00750621" w:rsidTr="00750621">
        <w:trPr>
          <w:trHeight w:hRule="exact" w:val="51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 w:rsidP="00263E70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Группы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Новые обязанности 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ind w:left="380"/>
              <w:jc w:val="left"/>
            </w:pPr>
            <w:r>
              <w:t>Описание расходов 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Количественная оценка, млн.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</w:p>
        </w:tc>
      </w:tr>
      <w:tr w:rsidR="00750621" w:rsidTr="00750621">
        <w:trPr>
          <w:trHeight w:hRule="exact" w:val="379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потенциальных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ограничения, изменения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возможных доходов,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рублей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</w:p>
        </w:tc>
      </w:tr>
      <w:tr w:rsidR="00750621" w:rsidTr="00750621">
        <w:trPr>
          <w:trHeight w:hRule="exact" w:val="403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адресатов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существующих обязанностей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ind w:left="240"/>
              <w:jc w:val="left"/>
            </w:pPr>
            <w:r>
              <w:t>связанных с введением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750621" w:rsidTr="00750621">
        <w:trPr>
          <w:trHeight w:hRule="exact" w:val="370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предлагаемого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и ограничений, вводимые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предлагаемого правового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750621" w:rsidTr="00750621">
        <w:trPr>
          <w:trHeight w:hRule="exact" w:val="37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правового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предлагаемым правовым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регулирования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750621" w:rsidTr="00750621">
        <w:trPr>
          <w:trHeight w:hRule="exact" w:val="37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регулирования (в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регулированием (с указанием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750621" w:rsidTr="00750621">
        <w:trPr>
          <w:trHeight w:hRule="exact" w:val="355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соответствии с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соответствующих положений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750621" w:rsidTr="00750621">
        <w:trPr>
          <w:trHeight w:hRule="exact" w:val="638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пунктом 4)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проекта правового акта)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750621" w:rsidTr="00750621">
        <w:trPr>
          <w:trHeight w:hRule="exact" w:val="25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370" w:lineRule="exact"/>
              <w:jc w:val="left"/>
            </w:pPr>
            <w:r>
              <w:t>Субъекты малого и среднего</w:t>
            </w:r>
          </w:p>
          <w:p w:rsidR="00750621" w:rsidRDefault="00750621" w:rsidP="000D6115">
            <w:pPr>
              <w:pStyle w:val="21"/>
              <w:framePr w:w="14342" w:h="7200" w:wrap="none" w:vAnchor="page" w:hAnchor="page" w:x="957" w:y="2797"/>
              <w:shd w:val="clear" w:color="auto" w:fill="auto"/>
              <w:spacing w:line="370" w:lineRule="exact"/>
              <w:jc w:val="left"/>
            </w:pPr>
            <w:r>
              <w:t>предпринимательства, осуществляющие свою деятельность на территории Новоалександровского городского округа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322" w:lineRule="exact"/>
              <w:jc w:val="left"/>
            </w:pPr>
            <w:r>
              <w:t>Проектом акта вводятся ограничения и обязанности в соответствии с положениями нормативно-</w:t>
            </w:r>
            <w:r>
              <w:softHyphen/>
              <w:t>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Расходы отсутствуют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21" w:rsidRDefault="00750621">
            <w:pPr>
              <w:pStyle w:val="21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1"/>
        <w:framePr w:wrap="none" w:vAnchor="page" w:hAnchor="page" w:x="928" w:y="1397"/>
        <w:numPr>
          <w:ilvl w:val="0"/>
          <w:numId w:val="4"/>
        </w:numPr>
        <w:shd w:val="clear" w:color="auto" w:fill="auto"/>
        <w:tabs>
          <w:tab w:val="left" w:pos="1354"/>
        </w:tabs>
        <w:spacing w:line="280" w:lineRule="exact"/>
        <w:ind w:left="760"/>
        <w:jc w:val="both"/>
      </w:pPr>
      <w:r>
        <w:t>Издержки и выгоды адресатов предлагаемого правового регулирования, не поддающиеся количественной</w:t>
      </w:r>
    </w:p>
    <w:p w:rsidR="00FC5739" w:rsidRDefault="00502081">
      <w:pPr>
        <w:pStyle w:val="1"/>
        <w:framePr w:w="13051" w:h="1018" w:hRule="exact" w:wrap="none" w:vAnchor="page" w:hAnchor="page" w:x="928" w:y="1712"/>
        <w:shd w:val="clear" w:color="auto" w:fill="auto"/>
        <w:spacing w:line="307" w:lineRule="exact"/>
        <w:jc w:val="both"/>
      </w:pPr>
      <w:r>
        <w:t>оценке: отсутствуют.</w:t>
      </w:r>
    </w:p>
    <w:p w:rsidR="00FC5739" w:rsidRDefault="00502081">
      <w:pPr>
        <w:pStyle w:val="1"/>
        <w:framePr w:w="13051" w:h="1018" w:hRule="exact" w:wrap="none" w:vAnchor="page" w:hAnchor="page" w:x="928" w:y="1712"/>
        <w:shd w:val="clear" w:color="auto" w:fill="auto"/>
        <w:spacing w:line="307" w:lineRule="exact"/>
        <w:ind w:left="760"/>
      </w:pPr>
      <w:r>
        <w:t>7.2. Источники данных:_нормативно-правовые акты.</w:t>
      </w:r>
    </w:p>
    <w:p w:rsidR="00FC5739" w:rsidRDefault="00502081">
      <w:pPr>
        <w:pStyle w:val="1"/>
        <w:framePr w:w="13051" w:h="1018" w:hRule="exact" w:wrap="none" w:vAnchor="page" w:hAnchor="page" w:x="928" w:y="1712"/>
        <w:shd w:val="clear" w:color="auto" w:fill="auto"/>
        <w:tabs>
          <w:tab w:val="left" w:leader="underscore" w:pos="739"/>
        </w:tabs>
        <w:spacing w:line="307" w:lineRule="exact"/>
        <w:jc w:val="both"/>
      </w:pPr>
      <w:r>
        <w:tab/>
        <w:t>8. Оценка рисков неблагоприятных последствий применения предлагаемого правового регулирования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3509"/>
        <w:gridCol w:w="3269"/>
        <w:gridCol w:w="4939"/>
      </w:tblGrid>
      <w:tr w:rsidR="00FC5739">
        <w:trPr>
          <w:trHeight w:hRule="exact" w:val="194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280" w:lineRule="exact"/>
            </w:pPr>
            <w:r>
              <w:t>Виды рисков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370" w:lineRule="exact"/>
            </w:pPr>
            <w:r>
              <w:t>Оценка вероятности наступления неблагоприятных последствий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280" w:lineRule="exact"/>
              <w:jc w:val="left"/>
            </w:pPr>
            <w:r>
              <w:t>Методы контроля рисков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370" w:lineRule="exact"/>
            </w:pPr>
            <w:r>
              <w:t>Степень контроля рисков (полный/частичный/отсутствует)</w:t>
            </w:r>
          </w:p>
        </w:tc>
      </w:tr>
      <w:tr w:rsidR="00FC5739">
        <w:trPr>
          <w:trHeight w:hRule="exact" w:val="81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280" w:lineRule="exact"/>
              <w:jc w:val="left"/>
            </w:pPr>
            <w:r>
              <w:t>Риски не выявлены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</w:tr>
    </w:tbl>
    <w:p w:rsidR="00FC5739" w:rsidRDefault="00502081">
      <w:pPr>
        <w:pStyle w:val="1"/>
        <w:framePr w:w="6744" w:h="690" w:hRule="exact" w:wrap="none" w:vAnchor="page" w:hAnchor="page" w:x="1653" w:y="5707"/>
        <w:shd w:val="clear" w:color="auto" w:fill="auto"/>
        <w:spacing w:line="280" w:lineRule="exact"/>
      </w:pPr>
      <w:r>
        <w:t>8.1. Источники данных: нормативно-правовые акты.</w:t>
      </w:r>
    </w:p>
    <w:p w:rsidR="00FC5739" w:rsidRDefault="00502081">
      <w:pPr>
        <w:pStyle w:val="1"/>
        <w:framePr w:w="6744" w:h="690" w:hRule="exact" w:wrap="none" w:vAnchor="page" w:hAnchor="page" w:x="1653" w:y="5707"/>
        <w:shd w:val="clear" w:color="auto" w:fill="auto"/>
        <w:spacing w:line="280" w:lineRule="exact"/>
      </w:pPr>
      <w:r>
        <w:rPr>
          <w:rStyle w:val="a5"/>
        </w:rPr>
        <w:t>9. Сравнение возможных вариантов решения проблемы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6"/>
        <w:gridCol w:w="7080"/>
      </w:tblGrid>
      <w:tr w:rsidR="00FC5739">
        <w:trPr>
          <w:trHeight w:hRule="exact" w:val="816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66" w:h="4320" w:wrap="none" w:vAnchor="page" w:hAnchor="page" w:x="948" w:y="6306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280" w:lineRule="exact"/>
            </w:pPr>
            <w:r>
              <w:t>Вариант 1</w:t>
            </w:r>
          </w:p>
        </w:tc>
      </w:tr>
      <w:tr w:rsidR="00FC5739">
        <w:trPr>
          <w:trHeight w:hRule="exact" w:val="792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Содержание варианта решения проблемы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  <w:tr w:rsidR="00FC5739">
        <w:trPr>
          <w:trHeight w:hRule="exact" w:val="190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374" w:lineRule="exact"/>
              <w:jc w:val="left"/>
            </w:pPr>
            <w: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>
              <w:rPr>
                <w:rStyle w:val="22pt"/>
              </w:rPr>
              <w:t xml:space="preserve">(1-3 </w:t>
            </w:r>
            <w:r>
              <w:t>года)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  <w:tr w:rsidR="00FC5739">
        <w:trPr>
          <w:trHeight w:hRule="exact" w:val="81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Оценка дополнительных расходов (доходов)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7"/>
        <w:gridCol w:w="7056"/>
      </w:tblGrid>
      <w:tr w:rsidR="00FC5739">
        <w:trPr>
          <w:trHeight w:hRule="exact" w:val="1147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365" w:lineRule="exact"/>
              <w:jc w:val="left"/>
            </w:pPr>
            <w:r>
              <w:t>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33" w:h="6701" w:wrap="none" w:vAnchor="page" w:hAnchor="page" w:x="967" w:y="1458"/>
              <w:rPr>
                <w:sz w:val="10"/>
                <w:szCs w:val="10"/>
              </w:rPr>
            </w:pPr>
          </w:p>
        </w:tc>
      </w:tr>
      <w:tr w:rsidR="00FC5739">
        <w:trPr>
          <w:trHeight w:hRule="exact" w:val="1531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374" w:lineRule="exact"/>
              <w:jc w:val="left"/>
            </w:pPr>
            <w:r>
              <w:t>Оценка расходов (доходов)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0E33C1">
            <w:pPr>
              <w:pStyle w:val="21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 xml:space="preserve">Расходы бюджета </w:t>
            </w:r>
            <w:r w:rsidR="000E33C1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1272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>Оценка возможности достижения заявленных целей регулирования (в соответствии с пунктом 3.1) посредством применения рассматриваемых вариантов предлагаемого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>Урегулирование отношений, возникающих в сфере муниципальной поддержки субъектов малого и среднего предпринимательства.</w:t>
            </w:r>
          </w:p>
        </w:tc>
      </w:tr>
      <w:tr w:rsidR="00FC5739">
        <w:trPr>
          <w:trHeight w:hRule="exact" w:val="1939"/>
        </w:trPr>
        <w:tc>
          <w:tcPr>
            <w:tcW w:w="7277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правового регулирования</w:t>
            </w:r>
          </w:p>
        </w:tc>
        <w:tc>
          <w:tcPr>
            <w:tcW w:w="7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 xml:space="preserve">Утверждение порядка предоставления </w:t>
            </w:r>
            <w:r w:rsidR="000E33C1">
              <w:t>субсидий</w:t>
            </w:r>
            <w:r>
              <w:t xml:space="preserve"> субъектам малого и среднего предпринимательства за счет средств бюджета </w:t>
            </w:r>
            <w:r w:rsidR="000E33C1">
              <w:t>Новолександровского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811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Оценка рисков неблагоприятных последствий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1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21"/>
        <w:framePr w:w="14366" w:h="1991" w:hRule="exact" w:wrap="none" w:vAnchor="page" w:hAnchor="page" w:x="938" w:y="8694"/>
        <w:numPr>
          <w:ilvl w:val="0"/>
          <w:numId w:val="5"/>
        </w:numPr>
        <w:shd w:val="clear" w:color="auto" w:fill="auto"/>
        <w:tabs>
          <w:tab w:val="left" w:pos="1305"/>
        </w:tabs>
        <w:spacing w:line="322" w:lineRule="exact"/>
        <w:ind w:firstLine="760"/>
        <w:jc w:val="left"/>
      </w:pPr>
      <w:r>
        <w:t>Обоснование выбора предпочтительного варианта решения выявленной проблемы: позволит в полной мере решить проблемный вопрос.</w:t>
      </w:r>
    </w:p>
    <w:p w:rsidR="00FC5739" w:rsidRDefault="00502081">
      <w:pPr>
        <w:pStyle w:val="21"/>
        <w:framePr w:w="14366" w:h="1991" w:hRule="exact" w:wrap="none" w:vAnchor="page" w:hAnchor="page" w:x="938" w:y="8694"/>
        <w:numPr>
          <w:ilvl w:val="0"/>
          <w:numId w:val="5"/>
        </w:numPr>
        <w:shd w:val="clear" w:color="auto" w:fill="auto"/>
        <w:tabs>
          <w:tab w:val="left" w:pos="1350"/>
        </w:tabs>
        <w:spacing w:line="322" w:lineRule="exact"/>
        <w:ind w:firstLine="760"/>
        <w:jc w:val="both"/>
      </w:pPr>
      <w:r>
        <w:t>Детальное описание предлагаемого варианта решения проблемы: отсутствует.</w:t>
      </w:r>
    </w:p>
    <w:p w:rsidR="00FC5739" w:rsidRDefault="00502081">
      <w:pPr>
        <w:pStyle w:val="21"/>
        <w:framePr w:w="14366" w:h="1991" w:hRule="exact" w:wrap="none" w:vAnchor="page" w:hAnchor="page" w:x="938" w:y="8694"/>
        <w:shd w:val="clear" w:color="auto" w:fill="auto"/>
        <w:spacing w:line="322" w:lineRule="exact"/>
        <w:ind w:firstLine="760"/>
        <w:jc w:val="both"/>
      </w:pPr>
      <w: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FC5739" w:rsidRDefault="00FC5739">
      <w:pPr>
        <w:rPr>
          <w:sz w:val="2"/>
          <w:szCs w:val="2"/>
        </w:rPr>
        <w:sectPr w:rsidR="00FC5739" w:rsidSect="00263E70">
          <w:pgSz w:w="15840" w:h="12240" w:orient="landscape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FC5739" w:rsidRDefault="00502081" w:rsidP="00532C37">
      <w:pPr>
        <w:pStyle w:val="21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39"/>
        </w:tabs>
        <w:spacing w:line="355" w:lineRule="exact"/>
        <w:ind w:firstLine="567"/>
        <w:jc w:val="both"/>
      </w:pPr>
      <w:r>
        <w:t>Предполагаемая дата вступления в силу нормативного правового акта: со дня официального опубликования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44"/>
        </w:tabs>
        <w:spacing w:line="350" w:lineRule="exact"/>
        <w:ind w:firstLine="567"/>
        <w:jc w:val="both"/>
      </w:pPr>
      <w:r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both"/>
      </w:pPr>
      <w:r>
        <w:t xml:space="preserve">срок переходного периода: </w:t>
      </w:r>
      <w:r w:rsidR="00532C37">
        <w:t>- д</w:t>
      </w:r>
      <w:r>
        <w:t>ней с момента принятия проекта правового акта;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shd w:val="clear" w:color="auto" w:fill="auto"/>
        <w:spacing w:after="30" w:line="280" w:lineRule="exact"/>
        <w:ind w:firstLine="567"/>
        <w:jc w:val="both"/>
      </w:pPr>
      <w:r>
        <w:t xml:space="preserve">отсрочка введения предлагаемого правового регулирования: </w:t>
      </w:r>
      <w:r w:rsidR="00532C37">
        <w:rPr>
          <w:rStyle w:val="20"/>
          <w:lang w:val="ru-RU" w:eastAsia="ru-RU" w:bidi="ru-RU"/>
        </w:rPr>
        <w:t>-</w:t>
      </w:r>
      <w:r>
        <w:t xml:space="preserve"> дней с момента принятия проекта правового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left"/>
      </w:pPr>
      <w:r>
        <w:t>акта.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50"/>
        </w:tabs>
        <w:spacing w:after="30" w:line="280" w:lineRule="exact"/>
        <w:ind w:firstLine="567"/>
        <w:jc w:val="both"/>
      </w:pPr>
      <w:r>
        <w:t>Необходимость распространения предлагаемого правового регулирования на ранее возникшие отношения: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left"/>
      </w:pPr>
      <w:r>
        <w:t>нет.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numPr>
          <w:ilvl w:val="0"/>
          <w:numId w:val="7"/>
        </w:numPr>
        <w:shd w:val="clear" w:color="auto" w:fill="auto"/>
        <w:tabs>
          <w:tab w:val="left" w:pos="1641"/>
        </w:tabs>
        <w:spacing w:line="350" w:lineRule="exact"/>
        <w:ind w:firstLine="567"/>
        <w:jc w:val="both"/>
      </w:pPr>
      <w:r>
        <w:t xml:space="preserve">Период распространения на ранее возникшие отношения: </w:t>
      </w:r>
      <w:r w:rsidR="00532C37">
        <w:rPr>
          <w:rStyle w:val="20"/>
          <w:lang w:val="ru-RU" w:eastAsia="ru-RU" w:bidi="ru-RU"/>
        </w:rPr>
        <w:t>-</w:t>
      </w:r>
      <w:r>
        <w:t xml:space="preserve"> дней с момента принятия проекта правового акта.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34"/>
        </w:tabs>
        <w:spacing w:line="331" w:lineRule="exact"/>
        <w:ind w:firstLine="567"/>
        <w:jc w:val="both"/>
      </w:pPr>
      <w: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отсутствует</w:t>
      </w:r>
    </w:p>
    <w:p w:rsidR="00FC5739" w:rsidRDefault="00502081" w:rsidP="00532C37">
      <w:pPr>
        <w:pStyle w:val="21"/>
        <w:framePr w:w="14342" w:h="6961" w:hRule="exact" w:wrap="none" w:vAnchor="page" w:hAnchor="page" w:x="1006" w:y="676"/>
        <w:shd w:val="clear" w:color="auto" w:fill="auto"/>
        <w:spacing w:line="341" w:lineRule="exact"/>
        <w:ind w:firstLine="567"/>
        <w:jc w:val="left"/>
      </w:pPr>
      <w:r>
        <w:t>сводки предложений, поступивших в ходе процедуры проведения оценки регулирующего воздействия, с указанием сведений об их учете или причинах отклонения</w:t>
      </w:r>
      <w:r w:rsidR="00532C37">
        <w:t>.</w:t>
      </w:r>
    </w:p>
    <w:p w:rsidR="00FC5739" w:rsidRDefault="00FC5739">
      <w:pPr>
        <w:pStyle w:val="21"/>
        <w:framePr w:wrap="none" w:vAnchor="page" w:hAnchor="page" w:x="13032" w:y="8871"/>
        <w:shd w:val="clear" w:color="auto" w:fill="auto"/>
        <w:spacing w:line="280" w:lineRule="exact"/>
        <w:jc w:val="left"/>
      </w:pPr>
    </w:p>
    <w:p w:rsidR="00FC5739" w:rsidRDefault="00FC5739">
      <w:pPr>
        <w:rPr>
          <w:sz w:val="2"/>
          <w:szCs w:val="2"/>
        </w:rPr>
      </w:pPr>
    </w:p>
    <w:sectPr w:rsidR="00FC5739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70" w:rsidRDefault="002E7870">
      <w:r>
        <w:separator/>
      </w:r>
    </w:p>
  </w:endnote>
  <w:endnote w:type="continuationSeparator" w:id="0">
    <w:p w:rsidR="002E7870" w:rsidRDefault="002E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70" w:rsidRDefault="002E7870"/>
  </w:footnote>
  <w:footnote w:type="continuationSeparator" w:id="0">
    <w:p w:rsidR="002E7870" w:rsidRDefault="002E7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A4A"/>
    <w:multiLevelType w:val="multilevel"/>
    <w:tmpl w:val="9482C134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037EE4"/>
    <w:multiLevelType w:val="multilevel"/>
    <w:tmpl w:val="7CA8A65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FF4188"/>
    <w:multiLevelType w:val="multilevel"/>
    <w:tmpl w:val="97E0F83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1465F0"/>
    <w:multiLevelType w:val="multilevel"/>
    <w:tmpl w:val="CC86EC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C052B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C5688"/>
    <w:multiLevelType w:val="multilevel"/>
    <w:tmpl w:val="AB067D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C82E3B"/>
    <w:multiLevelType w:val="multilevel"/>
    <w:tmpl w:val="96968E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9"/>
    <w:rsid w:val="000A1203"/>
    <w:rsid w:val="000A5800"/>
    <w:rsid w:val="000D6115"/>
    <w:rsid w:val="000E33C1"/>
    <w:rsid w:val="001921F6"/>
    <w:rsid w:val="00263E70"/>
    <w:rsid w:val="00274BA4"/>
    <w:rsid w:val="002E7870"/>
    <w:rsid w:val="003252C7"/>
    <w:rsid w:val="004469B0"/>
    <w:rsid w:val="004A6A48"/>
    <w:rsid w:val="004D09C4"/>
    <w:rsid w:val="00502081"/>
    <w:rsid w:val="00532C37"/>
    <w:rsid w:val="005D40AD"/>
    <w:rsid w:val="00750621"/>
    <w:rsid w:val="0079369F"/>
    <w:rsid w:val="007C4A75"/>
    <w:rsid w:val="00AB2E59"/>
    <w:rsid w:val="00AD7068"/>
    <w:rsid w:val="00B95C02"/>
    <w:rsid w:val="00BC1FEA"/>
    <w:rsid w:val="00C16DCE"/>
    <w:rsid w:val="00C969C6"/>
    <w:rsid w:val="00DD4722"/>
    <w:rsid w:val="00E14289"/>
    <w:rsid w:val="00E36C5C"/>
    <w:rsid w:val="00EC5702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AEB8-DBE7-4D45-8539-4368119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5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Подпись к таблице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Impact" w:eastAsia="Impact" w:hAnsi="Impact" w:cs="Impact"/>
      <w:sz w:val="19"/>
      <w:szCs w:val="19"/>
    </w:rPr>
  </w:style>
  <w:style w:type="paragraph" w:styleId="a6">
    <w:name w:val="List Paragraph"/>
    <w:basedOn w:val="a"/>
    <w:uiPriority w:val="34"/>
    <w:qFormat/>
    <w:rsid w:val="000D61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33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3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_ng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alexandr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3</cp:revision>
  <cp:lastPrinted>2023-02-21T06:02:00Z</cp:lastPrinted>
  <dcterms:created xsi:type="dcterms:W3CDTF">2023-04-14T10:18:00Z</dcterms:created>
  <dcterms:modified xsi:type="dcterms:W3CDTF">2023-04-14T12:17:00Z</dcterms:modified>
</cp:coreProperties>
</file>