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62E" w:rsidRDefault="00DE063F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ПАСПОРТ</w:t>
      </w:r>
      <w:r w:rsidR="0028662E">
        <w:rPr>
          <w:spacing w:val="-2"/>
          <w:sz w:val="28"/>
          <w:szCs w:val="28"/>
        </w:rPr>
        <w:t xml:space="preserve"> </w:t>
      </w:r>
    </w:p>
    <w:p w:rsidR="0028662E" w:rsidRDefault="0028662E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МУНИЦИПАЛЬНОЙ ПРОГРАММЫ </w:t>
      </w:r>
    </w:p>
    <w:p w:rsidR="0028662E" w:rsidRDefault="0028662E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НОВОАЛЕКСАНДРОВСКОГО </w:t>
      </w:r>
      <w:r w:rsidR="00AE0174">
        <w:rPr>
          <w:spacing w:val="-2"/>
          <w:sz w:val="28"/>
          <w:szCs w:val="28"/>
        </w:rPr>
        <w:t>МУНИЦИПАЛЬНОГО</w:t>
      </w:r>
      <w:r w:rsidR="003334CC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</w:t>
      </w:r>
      <w:r w:rsidR="003334CC">
        <w:rPr>
          <w:spacing w:val="-2"/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РУГА СТАВРОПОЛЬСКОГО КРАЯ </w:t>
      </w:r>
    </w:p>
    <w:p w:rsidR="0028662E" w:rsidRDefault="0028662E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«РАЗВИТИЕ ДОРОЖНОЙ СЕТИ, </w:t>
      </w:r>
    </w:p>
    <w:p w:rsidR="00DE063F" w:rsidRDefault="0028662E" w:rsidP="00D90641">
      <w:pPr>
        <w:shd w:val="clear" w:color="auto" w:fill="FFFFFF"/>
        <w:ind w:left="3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ОБЕСПЕЧЕНИЕ БЕЗОПАСНОСТИ ДОРОЖНОГО ДВИЖЕНИЯ И ТРАНСПОРТНОЕ ОБСЛУЖИВАНИЕ НАСЕЛЕНИЯ В НОВОАЛЕКСАНДРОВСКОМ </w:t>
      </w:r>
      <w:r w:rsidR="00AE0174">
        <w:rPr>
          <w:spacing w:val="-2"/>
          <w:sz w:val="28"/>
          <w:szCs w:val="28"/>
        </w:rPr>
        <w:t>МУНИЦИПАЛЬНОМ</w:t>
      </w:r>
      <w:r>
        <w:rPr>
          <w:spacing w:val="-2"/>
          <w:sz w:val="28"/>
          <w:szCs w:val="28"/>
        </w:rPr>
        <w:t xml:space="preserve"> ОКРУГЕ СТАВРОПОЛЬСКОГО КРАЯ»</w:t>
      </w:r>
    </w:p>
    <w:p w:rsidR="00D90641" w:rsidRDefault="00D90641" w:rsidP="00D90641">
      <w:pPr>
        <w:shd w:val="clear" w:color="auto" w:fill="FFFFFF"/>
        <w:ind w:left="38"/>
        <w:jc w:val="center"/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553"/>
        <w:gridCol w:w="7371"/>
      </w:tblGrid>
      <w:tr w:rsidR="00DE063F" w:rsidRPr="00EE5DC3" w:rsidTr="004635D9">
        <w:trPr>
          <w:trHeight w:val="1244"/>
        </w:trPr>
        <w:tc>
          <w:tcPr>
            <w:tcW w:w="2553" w:type="dxa"/>
          </w:tcPr>
          <w:p w:rsidR="00DE063F" w:rsidRPr="00EE5DC3" w:rsidRDefault="00DE063F" w:rsidP="002F07E7">
            <w:pPr>
              <w:shd w:val="clear" w:color="auto" w:fill="FFFFFF"/>
              <w:contextualSpacing/>
            </w:pPr>
            <w:r>
              <w:rPr>
                <w:spacing w:val="-4"/>
                <w:sz w:val="28"/>
                <w:szCs w:val="28"/>
              </w:rPr>
              <w:t>Наименование</w:t>
            </w:r>
          </w:p>
          <w:p w:rsidR="00DE063F" w:rsidRDefault="00403520" w:rsidP="002F07E7">
            <w:pPr>
              <w:shd w:val="clear" w:color="auto" w:fill="FFFFFF"/>
              <w:tabs>
                <w:tab w:val="left" w:pos="2976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</w:t>
            </w:r>
            <w:r w:rsidR="00DE063F">
              <w:rPr>
                <w:spacing w:val="-5"/>
                <w:sz w:val="28"/>
                <w:szCs w:val="28"/>
              </w:rPr>
              <w:t>рограммы</w:t>
            </w:r>
            <w:r w:rsidR="00DE063F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7371" w:type="dxa"/>
          </w:tcPr>
          <w:p w:rsidR="00DE063F" w:rsidRPr="00D92F2B" w:rsidRDefault="008B465B" w:rsidP="0083736E">
            <w:pPr>
              <w:shd w:val="clear" w:color="auto" w:fill="FFFFFF"/>
              <w:tabs>
                <w:tab w:val="left" w:pos="2976"/>
              </w:tabs>
              <w:contextualSpacing/>
              <w:rPr>
                <w:sz w:val="28"/>
                <w:szCs w:val="28"/>
              </w:rPr>
            </w:pPr>
            <w:r w:rsidRPr="00D92F2B">
              <w:rPr>
                <w:spacing w:val="-1"/>
                <w:sz w:val="28"/>
                <w:szCs w:val="28"/>
              </w:rPr>
              <w:t>м</w:t>
            </w:r>
            <w:r w:rsidR="00DE063F" w:rsidRPr="00D92F2B">
              <w:rPr>
                <w:spacing w:val="-1"/>
                <w:sz w:val="28"/>
                <w:szCs w:val="28"/>
              </w:rPr>
              <w:t>униципальная программа «</w:t>
            </w:r>
            <w:r w:rsidR="00A20747" w:rsidRPr="00D92F2B">
              <w:rPr>
                <w:spacing w:val="-1"/>
                <w:sz w:val="28"/>
                <w:szCs w:val="28"/>
              </w:rPr>
      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="00AE0174" w:rsidRPr="00D92F2B">
              <w:rPr>
                <w:spacing w:val="-1"/>
                <w:sz w:val="28"/>
                <w:szCs w:val="28"/>
              </w:rPr>
              <w:t>муниципальном</w:t>
            </w:r>
            <w:r w:rsidR="00A20747" w:rsidRPr="00D92F2B">
              <w:rPr>
                <w:spacing w:val="-1"/>
                <w:sz w:val="28"/>
                <w:szCs w:val="28"/>
              </w:rPr>
              <w:t xml:space="preserve"> округе Ставропольского края»</w:t>
            </w:r>
            <w:r w:rsidR="0083736E" w:rsidRPr="00D92F2B">
              <w:rPr>
                <w:spacing w:val="-1"/>
                <w:sz w:val="28"/>
                <w:szCs w:val="28"/>
              </w:rPr>
              <w:t xml:space="preserve"> </w:t>
            </w:r>
            <w:r w:rsidR="00DE063F" w:rsidRPr="00D92F2B">
              <w:rPr>
                <w:sz w:val="28"/>
                <w:szCs w:val="28"/>
              </w:rPr>
              <w:t xml:space="preserve">(далее - </w:t>
            </w:r>
            <w:r w:rsidR="0083736E" w:rsidRPr="00D92F2B">
              <w:rPr>
                <w:sz w:val="28"/>
                <w:szCs w:val="28"/>
              </w:rPr>
              <w:t>П</w:t>
            </w:r>
            <w:r w:rsidR="00DE063F" w:rsidRPr="00D92F2B">
              <w:rPr>
                <w:sz w:val="28"/>
                <w:szCs w:val="28"/>
              </w:rPr>
              <w:t>рограмма)</w:t>
            </w:r>
          </w:p>
        </w:tc>
      </w:tr>
      <w:tr w:rsidR="00DE063F" w:rsidRPr="00EE5DC3" w:rsidTr="004635D9">
        <w:trPr>
          <w:trHeight w:val="1911"/>
        </w:trPr>
        <w:tc>
          <w:tcPr>
            <w:tcW w:w="2553" w:type="dxa"/>
          </w:tcPr>
          <w:p w:rsidR="00DE063F" w:rsidRDefault="00DE063F" w:rsidP="002F07E7">
            <w:pPr>
              <w:shd w:val="clear" w:color="auto" w:fill="FFFFFF"/>
              <w:tabs>
                <w:tab w:val="left" w:pos="2986"/>
              </w:tabs>
              <w:contextualSpacing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Ответственный </w:t>
            </w:r>
            <w:r w:rsidR="008D38A0">
              <w:rPr>
                <w:spacing w:val="-4"/>
                <w:sz w:val="28"/>
                <w:szCs w:val="28"/>
              </w:rPr>
              <w:t>исполнитель</w:t>
            </w:r>
            <w:r w:rsidR="008D38A0">
              <w:rPr>
                <w:spacing w:val="-6"/>
                <w:sz w:val="28"/>
                <w:szCs w:val="28"/>
              </w:rPr>
              <w:t xml:space="preserve"> </w:t>
            </w:r>
            <w:r w:rsidR="00403520">
              <w:rPr>
                <w:spacing w:val="-6"/>
                <w:sz w:val="28"/>
                <w:szCs w:val="28"/>
              </w:rPr>
              <w:t>П</w:t>
            </w:r>
            <w:r w:rsidR="008D38A0">
              <w:rPr>
                <w:spacing w:val="-6"/>
                <w:sz w:val="28"/>
                <w:szCs w:val="28"/>
              </w:rPr>
              <w:t>рограммы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DE063F" w:rsidRDefault="00DE063F" w:rsidP="002F07E7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4"/>
                <w:sz w:val="28"/>
                <w:szCs w:val="28"/>
              </w:rPr>
            </w:pPr>
          </w:p>
        </w:tc>
        <w:tc>
          <w:tcPr>
            <w:tcW w:w="7371" w:type="dxa"/>
          </w:tcPr>
          <w:p w:rsidR="00DE063F" w:rsidRPr="00D92F2B" w:rsidRDefault="00DE063F" w:rsidP="00DD7AE6">
            <w:pPr>
              <w:shd w:val="clear" w:color="auto" w:fill="FFFFFF"/>
              <w:contextualSpacing/>
              <w:rPr>
                <w:rFonts w:hAnsi="Arial"/>
                <w:spacing w:val="-1"/>
                <w:sz w:val="28"/>
                <w:szCs w:val="28"/>
              </w:rPr>
            </w:pPr>
            <w:r w:rsidRPr="00D92F2B">
              <w:rPr>
                <w:rFonts w:hAnsi="Arial"/>
                <w:spacing w:val="-1"/>
                <w:sz w:val="28"/>
                <w:szCs w:val="28"/>
              </w:rPr>
              <w:t xml:space="preserve"> </w:t>
            </w:r>
            <w:r w:rsidRPr="00D92F2B">
              <w:rPr>
                <w:spacing w:val="-1"/>
                <w:sz w:val="28"/>
                <w:szCs w:val="28"/>
              </w:rPr>
              <w:t>Администрация Новоалександровского</w:t>
            </w:r>
            <w:r w:rsidR="00403520" w:rsidRPr="00D92F2B">
              <w:rPr>
                <w:spacing w:val="-1"/>
                <w:sz w:val="28"/>
                <w:szCs w:val="28"/>
              </w:rPr>
              <w:t xml:space="preserve"> </w:t>
            </w:r>
            <w:r w:rsidR="00AE0174" w:rsidRPr="00D92F2B">
              <w:rPr>
                <w:spacing w:val="-1"/>
                <w:sz w:val="28"/>
                <w:szCs w:val="28"/>
              </w:rPr>
              <w:t>муниципального</w:t>
            </w:r>
            <w:r w:rsidR="001C24DC" w:rsidRPr="00D92F2B">
              <w:rPr>
                <w:spacing w:val="-1"/>
                <w:sz w:val="28"/>
                <w:szCs w:val="28"/>
              </w:rPr>
              <w:t xml:space="preserve"> округа</w:t>
            </w:r>
            <w:r w:rsidRPr="00D92F2B">
              <w:rPr>
                <w:spacing w:val="-1"/>
                <w:sz w:val="28"/>
                <w:szCs w:val="28"/>
              </w:rPr>
              <w:t xml:space="preserve"> Ставропольского края </w:t>
            </w:r>
            <w:r w:rsidRPr="00D92F2B">
              <w:rPr>
                <w:rFonts w:hAnsi="Arial"/>
                <w:spacing w:val="-3"/>
                <w:sz w:val="28"/>
                <w:szCs w:val="28"/>
              </w:rPr>
              <w:t>(</w:t>
            </w:r>
            <w:r w:rsidR="00B5465D" w:rsidRPr="00D92F2B">
              <w:rPr>
                <w:sz w:val="28"/>
                <w:szCs w:val="28"/>
              </w:rPr>
              <w:t>отдел дорожного хозяйства</w:t>
            </w:r>
            <w:r w:rsidR="00403520" w:rsidRPr="00D92F2B">
              <w:rPr>
                <w:sz w:val="28"/>
                <w:szCs w:val="28"/>
              </w:rPr>
              <w:t xml:space="preserve"> </w:t>
            </w:r>
            <w:r w:rsidR="00B5465D" w:rsidRPr="00D92F2B">
              <w:rPr>
                <w:sz w:val="28"/>
                <w:szCs w:val="28"/>
              </w:rPr>
              <w:t>и капитального строительства</w:t>
            </w:r>
            <w:r w:rsidR="00403520" w:rsidRPr="00D92F2B">
              <w:rPr>
                <w:sz w:val="28"/>
                <w:szCs w:val="28"/>
              </w:rPr>
              <w:t xml:space="preserve"> </w:t>
            </w:r>
            <w:r w:rsidR="00B5465D" w:rsidRPr="00D92F2B">
              <w:rPr>
                <w:sz w:val="28"/>
                <w:szCs w:val="28"/>
              </w:rPr>
              <w:t>администрации</w:t>
            </w:r>
            <w:r w:rsidR="00403520" w:rsidRPr="00D92F2B">
              <w:rPr>
                <w:sz w:val="28"/>
                <w:szCs w:val="28"/>
              </w:rPr>
              <w:t xml:space="preserve"> </w:t>
            </w:r>
            <w:r w:rsidR="00B5465D" w:rsidRPr="00D92F2B">
              <w:rPr>
                <w:sz w:val="28"/>
                <w:szCs w:val="28"/>
              </w:rPr>
              <w:t>Новоалександровского</w:t>
            </w:r>
            <w:r w:rsidR="00403520" w:rsidRPr="00D92F2B">
              <w:rPr>
                <w:sz w:val="28"/>
                <w:szCs w:val="28"/>
              </w:rPr>
              <w:t xml:space="preserve"> </w:t>
            </w:r>
            <w:r w:rsidR="00AE0174" w:rsidRPr="00D92F2B">
              <w:rPr>
                <w:sz w:val="28"/>
                <w:szCs w:val="28"/>
              </w:rPr>
              <w:t>муниципального</w:t>
            </w:r>
            <w:r w:rsidR="00B5465D" w:rsidRPr="00D92F2B">
              <w:rPr>
                <w:sz w:val="28"/>
                <w:szCs w:val="28"/>
              </w:rPr>
              <w:t xml:space="preserve"> округа</w:t>
            </w:r>
            <w:r w:rsidR="00403520" w:rsidRPr="00D92F2B">
              <w:rPr>
                <w:sz w:val="28"/>
                <w:szCs w:val="28"/>
              </w:rPr>
              <w:t xml:space="preserve"> </w:t>
            </w:r>
            <w:r w:rsidR="00B5465D" w:rsidRPr="00D92F2B">
              <w:rPr>
                <w:sz w:val="28"/>
                <w:szCs w:val="28"/>
              </w:rPr>
              <w:t>Ставропольского края</w:t>
            </w:r>
            <w:r w:rsidRPr="00D92F2B">
              <w:rPr>
                <w:sz w:val="28"/>
                <w:szCs w:val="28"/>
              </w:rPr>
              <w:t xml:space="preserve"> (далее </w:t>
            </w:r>
            <w:r w:rsidR="00DD7AE6" w:rsidRPr="00D92F2B">
              <w:rPr>
                <w:sz w:val="28"/>
                <w:szCs w:val="28"/>
              </w:rPr>
              <w:t>–</w:t>
            </w:r>
            <w:r w:rsidRPr="00D92F2B">
              <w:rPr>
                <w:sz w:val="28"/>
                <w:szCs w:val="28"/>
              </w:rPr>
              <w:t xml:space="preserve"> администрация</w:t>
            </w:r>
            <w:r w:rsidR="00403520" w:rsidRPr="00D92F2B">
              <w:rPr>
                <w:sz w:val="28"/>
                <w:szCs w:val="28"/>
              </w:rPr>
              <w:t xml:space="preserve"> </w:t>
            </w:r>
            <w:r w:rsidRPr="00D92F2B">
              <w:rPr>
                <w:spacing w:val="-1"/>
                <w:sz w:val="28"/>
                <w:szCs w:val="28"/>
              </w:rPr>
              <w:t>Новоалександровского</w:t>
            </w:r>
            <w:r w:rsidR="00403520" w:rsidRPr="00D92F2B">
              <w:rPr>
                <w:spacing w:val="-1"/>
                <w:sz w:val="28"/>
                <w:szCs w:val="28"/>
              </w:rPr>
              <w:t xml:space="preserve"> </w:t>
            </w:r>
            <w:r w:rsidR="00AE0174" w:rsidRPr="00D92F2B">
              <w:rPr>
                <w:spacing w:val="-1"/>
                <w:sz w:val="28"/>
                <w:szCs w:val="28"/>
              </w:rPr>
              <w:t>муниципального</w:t>
            </w:r>
            <w:r w:rsidR="001C24DC" w:rsidRPr="00D92F2B">
              <w:rPr>
                <w:spacing w:val="-1"/>
                <w:sz w:val="28"/>
                <w:szCs w:val="28"/>
              </w:rPr>
              <w:t xml:space="preserve"> округа</w:t>
            </w:r>
            <w:r w:rsidRPr="00D92F2B">
              <w:rPr>
                <w:spacing w:val="-1"/>
                <w:sz w:val="28"/>
                <w:szCs w:val="28"/>
              </w:rPr>
              <w:t>))</w:t>
            </w:r>
          </w:p>
        </w:tc>
      </w:tr>
      <w:tr w:rsidR="00DE063F" w:rsidRPr="00EE5DC3" w:rsidTr="004635D9">
        <w:trPr>
          <w:trHeight w:val="690"/>
        </w:trPr>
        <w:tc>
          <w:tcPr>
            <w:tcW w:w="2553" w:type="dxa"/>
          </w:tcPr>
          <w:p w:rsidR="00DE063F" w:rsidRPr="00EE5DC3" w:rsidRDefault="00DE063F" w:rsidP="002F07E7">
            <w:pPr>
              <w:shd w:val="clear" w:color="auto" w:fill="FFFFFF"/>
              <w:tabs>
                <w:tab w:val="left" w:pos="2986"/>
              </w:tabs>
              <w:contextualSpacing/>
            </w:pPr>
            <w:r>
              <w:rPr>
                <w:sz w:val="28"/>
                <w:szCs w:val="28"/>
              </w:rPr>
              <w:t>Соисполнители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DE063F" w:rsidRDefault="00403520" w:rsidP="002F07E7">
            <w:pPr>
              <w:shd w:val="clear" w:color="auto" w:fill="FFFFFF"/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</w:t>
            </w:r>
            <w:r w:rsidR="00DE063F">
              <w:rPr>
                <w:spacing w:val="-2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</w:tcPr>
          <w:p w:rsidR="00DE063F" w:rsidRPr="00D92F2B" w:rsidRDefault="008E0DAA" w:rsidP="005169D3">
            <w:pPr>
              <w:shd w:val="clear" w:color="auto" w:fill="FFFFFF"/>
              <w:contextualSpacing/>
              <w:rPr>
                <w:sz w:val="28"/>
                <w:szCs w:val="28"/>
              </w:rPr>
            </w:pPr>
            <w:r w:rsidRPr="00D92F2B">
              <w:rPr>
                <w:sz w:val="28"/>
                <w:szCs w:val="28"/>
              </w:rPr>
              <w:t xml:space="preserve">Территориальные отделы </w:t>
            </w:r>
            <w:r w:rsidR="00516420" w:rsidRPr="00D92F2B">
              <w:rPr>
                <w:sz w:val="28"/>
                <w:szCs w:val="28"/>
              </w:rPr>
              <w:t xml:space="preserve">администрации </w:t>
            </w:r>
            <w:r w:rsidRPr="00D92F2B">
              <w:rPr>
                <w:sz w:val="28"/>
                <w:szCs w:val="28"/>
              </w:rPr>
              <w:t xml:space="preserve">Новоалександровского </w:t>
            </w:r>
            <w:r w:rsidR="00AE0174" w:rsidRPr="00D92F2B">
              <w:rPr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</w:rPr>
              <w:t xml:space="preserve"> округа</w:t>
            </w:r>
            <w:r w:rsidR="00516420" w:rsidRPr="00D92F2B">
              <w:rPr>
                <w:sz w:val="28"/>
                <w:szCs w:val="28"/>
              </w:rPr>
              <w:t xml:space="preserve"> Ставропольского края </w:t>
            </w:r>
          </w:p>
          <w:p w:rsidR="00516420" w:rsidRPr="00D92F2B" w:rsidRDefault="00516420" w:rsidP="005169D3">
            <w:pPr>
              <w:shd w:val="clear" w:color="auto" w:fill="FFFFFF"/>
              <w:contextualSpacing/>
              <w:rPr>
                <w:rFonts w:hAnsi="Arial"/>
                <w:spacing w:val="-1"/>
                <w:sz w:val="28"/>
                <w:szCs w:val="28"/>
              </w:rPr>
            </w:pPr>
          </w:p>
        </w:tc>
      </w:tr>
      <w:tr w:rsidR="00403520" w:rsidRPr="00EE5DC3" w:rsidTr="004635D9">
        <w:trPr>
          <w:trHeight w:val="595"/>
        </w:trPr>
        <w:tc>
          <w:tcPr>
            <w:tcW w:w="2553" w:type="dxa"/>
          </w:tcPr>
          <w:p w:rsidR="008F790B" w:rsidRDefault="00403520" w:rsidP="002F07E7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Участники </w:t>
            </w:r>
          </w:p>
          <w:p w:rsidR="00403520" w:rsidRDefault="00403520" w:rsidP="002F07E7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403520" w:rsidRPr="00D92F2B" w:rsidRDefault="008F790B" w:rsidP="008F790B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 w:rsidRPr="00D92F2B">
              <w:rPr>
                <w:spacing w:val="-1"/>
                <w:sz w:val="28"/>
                <w:szCs w:val="28"/>
              </w:rPr>
              <w:t>физические лица</w:t>
            </w:r>
          </w:p>
          <w:p w:rsidR="008F790B" w:rsidRPr="00D92F2B" w:rsidRDefault="008F790B" w:rsidP="008F790B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 w:rsidRPr="00D92F2B">
              <w:rPr>
                <w:spacing w:val="-1"/>
                <w:sz w:val="28"/>
                <w:szCs w:val="28"/>
              </w:rPr>
              <w:t>юридический лица</w:t>
            </w:r>
          </w:p>
          <w:p w:rsidR="008F790B" w:rsidRPr="00D92F2B" w:rsidRDefault="008F790B" w:rsidP="008F790B">
            <w:pPr>
              <w:shd w:val="clear" w:color="auto" w:fill="FFFFFF"/>
              <w:tabs>
                <w:tab w:val="left" w:pos="2986"/>
              </w:tabs>
              <w:contextualSpacing/>
              <w:rPr>
                <w:spacing w:val="-1"/>
                <w:sz w:val="28"/>
                <w:szCs w:val="28"/>
              </w:rPr>
            </w:pPr>
            <w:r w:rsidRPr="00D92F2B">
              <w:rPr>
                <w:spacing w:val="-1"/>
                <w:sz w:val="28"/>
                <w:szCs w:val="28"/>
              </w:rPr>
              <w:t>индивидуальные пре</w:t>
            </w:r>
            <w:r w:rsidR="008B465B" w:rsidRPr="00D92F2B">
              <w:rPr>
                <w:spacing w:val="-1"/>
                <w:sz w:val="28"/>
                <w:szCs w:val="28"/>
              </w:rPr>
              <w:t>д</w:t>
            </w:r>
            <w:r w:rsidRPr="00D92F2B">
              <w:rPr>
                <w:spacing w:val="-1"/>
                <w:sz w:val="28"/>
                <w:szCs w:val="28"/>
              </w:rPr>
              <w:t>приниматели</w:t>
            </w:r>
          </w:p>
        </w:tc>
      </w:tr>
      <w:tr w:rsidR="00DE063F" w:rsidRPr="00EE5DC3" w:rsidTr="004635D9">
        <w:trPr>
          <w:trHeight w:val="125"/>
        </w:trPr>
        <w:tc>
          <w:tcPr>
            <w:tcW w:w="2553" w:type="dxa"/>
          </w:tcPr>
          <w:p w:rsidR="008F790B" w:rsidRDefault="008F790B" w:rsidP="002F07E7">
            <w:pPr>
              <w:shd w:val="clear" w:color="auto" w:fill="FFFFFF"/>
              <w:tabs>
                <w:tab w:val="left" w:pos="2990"/>
              </w:tabs>
              <w:contextualSpacing/>
              <w:rPr>
                <w:spacing w:val="-5"/>
                <w:sz w:val="28"/>
                <w:szCs w:val="28"/>
              </w:rPr>
            </w:pPr>
          </w:p>
          <w:p w:rsidR="00DE063F" w:rsidRDefault="00DE063F" w:rsidP="002F07E7">
            <w:pPr>
              <w:shd w:val="clear" w:color="auto" w:fill="FFFFFF"/>
              <w:tabs>
                <w:tab w:val="left" w:pos="2990"/>
              </w:tabs>
              <w:contextualSpacing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Основные</w:t>
            </w:r>
          </w:p>
          <w:p w:rsidR="00DE063F" w:rsidRDefault="00DE063F" w:rsidP="002F07E7">
            <w:pPr>
              <w:shd w:val="clear" w:color="auto" w:fill="FFFFFF"/>
              <w:tabs>
                <w:tab w:val="left" w:pos="2981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мероприятия</w:t>
            </w:r>
          </w:p>
          <w:p w:rsidR="00DE063F" w:rsidRDefault="00403520" w:rsidP="002F07E7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</w:t>
            </w:r>
            <w:r w:rsidR="00DE063F">
              <w:rPr>
                <w:spacing w:val="-4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</w:tcPr>
          <w:p w:rsidR="008F790B" w:rsidRPr="00D92F2B" w:rsidRDefault="008F790B" w:rsidP="002F07E7">
            <w:pPr>
              <w:shd w:val="clear" w:color="auto" w:fill="FFFFFF"/>
              <w:tabs>
                <w:tab w:val="left" w:pos="2981"/>
              </w:tabs>
              <w:contextualSpacing/>
              <w:rPr>
                <w:rFonts w:hAnsi="Arial"/>
                <w:spacing w:val="-3"/>
                <w:sz w:val="28"/>
                <w:szCs w:val="28"/>
              </w:rPr>
            </w:pPr>
          </w:p>
          <w:p w:rsidR="00DE063F" w:rsidRPr="00D92F2B" w:rsidRDefault="00DE063F" w:rsidP="002F07E7">
            <w:pPr>
              <w:shd w:val="clear" w:color="auto" w:fill="FFFFFF"/>
              <w:tabs>
                <w:tab w:val="left" w:pos="2981"/>
              </w:tabs>
              <w:contextualSpacing/>
            </w:pPr>
            <w:r w:rsidRPr="00D92F2B">
              <w:rPr>
                <w:spacing w:val="-3"/>
                <w:sz w:val="28"/>
                <w:szCs w:val="28"/>
              </w:rPr>
              <w:t>Дорожное хозяйство и обеспечение безопасности</w:t>
            </w:r>
            <w:r w:rsidR="00403520" w:rsidRPr="00D92F2B">
              <w:rPr>
                <w:spacing w:val="-3"/>
                <w:sz w:val="28"/>
                <w:szCs w:val="28"/>
              </w:rPr>
              <w:t xml:space="preserve"> </w:t>
            </w:r>
            <w:r w:rsidRPr="00D92F2B">
              <w:rPr>
                <w:spacing w:val="-1"/>
                <w:sz w:val="28"/>
                <w:szCs w:val="28"/>
              </w:rPr>
              <w:t>дорожного движения;</w:t>
            </w:r>
          </w:p>
          <w:p w:rsidR="00DE063F" w:rsidRPr="00D92F2B" w:rsidRDefault="00DE063F" w:rsidP="002F07E7">
            <w:pPr>
              <w:shd w:val="clear" w:color="auto" w:fill="FFFFFF"/>
              <w:tabs>
                <w:tab w:val="left" w:pos="2995"/>
              </w:tabs>
              <w:contextualSpacing/>
            </w:pPr>
            <w:r w:rsidRPr="00D92F2B">
              <w:rPr>
                <w:spacing w:val="-1"/>
                <w:sz w:val="28"/>
                <w:szCs w:val="28"/>
              </w:rPr>
              <w:t>Организация транспортного обслуживания</w:t>
            </w:r>
            <w:r w:rsidR="0083736E" w:rsidRPr="00D92F2B">
              <w:rPr>
                <w:spacing w:val="-1"/>
                <w:sz w:val="28"/>
                <w:szCs w:val="28"/>
              </w:rPr>
              <w:t xml:space="preserve"> </w:t>
            </w:r>
            <w:r w:rsidRPr="00D92F2B">
              <w:rPr>
                <w:sz w:val="28"/>
                <w:szCs w:val="28"/>
              </w:rPr>
              <w:t>населения</w:t>
            </w:r>
            <w:r w:rsidR="00904A02" w:rsidRPr="00D92F2B">
              <w:rPr>
                <w:sz w:val="28"/>
                <w:szCs w:val="28"/>
              </w:rPr>
              <w:t>.</w:t>
            </w:r>
          </w:p>
        </w:tc>
      </w:tr>
      <w:tr w:rsidR="00DE063F" w:rsidRPr="00EE5DC3" w:rsidTr="004635D9">
        <w:trPr>
          <w:trHeight w:val="550"/>
        </w:trPr>
        <w:tc>
          <w:tcPr>
            <w:tcW w:w="2553" w:type="dxa"/>
          </w:tcPr>
          <w:p w:rsidR="008F790B" w:rsidRDefault="008F790B" w:rsidP="002F07E7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4"/>
                <w:sz w:val="28"/>
                <w:szCs w:val="28"/>
              </w:rPr>
            </w:pPr>
          </w:p>
          <w:p w:rsidR="002B0C7F" w:rsidRDefault="00DE063F" w:rsidP="002F07E7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Цели </w:t>
            </w:r>
          </w:p>
          <w:p w:rsidR="00DE063F" w:rsidRDefault="00403520" w:rsidP="002F07E7">
            <w:pPr>
              <w:shd w:val="clear" w:color="auto" w:fill="FFFFFF"/>
              <w:tabs>
                <w:tab w:val="left" w:pos="2995"/>
              </w:tabs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</w:t>
            </w:r>
            <w:r w:rsidR="00DE063F">
              <w:rPr>
                <w:spacing w:val="-4"/>
                <w:sz w:val="28"/>
                <w:szCs w:val="28"/>
              </w:rPr>
              <w:t>рограммы</w:t>
            </w:r>
          </w:p>
          <w:p w:rsidR="00DE063F" w:rsidRDefault="00DE063F" w:rsidP="002F07E7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DE063F" w:rsidRPr="00150F8A" w:rsidRDefault="00DE063F" w:rsidP="002F07E7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</w:p>
        </w:tc>
        <w:tc>
          <w:tcPr>
            <w:tcW w:w="7371" w:type="dxa"/>
          </w:tcPr>
          <w:p w:rsidR="008F790B" w:rsidRPr="00D92F2B" w:rsidRDefault="008F790B" w:rsidP="002F07E7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5E6367" w:rsidRPr="00D92F2B" w:rsidRDefault="00731DDE" w:rsidP="002F07E7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  <w:r w:rsidRPr="00D92F2B">
              <w:rPr>
                <w:spacing w:val="-3"/>
                <w:sz w:val="28"/>
                <w:szCs w:val="28"/>
              </w:rPr>
              <w:t xml:space="preserve">Осуществление дорожной деятельности и обеспечение безопасности дорожного движения на автомобильных дорогах общего пользования, </w:t>
            </w:r>
            <w:r w:rsidRPr="00D92F2B">
              <w:rPr>
                <w:sz w:val="28"/>
                <w:szCs w:val="28"/>
              </w:rPr>
              <w:t xml:space="preserve">находящихся в собственности Новоалександровского </w:t>
            </w:r>
            <w:r w:rsidR="00AE0174"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pacing w:val="-1"/>
                <w:sz w:val="28"/>
                <w:szCs w:val="28"/>
              </w:rPr>
              <w:t xml:space="preserve"> округа </w:t>
            </w:r>
            <w:r w:rsidRPr="00D92F2B">
              <w:rPr>
                <w:sz w:val="28"/>
                <w:szCs w:val="28"/>
              </w:rPr>
              <w:t>Ставропольского края</w:t>
            </w:r>
            <w:r w:rsidRPr="00D92F2B">
              <w:rPr>
                <w:spacing w:val="-3"/>
                <w:sz w:val="28"/>
                <w:szCs w:val="28"/>
              </w:rPr>
              <w:t>;</w:t>
            </w:r>
          </w:p>
          <w:p w:rsidR="00731DDE" w:rsidRPr="00D92F2B" w:rsidRDefault="00731DDE" w:rsidP="00731DDE">
            <w:pPr>
              <w:shd w:val="clear" w:color="auto" w:fill="FFFFFF"/>
              <w:tabs>
                <w:tab w:val="left" w:pos="3158"/>
              </w:tabs>
              <w:contextualSpacing/>
              <w:rPr>
                <w:spacing w:val="-3"/>
                <w:sz w:val="28"/>
                <w:szCs w:val="28"/>
              </w:rPr>
            </w:pPr>
            <w:r w:rsidRPr="00D92F2B">
              <w:rPr>
                <w:spacing w:val="-1"/>
                <w:sz w:val="28"/>
                <w:szCs w:val="28"/>
              </w:rPr>
              <w:t xml:space="preserve">Организация транспортного обслуживания </w:t>
            </w:r>
            <w:r w:rsidRPr="00D92F2B">
              <w:rPr>
                <w:sz w:val="28"/>
                <w:szCs w:val="28"/>
              </w:rPr>
              <w:t xml:space="preserve">населения Новоалександровского </w:t>
            </w:r>
            <w:r w:rsidR="00AE0174"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pacing w:val="-1"/>
                <w:sz w:val="28"/>
                <w:szCs w:val="28"/>
              </w:rPr>
              <w:t xml:space="preserve"> округа </w:t>
            </w:r>
            <w:r w:rsidRPr="00D92F2B">
              <w:rPr>
                <w:sz w:val="28"/>
                <w:szCs w:val="28"/>
              </w:rPr>
              <w:t>Ставропольского края</w:t>
            </w:r>
          </w:p>
        </w:tc>
      </w:tr>
      <w:tr w:rsidR="00403520" w:rsidRPr="00EE5DC3" w:rsidTr="000B162C">
        <w:trPr>
          <w:trHeight w:val="567"/>
        </w:trPr>
        <w:tc>
          <w:tcPr>
            <w:tcW w:w="2553" w:type="dxa"/>
          </w:tcPr>
          <w:p w:rsidR="00241F86" w:rsidRDefault="00241F86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</w:p>
          <w:p w:rsidR="008F790B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Индикаторы </w:t>
            </w:r>
          </w:p>
          <w:p w:rsidR="008F790B" w:rsidRDefault="008F790B" w:rsidP="008F790B">
            <w:pPr>
              <w:shd w:val="clear" w:color="auto" w:fill="FFFFFF"/>
              <w:tabs>
                <w:tab w:val="left" w:pos="2971"/>
              </w:tabs>
              <w:ind w:right="-580"/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достижения це</w:t>
            </w:r>
            <w:r w:rsidR="00403520">
              <w:rPr>
                <w:spacing w:val="-4"/>
                <w:sz w:val="28"/>
                <w:szCs w:val="28"/>
              </w:rPr>
              <w:t xml:space="preserve">лей </w:t>
            </w:r>
          </w:p>
          <w:p w:rsidR="00403520" w:rsidRPr="00DE3399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41F86" w:rsidRPr="00D92F2B" w:rsidRDefault="00241F86" w:rsidP="00403520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</w:p>
          <w:p w:rsidR="003A7778" w:rsidRPr="00D92F2B" w:rsidRDefault="003A7778" w:rsidP="00403520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  <w:r w:rsidRPr="00D92F2B">
              <w:rPr>
                <w:sz w:val="28"/>
                <w:szCs w:val="28"/>
              </w:rPr>
              <w:t xml:space="preserve">Общая протяженность на территории Новоалександровского </w:t>
            </w:r>
            <w:r w:rsidR="00AE0174" w:rsidRPr="00D92F2B">
              <w:rPr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</w:rPr>
              <w:t xml:space="preserve"> округа</w:t>
            </w:r>
            <w:r w:rsidR="00C335A7" w:rsidRPr="00D92F2B">
              <w:rPr>
                <w:sz w:val="28"/>
                <w:szCs w:val="28"/>
              </w:rPr>
              <w:t xml:space="preserve"> автомобильных дорог общего пользования, </w:t>
            </w:r>
            <w:r w:rsidR="000A49F9" w:rsidRPr="00D92F2B">
              <w:rPr>
                <w:sz w:val="28"/>
                <w:szCs w:val="28"/>
              </w:rPr>
              <w:t>соответствующих</w:t>
            </w:r>
            <w:r w:rsidR="00C335A7" w:rsidRPr="00D92F2B">
              <w:rPr>
                <w:sz w:val="28"/>
                <w:szCs w:val="28"/>
              </w:rPr>
              <w:t xml:space="preserve"> нормативным требованиям к транспортно- эксплуатационным</w:t>
            </w:r>
            <w:r w:rsidR="000A49F9" w:rsidRPr="00D92F2B">
              <w:rPr>
                <w:sz w:val="28"/>
                <w:szCs w:val="28"/>
              </w:rPr>
              <w:t xml:space="preserve"> показателям, по состоянию на 31 декабря отчетного периода</w:t>
            </w:r>
            <w:r w:rsidR="00904A02" w:rsidRPr="00D92F2B">
              <w:rPr>
                <w:sz w:val="28"/>
                <w:szCs w:val="28"/>
              </w:rPr>
              <w:t>;</w:t>
            </w:r>
            <w:r w:rsidR="00C335A7" w:rsidRPr="00D92F2B">
              <w:rPr>
                <w:sz w:val="28"/>
                <w:szCs w:val="28"/>
              </w:rPr>
              <w:t xml:space="preserve"> </w:t>
            </w:r>
          </w:p>
          <w:p w:rsidR="00D92F2B" w:rsidRPr="00D92F2B" w:rsidRDefault="00D92F2B" w:rsidP="00403520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  <w:r w:rsidRPr="00D92F2B">
              <w:rPr>
                <w:sz w:val="28"/>
                <w:szCs w:val="28"/>
              </w:rPr>
              <w:t>Доля автомобильных дорог местного значения, соответ</w:t>
            </w:r>
            <w:r w:rsidRPr="00D92F2B">
              <w:rPr>
                <w:sz w:val="28"/>
                <w:szCs w:val="28"/>
              </w:rPr>
              <w:lastRenderedPageBreak/>
              <w:t>ствующих нормативным требованиям;</w:t>
            </w:r>
          </w:p>
          <w:p w:rsidR="00403520" w:rsidRPr="00D92F2B" w:rsidRDefault="00731DDE" w:rsidP="00403520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sz w:val="28"/>
                <w:szCs w:val="28"/>
              </w:rPr>
            </w:pPr>
            <w:r w:rsidRPr="00D92F2B">
              <w:rPr>
                <w:sz w:val="28"/>
                <w:szCs w:val="28"/>
              </w:rPr>
              <w:t xml:space="preserve">Объем перевозок пассажиров пассажирским автомобильным транспортом общего пользования </w:t>
            </w:r>
            <w:r w:rsidR="0000619E" w:rsidRPr="00D92F2B">
              <w:rPr>
                <w:sz w:val="28"/>
                <w:szCs w:val="28"/>
              </w:rPr>
              <w:t xml:space="preserve">на территории Новоалександровского </w:t>
            </w:r>
            <w:r w:rsidR="00AE0174" w:rsidRPr="00D92F2B">
              <w:rPr>
                <w:sz w:val="28"/>
                <w:szCs w:val="28"/>
              </w:rPr>
              <w:t>муниципального</w:t>
            </w:r>
            <w:r w:rsidR="0000619E" w:rsidRPr="00D92F2B">
              <w:rPr>
                <w:sz w:val="28"/>
                <w:szCs w:val="28"/>
              </w:rPr>
              <w:t xml:space="preserve"> округа</w:t>
            </w:r>
          </w:p>
        </w:tc>
      </w:tr>
      <w:tr w:rsidR="00DE3399" w:rsidRPr="00EE5DC3" w:rsidTr="000B162C">
        <w:trPr>
          <w:trHeight w:val="1975"/>
        </w:trPr>
        <w:tc>
          <w:tcPr>
            <w:tcW w:w="2553" w:type="dxa"/>
          </w:tcPr>
          <w:p w:rsidR="00DE3399" w:rsidRDefault="00DE3399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  <w:r w:rsidRPr="00DE3399">
              <w:rPr>
                <w:spacing w:val="-4"/>
                <w:sz w:val="28"/>
                <w:szCs w:val="28"/>
              </w:rPr>
              <w:lastRenderedPageBreak/>
              <w:t xml:space="preserve">Задачи основных </w:t>
            </w:r>
          </w:p>
          <w:p w:rsidR="00DE3399" w:rsidRPr="00DE3399" w:rsidRDefault="00DE3399" w:rsidP="008F790B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 w:rsidRPr="00DE3399">
              <w:rPr>
                <w:spacing w:val="-4"/>
                <w:sz w:val="28"/>
                <w:szCs w:val="28"/>
              </w:rPr>
              <w:t xml:space="preserve">мероприятий </w:t>
            </w:r>
          </w:p>
        </w:tc>
        <w:tc>
          <w:tcPr>
            <w:tcW w:w="7371" w:type="dxa"/>
          </w:tcPr>
          <w:p w:rsidR="009C4305" w:rsidRPr="00D92F2B" w:rsidRDefault="008D126B" w:rsidP="008B465B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rFonts w:hAnsi="Arial"/>
                <w:spacing w:val="-3"/>
                <w:sz w:val="28"/>
                <w:szCs w:val="28"/>
              </w:rPr>
            </w:pPr>
            <w:r w:rsidRPr="00D92F2B">
              <w:rPr>
                <w:sz w:val="28"/>
                <w:szCs w:val="28"/>
              </w:rPr>
              <w:t>Обеспечение функционирования существующей сети автомобильных дорог общего пользования</w:t>
            </w:r>
            <w:r w:rsidR="008E0DAA" w:rsidRPr="00D92F2B">
              <w:rPr>
                <w:sz w:val="28"/>
                <w:szCs w:val="28"/>
              </w:rPr>
              <w:t>, находящихся в собственности</w:t>
            </w:r>
            <w:r w:rsidR="00731DDE" w:rsidRPr="00D92F2B">
              <w:rPr>
                <w:sz w:val="28"/>
                <w:szCs w:val="28"/>
              </w:rPr>
              <w:t xml:space="preserve"> </w:t>
            </w:r>
            <w:r w:rsidRPr="00D92F2B">
              <w:rPr>
                <w:sz w:val="28"/>
                <w:szCs w:val="28"/>
              </w:rPr>
              <w:t xml:space="preserve">Новоалександровского </w:t>
            </w:r>
            <w:r w:rsidR="00AE0174" w:rsidRPr="00D92F2B">
              <w:rPr>
                <w:spacing w:val="-1"/>
                <w:sz w:val="28"/>
                <w:szCs w:val="28"/>
              </w:rPr>
              <w:t>муниципального</w:t>
            </w:r>
            <w:r w:rsidR="00731DDE" w:rsidRPr="00D92F2B">
              <w:rPr>
                <w:spacing w:val="-1"/>
                <w:sz w:val="28"/>
                <w:szCs w:val="28"/>
              </w:rPr>
              <w:t xml:space="preserve"> округа </w:t>
            </w:r>
            <w:r w:rsidRPr="00D92F2B">
              <w:rPr>
                <w:sz w:val="28"/>
                <w:szCs w:val="28"/>
              </w:rPr>
              <w:t>Ставропольского края;</w:t>
            </w:r>
          </w:p>
          <w:p w:rsidR="00783150" w:rsidRPr="00D92F2B" w:rsidRDefault="00731DDE" w:rsidP="00904A02">
            <w:pPr>
              <w:shd w:val="clear" w:color="auto" w:fill="FFFFFF"/>
              <w:tabs>
                <w:tab w:val="left" w:pos="312"/>
                <w:tab w:val="left" w:pos="3158"/>
              </w:tabs>
              <w:contextualSpacing/>
              <w:rPr>
                <w:rFonts w:hAnsi="Arial"/>
                <w:spacing w:val="-3"/>
                <w:sz w:val="28"/>
                <w:szCs w:val="28"/>
              </w:rPr>
            </w:pPr>
            <w:r w:rsidRPr="00D92F2B">
              <w:rPr>
                <w:sz w:val="28"/>
                <w:szCs w:val="28"/>
              </w:rPr>
              <w:t>Организация регулярных перевозок пассажиров автомобильным транспортом</w:t>
            </w:r>
            <w:r w:rsidR="008B465B" w:rsidRPr="00D92F2B">
              <w:rPr>
                <w:sz w:val="28"/>
                <w:szCs w:val="28"/>
              </w:rPr>
              <w:t>.</w:t>
            </w:r>
          </w:p>
        </w:tc>
      </w:tr>
      <w:tr w:rsidR="00DE3399" w:rsidRPr="00214215" w:rsidTr="000B162C">
        <w:trPr>
          <w:trHeight w:val="1117"/>
        </w:trPr>
        <w:tc>
          <w:tcPr>
            <w:tcW w:w="2553" w:type="dxa"/>
          </w:tcPr>
          <w:p w:rsidR="00241F86" w:rsidRDefault="00241F86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4"/>
                <w:sz w:val="28"/>
                <w:szCs w:val="28"/>
              </w:rPr>
            </w:pPr>
          </w:p>
          <w:p w:rsidR="008F790B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Показатели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  <w:p w:rsidR="00DE3399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решения задач (ц</w:t>
            </w:r>
            <w:r w:rsidR="00DE3399">
              <w:rPr>
                <w:spacing w:val="-2"/>
                <w:sz w:val="28"/>
                <w:szCs w:val="28"/>
              </w:rPr>
              <w:t xml:space="preserve">елевые </w:t>
            </w:r>
          </w:p>
          <w:p w:rsidR="00DE3399" w:rsidRDefault="00403520" w:rsidP="002F07E7">
            <w:pPr>
              <w:shd w:val="clear" w:color="auto" w:fill="FFFFFF"/>
              <w:tabs>
                <w:tab w:val="left" w:pos="2971"/>
              </w:tabs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и</w:t>
            </w:r>
            <w:r w:rsidR="00DE3399">
              <w:rPr>
                <w:spacing w:val="-2"/>
                <w:sz w:val="28"/>
                <w:szCs w:val="28"/>
              </w:rPr>
              <w:t>ндикаторы</w:t>
            </w:r>
            <w:r>
              <w:rPr>
                <w:spacing w:val="-2"/>
                <w:sz w:val="28"/>
                <w:szCs w:val="28"/>
              </w:rPr>
              <w:t>)</w:t>
            </w:r>
            <w:r w:rsidR="00DE3399">
              <w:rPr>
                <w:spacing w:val="-2"/>
                <w:sz w:val="28"/>
                <w:szCs w:val="28"/>
              </w:rPr>
              <w:t xml:space="preserve"> </w:t>
            </w:r>
          </w:p>
          <w:p w:rsidR="00DE3399" w:rsidRDefault="00DE3399" w:rsidP="002F07E7">
            <w:pPr>
              <w:shd w:val="clear" w:color="auto" w:fill="FFFFFF"/>
              <w:contextualSpacing/>
              <w:rPr>
                <w:spacing w:val="-1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contextualSpacing/>
              <w:rPr>
                <w:spacing w:val="-1"/>
                <w:sz w:val="28"/>
                <w:szCs w:val="28"/>
              </w:rPr>
            </w:pPr>
          </w:p>
          <w:p w:rsidR="00DE3399" w:rsidRPr="00EE5DC3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6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z w:val="28"/>
                <w:szCs w:val="28"/>
              </w:rPr>
            </w:pPr>
          </w:p>
          <w:p w:rsidR="00DE3399" w:rsidRPr="00EE5DC3" w:rsidRDefault="00DE3399" w:rsidP="002F07E7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16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86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86"/>
              </w:tabs>
              <w:contextualSpacing/>
              <w:rPr>
                <w:sz w:val="28"/>
                <w:szCs w:val="28"/>
              </w:rPr>
            </w:pPr>
          </w:p>
          <w:p w:rsidR="00DE3399" w:rsidRPr="00EE5DC3" w:rsidRDefault="00DE3399" w:rsidP="002F07E7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12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3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754"/>
              </w:tabs>
              <w:contextualSpacing/>
              <w:rPr>
                <w:spacing w:val="-1"/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754"/>
              </w:tabs>
              <w:contextualSpacing/>
              <w:rPr>
                <w:sz w:val="28"/>
                <w:szCs w:val="28"/>
              </w:rPr>
            </w:pPr>
          </w:p>
          <w:p w:rsidR="00DE3399" w:rsidRDefault="00DE3399" w:rsidP="002F07E7">
            <w:pPr>
              <w:shd w:val="clear" w:color="auto" w:fill="FFFFFF"/>
              <w:tabs>
                <w:tab w:val="left" w:pos="3605"/>
              </w:tabs>
              <w:contextualSpacing/>
              <w:rPr>
                <w:spacing w:val="-2"/>
                <w:sz w:val="28"/>
                <w:szCs w:val="28"/>
              </w:rPr>
            </w:pPr>
          </w:p>
        </w:tc>
        <w:tc>
          <w:tcPr>
            <w:tcW w:w="7371" w:type="dxa"/>
          </w:tcPr>
          <w:p w:rsidR="00241F86" w:rsidRPr="00D92F2B" w:rsidRDefault="00241F86" w:rsidP="003A7778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92F2B">
              <w:rPr>
                <w:sz w:val="28"/>
                <w:szCs w:val="28"/>
                <w:lang w:eastAsia="en-US"/>
              </w:rPr>
              <w:t xml:space="preserve">1. протяженность автомобильных дорог общего пользования, находящихся в собственности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  <w:lang w:eastAsia="en-US"/>
              </w:rPr>
              <w:t xml:space="preserve"> округа Ставропольского края, вне границ населенных пунктов;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92F2B">
              <w:rPr>
                <w:sz w:val="28"/>
                <w:szCs w:val="28"/>
                <w:lang w:eastAsia="en-US"/>
              </w:rPr>
              <w:t xml:space="preserve">2. протяженность автомобильных дорог общего пользования, находящихся в собственности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  <w:lang w:eastAsia="en-US"/>
              </w:rPr>
              <w:t xml:space="preserve"> округа Ставропольского края, в границах населенных пунктов;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D92F2B">
              <w:rPr>
                <w:spacing w:val="-3"/>
                <w:sz w:val="28"/>
                <w:szCs w:val="28"/>
              </w:rPr>
              <w:t xml:space="preserve">3. Протяженность участков дорог, приведенных в нормативное состояние в результате проведения работ по капитальному ремонту, ремонту автомобильных дорог общего пользования, находящихся в собственности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pacing w:val="-3"/>
                <w:sz w:val="28"/>
                <w:szCs w:val="28"/>
              </w:rPr>
              <w:t xml:space="preserve"> округа Ставропольского края</w:t>
            </w:r>
            <w:r w:rsidRPr="00D92F2B">
              <w:rPr>
                <w:spacing w:val="-1"/>
                <w:sz w:val="28"/>
                <w:szCs w:val="28"/>
              </w:rPr>
              <w:t>;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92F2B">
              <w:rPr>
                <w:spacing w:val="-1"/>
                <w:sz w:val="28"/>
                <w:szCs w:val="28"/>
              </w:rPr>
              <w:t>3</w:t>
            </w:r>
            <w:r w:rsidRPr="00D92F2B">
              <w:rPr>
                <w:spacing w:val="-1"/>
                <w:sz w:val="28"/>
                <w:szCs w:val="28"/>
                <w:vertAlign w:val="superscript"/>
              </w:rPr>
              <w:t>1</w:t>
            </w:r>
            <w:r w:rsidRPr="00D92F2B">
              <w:rPr>
                <w:spacing w:val="-1"/>
                <w:sz w:val="28"/>
                <w:szCs w:val="28"/>
              </w:rPr>
              <w:t xml:space="preserve">. </w:t>
            </w:r>
            <w:r w:rsidRPr="00D92F2B">
              <w:rPr>
                <w:sz w:val="28"/>
                <w:szCs w:val="28"/>
              </w:rPr>
              <w:t>Прирост протяженности местных автомобильных дорог, соответствующих нормативным требованиям, в результате проведения капитального ремонта и (или) ремонта местных автомобильных дорог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</w:rPr>
            </w:pPr>
            <w:r w:rsidRPr="00D92F2B">
              <w:rPr>
                <w:spacing w:val="-3"/>
                <w:sz w:val="28"/>
                <w:szCs w:val="28"/>
              </w:rPr>
              <w:t xml:space="preserve">4. </w:t>
            </w:r>
            <w:r w:rsidRPr="00D92F2B">
              <w:rPr>
                <w:sz w:val="28"/>
                <w:szCs w:val="28"/>
              </w:rPr>
              <w:t xml:space="preserve">Количество разработанных проектов организации дорожного движения и технических паспортов автомобильных дорог общего пользования, находящихся в собственности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</w:rPr>
              <w:t xml:space="preserve"> округа Ставропольского края;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</w:rPr>
            </w:pPr>
            <w:r w:rsidRPr="00D92F2B">
              <w:rPr>
                <w:sz w:val="28"/>
                <w:szCs w:val="28"/>
              </w:rPr>
              <w:t xml:space="preserve">5. </w:t>
            </w:r>
            <w:r w:rsidRPr="00D92F2B">
              <w:rPr>
                <w:bCs/>
                <w:sz w:val="28"/>
                <w:szCs w:val="28"/>
              </w:rPr>
              <w:t>Количество разработанных проектов на объекты ремонта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92F2B">
              <w:rPr>
                <w:bCs/>
                <w:sz w:val="28"/>
                <w:szCs w:val="28"/>
              </w:rPr>
              <w:t xml:space="preserve">6. Количество предоставленных услуг по строительному контролю и техническому </w:t>
            </w:r>
            <w:r w:rsidRPr="00D92F2B">
              <w:rPr>
                <w:color w:val="000000"/>
                <w:sz w:val="28"/>
                <w:szCs w:val="28"/>
              </w:rPr>
              <w:t>обследованию объектов капи</w:t>
            </w:r>
            <w:r w:rsidRPr="00D92F2B">
              <w:rPr>
                <w:color w:val="000000"/>
                <w:sz w:val="28"/>
                <w:szCs w:val="28"/>
              </w:rPr>
              <w:lastRenderedPageBreak/>
              <w:t>тального строительства, реконструкции, капитального ремонта;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92F2B">
              <w:rPr>
                <w:color w:val="000000"/>
                <w:sz w:val="28"/>
                <w:szCs w:val="28"/>
              </w:rPr>
              <w:t>7.</w:t>
            </w:r>
            <w:r w:rsidRPr="00D92F2B">
              <w:rPr>
                <w:bCs/>
                <w:sz w:val="28"/>
                <w:szCs w:val="28"/>
              </w:rPr>
              <w:t xml:space="preserve"> Количество разработанных </w:t>
            </w:r>
            <w:r w:rsidRPr="00D92F2B">
              <w:rPr>
                <w:color w:val="000000"/>
                <w:sz w:val="28"/>
                <w:szCs w:val="28"/>
              </w:rPr>
              <w:t>комплексных схем организации дорожного движения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92F2B">
              <w:rPr>
                <w:color w:val="000000"/>
                <w:sz w:val="28"/>
                <w:szCs w:val="28"/>
              </w:rPr>
              <w:t>8. Количество объектов строительства (реконструкции) автомобильных дорог общего пользования местного значения, на строительство (реконструкцию) которых разработана проектная документация, получившая положительные заключения государственной экспертизы результатов инженерных изысканий, проектной документации и проверки достоверности определения сметной стоимости</w:t>
            </w:r>
          </w:p>
          <w:p w:rsidR="000529CF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92F2B">
              <w:rPr>
                <w:spacing w:val="-3"/>
                <w:sz w:val="28"/>
                <w:szCs w:val="28"/>
              </w:rPr>
              <w:t xml:space="preserve">9. </w:t>
            </w:r>
            <w:r w:rsidRPr="00D92F2B">
              <w:rPr>
                <w:sz w:val="28"/>
                <w:szCs w:val="28"/>
                <w:lang w:eastAsia="en-US"/>
              </w:rPr>
              <w:t xml:space="preserve">Пассажирооборот организаций пассажирского автомобильного транспорта на </w:t>
            </w:r>
            <w:r w:rsidRPr="00D92F2B">
              <w:rPr>
                <w:sz w:val="28"/>
                <w:szCs w:val="28"/>
              </w:rPr>
              <w:t xml:space="preserve">территории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</w:rPr>
              <w:t xml:space="preserve"> округа</w:t>
            </w:r>
          </w:p>
        </w:tc>
      </w:tr>
      <w:tr w:rsidR="00BA3452" w:rsidRPr="00214215" w:rsidTr="000B162C">
        <w:trPr>
          <w:trHeight w:val="861"/>
        </w:trPr>
        <w:tc>
          <w:tcPr>
            <w:tcW w:w="2553" w:type="dxa"/>
          </w:tcPr>
          <w:p w:rsidR="00BA3452" w:rsidRPr="00EE5DC3" w:rsidRDefault="00BA3452" w:rsidP="004C6959">
            <w:pPr>
              <w:spacing w:before="5"/>
            </w:pPr>
            <w:r>
              <w:rPr>
                <w:spacing w:val="-5"/>
                <w:sz w:val="28"/>
                <w:szCs w:val="28"/>
              </w:rPr>
              <w:lastRenderedPageBreak/>
              <w:t>С</w:t>
            </w:r>
            <w:r w:rsidRPr="009C76DD">
              <w:rPr>
                <w:spacing w:val="-5"/>
                <w:sz w:val="28"/>
                <w:szCs w:val="28"/>
              </w:rPr>
              <w:t xml:space="preserve">роки </w:t>
            </w:r>
            <w:r w:rsidRPr="009C76DD">
              <w:rPr>
                <w:spacing w:val="-2"/>
                <w:sz w:val="28"/>
                <w:szCs w:val="28"/>
              </w:rPr>
              <w:t xml:space="preserve">реализации </w:t>
            </w:r>
            <w:r w:rsidR="004C6959"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</w:tcPr>
          <w:p w:rsidR="00BA3452" w:rsidRPr="00EE5DC3" w:rsidRDefault="008A0158" w:rsidP="002F6708">
            <w:pPr>
              <w:spacing w:before="5"/>
            </w:pPr>
            <w:r>
              <w:rPr>
                <w:spacing w:val="-3"/>
                <w:sz w:val="28"/>
                <w:szCs w:val="28"/>
              </w:rPr>
              <w:t>2022-2027</w:t>
            </w:r>
            <w:r w:rsidR="004635D9">
              <w:rPr>
                <w:spacing w:val="-3"/>
                <w:sz w:val="28"/>
                <w:szCs w:val="28"/>
              </w:rPr>
              <w:t xml:space="preserve"> годы</w:t>
            </w:r>
          </w:p>
        </w:tc>
      </w:tr>
      <w:tr w:rsidR="00AE0174" w:rsidRPr="00214215" w:rsidTr="000B162C">
        <w:trPr>
          <w:trHeight w:val="1259"/>
        </w:trPr>
        <w:tc>
          <w:tcPr>
            <w:tcW w:w="2553" w:type="dxa"/>
          </w:tcPr>
          <w:p w:rsidR="00AE0174" w:rsidRDefault="00AE0174" w:rsidP="00AE0174">
            <w:pPr>
              <w:shd w:val="clear" w:color="auto" w:fill="FFFFFF"/>
              <w:ind w:left="5"/>
              <w:rPr>
                <w:spacing w:val="-3"/>
                <w:sz w:val="28"/>
                <w:szCs w:val="28"/>
              </w:rPr>
            </w:pPr>
            <w:r w:rsidRPr="001C3AA4">
              <w:rPr>
                <w:spacing w:val="-3"/>
                <w:sz w:val="28"/>
                <w:szCs w:val="28"/>
              </w:rPr>
              <w:t xml:space="preserve">Объемы и </w:t>
            </w:r>
          </w:p>
          <w:p w:rsidR="00AE0174" w:rsidRPr="001C3AA4" w:rsidRDefault="00AE0174" w:rsidP="00AE0174">
            <w:pPr>
              <w:shd w:val="clear" w:color="auto" w:fill="FFFFFF"/>
              <w:ind w:left="5"/>
            </w:pPr>
            <w:r w:rsidRPr="001C3AA4">
              <w:rPr>
                <w:spacing w:val="-3"/>
                <w:sz w:val="28"/>
                <w:szCs w:val="28"/>
              </w:rPr>
              <w:t>источники</w:t>
            </w:r>
          </w:p>
          <w:p w:rsidR="00AE0174" w:rsidRDefault="00AE0174" w:rsidP="00AE0174">
            <w:pPr>
              <w:shd w:val="clear" w:color="auto" w:fill="FFFFFF"/>
              <w:ind w:left="5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ф</w:t>
            </w:r>
            <w:r w:rsidRPr="001C3AA4">
              <w:rPr>
                <w:spacing w:val="-2"/>
                <w:sz w:val="28"/>
                <w:szCs w:val="28"/>
              </w:rPr>
              <w:t xml:space="preserve">инансового обеспечения </w:t>
            </w:r>
          </w:p>
          <w:p w:rsidR="00AE0174" w:rsidRPr="00F06CEC" w:rsidRDefault="00AE0174" w:rsidP="00AE0174">
            <w:pPr>
              <w:shd w:val="clear" w:color="auto" w:fill="FFFFFF"/>
              <w:ind w:left="5"/>
              <w:rPr>
                <w:spacing w:val="-5"/>
                <w:sz w:val="28"/>
                <w:szCs w:val="28"/>
                <w:highlight w:val="yellow"/>
              </w:rPr>
            </w:pPr>
            <w:r w:rsidRPr="001C3AA4">
              <w:rPr>
                <w:spacing w:val="-3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AE0174" w:rsidRPr="00AE0174" w:rsidRDefault="00AE0174" w:rsidP="007C3D9D">
            <w:pPr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Объем финансового обеспечения Программы составит               </w:t>
            </w:r>
            <w:r w:rsidR="007C3D9D">
              <w:rPr>
                <w:bCs/>
                <w:sz w:val="28"/>
                <w:szCs w:val="28"/>
              </w:rPr>
              <w:t>1</w:t>
            </w:r>
            <w:r w:rsidR="003F1AA8">
              <w:rPr>
                <w:bCs/>
                <w:sz w:val="28"/>
                <w:szCs w:val="28"/>
              </w:rPr>
              <w:t> 797 198,06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2022 год – </w:t>
            </w:r>
            <w:r w:rsidR="007C3D9D">
              <w:rPr>
                <w:bCs/>
                <w:sz w:val="28"/>
                <w:szCs w:val="28"/>
              </w:rPr>
              <w:t>311 984,33</w:t>
            </w:r>
            <w:r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Pr="00AE0174" w:rsidRDefault="007C3D9D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2023 год – </w:t>
            </w:r>
            <w:r w:rsidR="003F1AA8">
              <w:rPr>
                <w:bCs/>
                <w:sz w:val="28"/>
                <w:szCs w:val="28"/>
              </w:rPr>
              <w:t>736 467,16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AE0174" w:rsidRPr="00AE0174">
              <w:rPr>
                <w:bCs/>
                <w:sz w:val="28"/>
                <w:szCs w:val="28"/>
              </w:rPr>
              <w:t>тыс. 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2024 год –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="003F1AA8">
              <w:rPr>
                <w:bCs/>
                <w:sz w:val="28"/>
                <w:szCs w:val="28"/>
              </w:rPr>
              <w:t>326 616,55</w:t>
            </w:r>
            <w:r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2025 год – </w:t>
            </w:r>
            <w:r w:rsidR="003F1AA8">
              <w:rPr>
                <w:bCs/>
                <w:sz w:val="28"/>
                <w:szCs w:val="28"/>
              </w:rPr>
              <w:t>257 608,10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тыс. рублей;</w:t>
            </w:r>
          </w:p>
          <w:p w:rsid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2026 год – </w:t>
            </w:r>
            <w:r w:rsidR="003F1AA8">
              <w:rPr>
                <w:bCs/>
                <w:sz w:val="28"/>
                <w:szCs w:val="28"/>
              </w:rPr>
              <w:t>119 625,54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="008A0158">
              <w:rPr>
                <w:bCs/>
                <w:sz w:val="28"/>
                <w:szCs w:val="28"/>
              </w:rPr>
              <w:t>тыс. рублей;</w:t>
            </w:r>
          </w:p>
          <w:p w:rsidR="008A0158" w:rsidRDefault="008A0158" w:rsidP="008A0158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202</w:t>
            </w:r>
            <w:r w:rsidR="003F1AA8">
              <w:rPr>
                <w:bCs/>
                <w:sz w:val="28"/>
                <w:szCs w:val="28"/>
              </w:rPr>
              <w:t>7</w:t>
            </w:r>
            <w:r w:rsidRPr="00AE0174">
              <w:rPr>
                <w:bCs/>
                <w:sz w:val="28"/>
                <w:szCs w:val="28"/>
              </w:rPr>
              <w:t xml:space="preserve"> год – </w:t>
            </w:r>
            <w:r w:rsidR="003F1AA8">
              <w:rPr>
                <w:bCs/>
                <w:sz w:val="28"/>
                <w:szCs w:val="28"/>
              </w:rPr>
              <w:t>44 896,38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3F1AA8">
              <w:rPr>
                <w:bCs/>
                <w:sz w:val="28"/>
                <w:szCs w:val="28"/>
              </w:rPr>
              <w:t>тыс. рублей;</w:t>
            </w:r>
          </w:p>
          <w:p w:rsidR="008A0158" w:rsidRPr="00AE0174" w:rsidRDefault="008A0158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E0174">
              <w:rPr>
                <w:sz w:val="28"/>
                <w:szCs w:val="28"/>
              </w:rPr>
              <w:t>за счет средств бюджета Ставропольского края (краевого бюджета) –</w:t>
            </w:r>
            <w:r w:rsidR="007C3D9D">
              <w:rPr>
                <w:sz w:val="28"/>
                <w:szCs w:val="28"/>
              </w:rPr>
              <w:t xml:space="preserve"> </w:t>
            </w:r>
            <w:r w:rsidR="003F1AA8">
              <w:rPr>
                <w:sz w:val="28"/>
                <w:szCs w:val="28"/>
              </w:rPr>
              <w:t>1 405 031,4</w:t>
            </w:r>
            <w:r w:rsidR="00BF7700">
              <w:rPr>
                <w:sz w:val="28"/>
                <w:szCs w:val="28"/>
              </w:rPr>
              <w:t>9</w:t>
            </w:r>
            <w:r w:rsidR="007C3D9D">
              <w:rPr>
                <w:sz w:val="28"/>
                <w:szCs w:val="28"/>
              </w:rPr>
              <w:t xml:space="preserve"> тыс. </w:t>
            </w:r>
            <w:r w:rsidRPr="00AE0174">
              <w:rPr>
                <w:sz w:val="28"/>
                <w:szCs w:val="28"/>
              </w:rPr>
              <w:t>руб., в том числе по годам: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2022 год –</w:t>
            </w:r>
            <w:r w:rsidR="007C3D9D">
              <w:rPr>
                <w:bCs/>
                <w:sz w:val="28"/>
                <w:szCs w:val="28"/>
              </w:rPr>
              <w:t xml:space="preserve"> 236 430,59 </w:t>
            </w:r>
            <w:r w:rsidRPr="00AE0174">
              <w:rPr>
                <w:bCs/>
                <w:sz w:val="28"/>
                <w:szCs w:val="28"/>
              </w:rPr>
              <w:t>тыс. 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2023 год – </w:t>
            </w:r>
            <w:r w:rsidR="003F1AA8">
              <w:rPr>
                <w:bCs/>
                <w:sz w:val="28"/>
                <w:szCs w:val="28"/>
              </w:rPr>
              <w:t>646 002,33</w:t>
            </w:r>
            <w:r w:rsidRPr="00AE0174">
              <w:rPr>
                <w:bCs/>
                <w:sz w:val="28"/>
                <w:szCs w:val="28"/>
              </w:rPr>
              <w:t xml:space="preserve"> </w:t>
            </w:r>
            <w:r w:rsidR="007C3D9D" w:rsidRPr="00AE0174">
              <w:rPr>
                <w:bCs/>
                <w:sz w:val="28"/>
                <w:szCs w:val="28"/>
              </w:rPr>
              <w:t>тыс.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2024 год – </w:t>
            </w:r>
            <w:r w:rsidR="003F1AA8">
              <w:rPr>
                <w:bCs/>
                <w:sz w:val="28"/>
                <w:szCs w:val="28"/>
              </w:rPr>
              <w:t>255 186,2</w:t>
            </w:r>
            <w:r w:rsidR="00BF7700">
              <w:rPr>
                <w:bCs/>
                <w:sz w:val="28"/>
                <w:szCs w:val="28"/>
              </w:rPr>
              <w:t>5</w:t>
            </w:r>
            <w:r w:rsidRPr="00AE0174">
              <w:rPr>
                <w:bCs/>
                <w:sz w:val="28"/>
                <w:szCs w:val="28"/>
              </w:rPr>
              <w:t xml:space="preserve"> </w:t>
            </w:r>
            <w:r w:rsidR="007C3D9D" w:rsidRPr="00AE0174">
              <w:rPr>
                <w:bCs/>
                <w:sz w:val="28"/>
                <w:szCs w:val="28"/>
              </w:rPr>
              <w:t>тыс.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рублей;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2025 год – </w:t>
            </w:r>
            <w:r w:rsidR="003F1AA8">
              <w:rPr>
                <w:bCs/>
                <w:sz w:val="28"/>
                <w:szCs w:val="28"/>
              </w:rPr>
              <w:t>191 373,2</w:t>
            </w:r>
            <w:r w:rsidR="00BF7700">
              <w:rPr>
                <w:bCs/>
                <w:sz w:val="28"/>
                <w:szCs w:val="28"/>
              </w:rPr>
              <w:t>5</w:t>
            </w:r>
            <w:r w:rsidRPr="00AE0174">
              <w:rPr>
                <w:bCs/>
                <w:sz w:val="28"/>
                <w:szCs w:val="28"/>
              </w:rPr>
              <w:t xml:space="preserve"> рублей;</w:t>
            </w:r>
          </w:p>
          <w:p w:rsid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2026 год – </w:t>
            </w:r>
            <w:r w:rsidR="003F1AA8">
              <w:rPr>
                <w:bCs/>
                <w:sz w:val="28"/>
                <w:szCs w:val="28"/>
              </w:rPr>
              <w:t>76 039,0</w:t>
            </w:r>
            <w:r w:rsidR="00BF7700">
              <w:rPr>
                <w:bCs/>
                <w:sz w:val="28"/>
                <w:szCs w:val="28"/>
              </w:rPr>
              <w:t>7</w:t>
            </w:r>
            <w:r w:rsidR="003F1AA8">
              <w:rPr>
                <w:bCs/>
                <w:sz w:val="28"/>
                <w:szCs w:val="28"/>
              </w:rPr>
              <w:t xml:space="preserve"> рублей;</w:t>
            </w:r>
          </w:p>
          <w:p w:rsidR="003F1AA8" w:rsidRPr="00AE0174" w:rsidRDefault="003F1AA8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2027 год </w:t>
            </w:r>
            <w:r w:rsidRPr="00AE0174"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0,00 </w:t>
            </w:r>
            <w:r w:rsidRPr="00AE0174">
              <w:rPr>
                <w:bCs/>
                <w:sz w:val="28"/>
                <w:szCs w:val="28"/>
              </w:rPr>
              <w:t>тыс. рублей</w:t>
            </w:r>
            <w:r>
              <w:rPr>
                <w:bCs/>
                <w:sz w:val="28"/>
                <w:szCs w:val="28"/>
              </w:rPr>
              <w:t>.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AE0174" w:rsidRPr="00AE0174" w:rsidRDefault="00AE0174" w:rsidP="00AE0174">
            <w:pPr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за счет средств бюджета Новоалександровского городского округа (далее – средства местного бюджета) –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="003F1AA8">
              <w:rPr>
                <w:bCs/>
                <w:sz w:val="28"/>
                <w:szCs w:val="28"/>
              </w:rPr>
              <w:t>163 665,25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2022 год – </w:t>
            </w:r>
            <w:r w:rsidR="007C3D9D">
              <w:rPr>
                <w:bCs/>
                <w:sz w:val="28"/>
                <w:szCs w:val="28"/>
              </w:rPr>
              <w:t>74 583,67</w:t>
            </w:r>
            <w:r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Pr="00AE0174" w:rsidRDefault="007C3D9D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2023 год – </w:t>
            </w:r>
            <w:r w:rsidR="003F1AA8">
              <w:rPr>
                <w:bCs/>
                <w:sz w:val="28"/>
                <w:szCs w:val="28"/>
              </w:rPr>
              <w:t>89 081,58</w:t>
            </w:r>
            <w:r w:rsidR="00AE0174" w:rsidRPr="00AE0174">
              <w:rPr>
                <w:bCs/>
                <w:sz w:val="28"/>
                <w:szCs w:val="28"/>
              </w:rPr>
              <w:t xml:space="preserve"> тыс. рублей.</w:t>
            </w:r>
          </w:p>
          <w:p w:rsidR="00AE0174" w:rsidRPr="00AE0174" w:rsidRDefault="00AE0174" w:rsidP="00AE0174">
            <w:pPr>
              <w:jc w:val="both"/>
              <w:rPr>
                <w:bCs/>
                <w:sz w:val="28"/>
                <w:szCs w:val="28"/>
              </w:rPr>
            </w:pPr>
          </w:p>
          <w:p w:rsidR="00AE0174" w:rsidRPr="00AE0174" w:rsidRDefault="00AE0174" w:rsidP="00AE0174">
            <w:pPr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3F1AA8">
              <w:rPr>
                <w:bCs/>
                <w:sz w:val="28"/>
                <w:szCs w:val="28"/>
              </w:rPr>
              <w:t>223 572,37</w:t>
            </w:r>
            <w:r w:rsidR="007C3D9D"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AE0174" w:rsidRP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 xml:space="preserve">2024 год – </w:t>
            </w:r>
            <w:r w:rsidR="003F1AA8">
              <w:rPr>
                <w:bCs/>
                <w:sz w:val="28"/>
                <w:szCs w:val="28"/>
              </w:rPr>
              <w:t>70 117,53</w:t>
            </w:r>
            <w:r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Pr="00AE0174" w:rsidRDefault="007C3D9D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2025 год – </w:t>
            </w:r>
            <w:r w:rsidR="003F1AA8">
              <w:rPr>
                <w:bCs/>
                <w:sz w:val="28"/>
                <w:szCs w:val="28"/>
              </w:rPr>
              <w:t>64 971,99</w:t>
            </w:r>
            <w:r w:rsidR="00AE0174" w:rsidRPr="00AE0174">
              <w:rPr>
                <w:bCs/>
                <w:sz w:val="28"/>
                <w:szCs w:val="28"/>
              </w:rPr>
              <w:t xml:space="preserve"> тыс. рублей;</w:t>
            </w:r>
          </w:p>
          <w:p w:rsidR="00AE0174" w:rsidRDefault="00AE0174" w:rsidP="00AE01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lastRenderedPageBreak/>
              <w:t>20</w:t>
            </w:r>
            <w:r w:rsidR="007C3D9D">
              <w:rPr>
                <w:bCs/>
                <w:sz w:val="28"/>
                <w:szCs w:val="28"/>
              </w:rPr>
              <w:t xml:space="preserve">26 год – </w:t>
            </w:r>
            <w:r w:rsidR="003F1AA8">
              <w:rPr>
                <w:bCs/>
                <w:sz w:val="28"/>
                <w:szCs w:val="28"/>
              </w:rPr>
              <w:t>43 586,47</w:t>
            </w:r>
            <w:r w:rsidR="008A0158">
              <w:rPr>
                <w:bCs/>
                <w:sz w:val="28"/>
                <w:szCs w:val="28"/>
              </w:rPr>
              <w:t xml:space="preserve"> тыс. рублей;</w:t>
            </w:r>
          </w:p>
          <w:p w:rsidR="008A0158" w:rsidRDefault="008A0158" w:rsidP="008A0158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AE0174">
              <w:rPr>
                <w:bCs/>
                <w:sz w:val="28"/>
                <w:szCs w:val="28"/>
              </w:rPr>
              <w:t>202</w:t>
            </w:r>
            <w:r w:rsidR="003F1AA8">
              <w:rPr>
                <w:bCs/>
                <w:sz w:val="28"/>
                <w:szCs w:val="28"/>
              </w:rPr>
              <w:t>7</w:t>
            </w:r>
            <w:r w:rsidRPr="00AE0174">
              <w:rPr>
                <w:bCs/>
                <w:sz w:val="28"/>
                <w:szCs w:val="28"/>
              </w:rPr>
              <w:t xml:space="preserve"> год – </w:t>
            </w:r>
            <w:r w:rsidR="003F1AA8">
              <w:rPr>
                <w:bCs/>
                <w:sz w:val="28"/>
                <w:szCs w:val="28"/>
              </w:rPr>
              <w:t>44 896,38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E0174">
              <w:rPr>
                <w:bCs/>
                <w:sz w:val="28"/>
                <w:szCs w:val="28"/>
              </w:rPr>
              <w:t>тыс. рублей.</w:t>
            </w:r>
          </w:p>
          <w:p w:rsidR="00AE0174" w:rsidRPr="00AE0174" w:rsidRDefault="00AE0174" w:rsidP="003F1AA8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</w:tc>
      </w:tr>
      <w:tr w:rsidR="00AE0174" w:rsidRPr="003E6EB0" w:rsidTr="000B162C">
        <w:trPr>
          <w:trHeight w:val="1259"/>
        </w:trPr>
        <w:tc>
          <w:tcPr>
            <w:tcW w:w="2553" w:type="dxa"/>
          </w:tcPr>
          <w:p w:rsidR="00AE0174" w:rsidRPr="0058714B" w:rsidRDefault="00AE0174" w:rsidP="00AE0174">
            <w:pPr>
              <w:ind w:firstLine="720"/>
            </w:pPr>
          </w:p>
        </w:tc>
        <w:tc>
          <w:tcPr>
            <w:tcW w:w="7371" w:type="dxa"/>
          </w:tcPr>
          <w:p w:rsidR="007C3D9D" w:rsidRPr="003E6EB0" w:rsidRDefault="00AE0174" w:rsidP="00AE01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E6EB0">
              <w:rPr>
                <w:sz w:val="28"/>
                <w:szCs w:val="28"/>
              </w:rPr>
              <w:t>за счет средств Участников Программы –</w:t>
            </w:r>
            <w:r w:rsidR="007C3D9D">
              <w:rPr>
                <w:sz w:val="28"/>
                <w:szCs w:val="28"/>
              </w:rPr>
              <w:t xml:space="preserve"> </w:t>
            </w:r>
            <w:r w:rsidR="00BF7700">
              <w:rPr>
                <w:sz w:val="28"/>
                <w:szCs w:val="28"/>
              </w:rPr>
              <w:t>4 928,95</w:t>
            </w:r>
            <w:r w:rsidR="007C3D9D">
              <w:rPr>
                <w:sz w:val="28"/>
                <w:szCs w:val="28"/>
              </w:rPr>
              <w:t xml:space="preserve"> </w:t>
            </w:r>
            <w:r w:rsidRPr="003E6EB0">
              <w:rPr>
                <w:sz w:val="28"/>
                <w:szCs w:val="28"/>
              </w:rPr>
              <w:t>тыс. руб., в том числе по годам: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 w:rsidR="00D40C56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="007C3D9D"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D9D">
              <w:rPr>
                <w:rFonts w:ascii="Times New Roman" w:hAnsi="Times New Roman" w:cs="Times New Roman"/>
                <w:sz w:val="28"/>
                <w:szCs w:val="28"/>
              </w:rPr>
              <w:t>970,07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 w:rsidR="00D40C56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C3D9D">
              <w:rPr>
                <w:rFonts w:ascii="Times New Roman" w:hAnsi="Times New Roman" w:cs="Times New Roman"/>
                <w:sz w:val="28"/>
                <w:szCs w:val="28"/>
              </w:rPr>
              <w:t xml:space="preserve"> 1 383,25 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 w:rsidR="00D40C56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C3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AA8">
              <w:rPr>
                <w:rFonts w:ascii="Times New Roman" w:hAnsi="Times New Roman" w:cs="Times New Roman"/>
                <w:sz w:val="28"/>
                <w:szCs w:val="28"/>
              </w:rPr>
              <w:t>1 312,77</w:t>
            </w:r>
            <w:r w:rsidR="007C3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 w:rsidR="00D40C56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F7700">
              <w:rPr>
                <w:rFonts w:ascii="Times New Roman" w:hAnsi="Times New Roman" w:cs="Times New Roman"/>
                <w:sz w:val="28"/>
                <w:szCs w:val="28"/>
              </w:rPr>
              <w:t>1 262,86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2026 г</w:t>
            </w:r>
            <w:r w:rsidR="00D40C56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– 0,00 тыс. рублей;</w:t>
            </w:r>
          </w:p>
          <w:p w:rsidR="00AE0174" w:rsidRPr="003E6EB0" w:rsidRDefault="00AE0174" w:rsidP="00AE0174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>2027 г</w:t>
            </w:r>
            <w:r w:rsidR="00D40C56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3E6EB0">
              <w:rPr>
                <w:rFonts w:ascii="Times New Roman" w:hAnsi="Times New Roman" w:cs="Times New Roman"/>
                <w:sz w:val="28"/>
                <w:szCs w:val="28"/>
              </w:rPr>
              <w:t xml:space="preserve"> – 0,00 тыс. рублей.</w:t>
            </w:r>
          </w:p>
          <w:p w:rsidR="00AE0174" w:rsidRPr="003E6EB0" w:rsidRDefault="00AE0174" w:rsidP="00AE0174"/>
        </w:tc>
      </w:tr>
      <w:tr w:rsidR="00AE0174" w:rsidRPr="00214215" w:rsidTr="004635D9">
        <w:trPr>
          <w:trHeight w:val="1259"/>
        </w:trPr>
        <w:tc>
          <w:tcPr>
            <w:tcW w:w="2553" w:type="dxa"/>
          </w:tcPr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t xml:space="preserve">Ожидаемые </w:t>
            </w:r>
          </w:p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t xml:space="preserve">конечные </w:t>
            </w:r>
          </w:p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t xml:space="preserve">результаты </w:t>
            </w:r>
          </w:p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3"/>
                <w:sz w:val="28"/>
                <w:szCs w:val="28"/>
              </w:rPr>
            </w:pPr>
            <w:r w:rsidRPr="003E6EB0">
              <w:rPr>
                <w:spacing w:val="-3"/>
                <w:sz w:val="28"/>
                <w:szCs w:val="28"/>
              </w:rPr>
              <w:t xml:space="preserve">реализации </w:t>
            </w:r>
          </w:p>
          <w:p w:rsidR="00AE0174" w:rsidRPr="003E6EB0" w:rsidRDefault="00AE0174" w:rsidP="00AE0174">
            <w:pPr>
              <w:shd w:val="clear" w:color="auto" w:fill="FFFFFF"/>
              <w:ind w:left="-462" w:firstLine="462"/>
              <w:rPr>
                <w:spacing w:val="-5"/>
                <w:sz w:val="28"/>
                <w:szCs w:val="28"/>
              </w:rPr>
            </w:pPr>
            <w:r w:rsidRPr="003E6EB0">
              <w:rPr>
                <w:spacing w:val="-2"/>
                <w:sz w:val="28"/>
                <w:szCs w:val="28"/>
              </w:rPr>
              <w:t xml:space="preserve">Программы </w:t>
            </w:r>
          </w:p>
        </w:tc>
        <w:tc>
          <w:tcPr>
            <w:tcW w:w="7371" w:type="dxa"/>
          </w:tcPr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92F2B">
              <w:rPr>
                <w:sz w:val="28"/>
                <w:szCs w:val="28"/>
                <w:lang w:eastAsia="en-US"/>
              </w:rPr>
              <w:t xml:space="preserve">- Увеличение протяженности автомобильных дорог общего пользования, находящихся в собственности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  <w:lang w:eastAsia="en-US"/>
              </w:rPr>
              <w:t xml:space="preserve"> округа Ставропольского края, вне границ населенных пунктов;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92F2B">
              <w:rPr>
                <w:sz w:val="28"/>
                <w:szCs w:val="28"/>
                <w:lang w:eastAsia="en-US"/>
              </w:rPr>
              <w:t xml:space="preserve">- Увеличение протяженности автомобильных дорог общего пользования, находящихся в собственности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  <w:lang w:eastAsia="en-US"/>
              </w:rPr>
              <w:t xml:space="preserve"> округа Ставропольского края, соответствующих нормативным требованиям транспортно-эксплуатационных показателей в общей протяженности автомобильных дорог общего пользования, находящихся в собственности, в результате работ по текущему ремонту и содержанию Новоалександровского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z w:val="28"/>
                <w:szCs w:val="28"/>
                <w:lang w:eastAsia="en-US"/>
              </w:rPr>
              <w:t xml:space="preserve"> округа Ставропольского края, в границах населенных пунктов;</w:t>
            </w:r>
          </w:p>
          <w:p w:rsidR="00D92F2B" w:rsidRPr="00D92F2B" w:rsidRDefault="00D92F2B" w:rsidP="00D92F2B">
            <w:pPr>
              <w:shd w:val="clear" w:color="auto" w:fill="FFFFFF"/>
              <w:tabs>
                <w:tab w:val="left" w:pos="437"/>
                <w:tab w:val="left" w:pos="390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92F2B">
              <w:rPr>
                <w:sz w:val="28"/>
                <w:szCs w:val="28"/>
                <w:lang w:eastAsia="en-US"/>
              </w:rPr>
              <w:t xml:space="preserve">- Прирост </w:t>
            </w:r>
            <w:r w:rsidRPr="00D92F2B">
              <w:rPr>
                <w:sz w:val="28"/>
                <w:szCs w:val="28"/>
              </w:rPr>
              <w:t>протяженности местных автомобильных дорог, соответствующих нормативным требованиям, в результате проведения капитального ремонта и (или) ремонта местных автомобильных дорог</w:t>
            </w:r>
            <w:r w:rsidRPr="00D92F2B">
              <w:rPr>
                <w:spacing w:val="-1"/>
                <w:sz w:val="28"/>
                <w:szCs w:val="28"/>
              </w:rPr>
              <w:t>;</w:t>
            </w:r>
          </w:p>
          <w:p w:rsidR="004635D9" w:rsidRDefault="00D92F2B" w:rsidP="00D92F2B">
            <w:pPr>
              <w:spacing w:before="5"/>
              <w:rPr>
                <w:spacing w:val="-3"/>
                <w:sz w:val="28"/>
                <w:szCs w:val="28"/>
              </w:rPr>
            </w:pPr>
            <w:r w:rsidRPr="00D92F2B">
              <w:rPr>
                <w:spacing w:val="-3"/>
                <w:sz w:val="28"/>
                <w:szCs w:val="28"/>
              </w:rPr>
              <w:t xml:space="preserve">- Увеличение пассажирооборота организаций пассажирского автомобильного транспорта в Новоалександровском </w:t>
            </w:r>
            <w:r w:rsidRPr="00D92F2B">
              <w:rPr>
                <w:spacing w:val="-1"/>
                <w:sz w:val="28"/>
                <w:szCs w:val="28"/>
              </w:rPr>
              <w:t>муниципального</w:t>
            </w:r>
            <w:r w:rsidRPr="00D92F2B">
              <w:rPr>
                <w:spacing w:val="-3"/>
                <w:sz w:val="28"/>
                <w:szCs w:val="28"/>
              </w:rPr>
              <w:t xml:space="preserve"> округе</w:t>
            </w:r>
          </w:p>
        </w:tc>
      </w:tr>
    </w:tbl>
    <w:p w:rsid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</w:p>
    <w:p w:rsid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</w:p>
    <w:p w:rsidR="00D40C56" w:rsidRDefault="00D40C56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bookmarkStart w:id="0" w:name="_GoBack"/>
      <w:bookmarkEnd w:id="0"/>
    </w:p>
    <w:p w:rsid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</w:p>
    <w:p w:rsidR="004635D9" w:rsidRP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r w:rsidRPr="004635D9">
        <w:rPr>
          <w:iCs/>
          <w:sz w:val="28"/>
          <w:szCs w:val="28"/>
        </w:rPr>
        <w:t xml:space="preserve">Заместитель главы администрации – </w:t>
      </w:r>
    </w:p>
    <w:p w:rsidR="004635D9" w:rsidRP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r w:rsidRPr="004635D9">
        <w:rPr>
          <w:iCs/>
          <w:sz w:val="28"/>
          <w:szCs w:val="28"/>
        </w:rPr>
        <w:t xml:space="preserve">начальник финансового управления </w:t>
      </w:r>
    </w:p>
    <w:p w:rsidR="004635D9" w:rsidRPr="004635D9" w:rsidRDefault="004635D9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r w:rsidRPr="004635D9">
        <w:rPr>
          <w:iCs/>
          <w:sz w:val="28"/>
          <w:szCs w:val="28"/>
        </w:rPr>
        <w:t xml:space="preserve">администрации Новоалександровского </w:t>
      </w:r>
    </w:p>
    <w:p w:rsidR="004635D9" w:rsidRPr="004635D9" w:rsidRDefault="003F1AA8" w:rsidP="004635D9">
      <w:pPr>
        <w:shd w:val="clear" w:color="auto" w:fill="FFFFFF"/>
        <w:spacing w:line="274" w:lineRule="exact"/>
        <w:ind w:left="686" w:hanging="1112"/>
        <w:rPr>
          <w:iCs/>
          <w:sz w:val="28"/>
          <w:szCs w:val="28"/>
        </w:rPr>
      </w:pPr>
      <w:r>
        <w:rPr>
          <w:iCs/>
          <w:sz w:val="28"/>
          <w:szCs w:val="28"/>
        </w:rPr>
        <w:t>муниципального</w:t>
      </w:r>
      <w:r w:rsidR="004635D9" w:rsidRPr="004635D9">
        <w:rPr>
          <w:iCs/>
          <w:sz w:val="28"/>
          <w:szCs w:val="28"/>
        </w:rPr>
        <w:t xml:space="preserve"> округа Ставропольского кра</w:t>
      </w:r>
      <w:r w:rsidR="004635D9">
        <w:rPr>
          <w:iCs/>
          <w:sz w:val="28"/>
          <w:szCs w:val="28"/>
        </w:rPr>
        <w:t xml:space="preserve">я                            </w:t>
      </w:r>
      <w:r w:rsidR="004635D9" w:rsidRPr="004635D9">
        <w:rPr>
          <w:iCs/>
          <w:sz w:val="28"/>
          <w:szCs w:val="28"/>
        </w:rPr>
        <w:tab/>
        <w:t xml:space="preserve">    И.В. Неровнов</w:t>
      </w:r>
    </w:p>
    <w:sectPr w:rsidR="004635D9" w:rsidRPr="004635D9" w:rsidSect="001C24DC">
      <w:pgSz w:w="11909" w:h="16834"/>
      <w:pgMar w:top="748" w:right="710" w:bottom="748" w:left="184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MS Mincho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F48947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A54FE6"/>
    <w:multiLevelType w:val="hybridMultilevel"/>
    <w:tmpl w:val="74B0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715F1"/>
    <w:multiLevelType w:val="hybridMultilevel"/>
    <w:tmpl w:val="1E0620FA"/>
    <w:lvl w:ilvl="0" w:tplc="098CB632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4" w15:restartNumberingAfterBreak="0">
    <w:nsid w:val="0A980883"/>
    <w:multiLevelType w:val="hybridMultilevel"/>
    <w:tmpl w:val="D1C06062"/>
    <w:lvl w:ilvl="0" w:tplc="0419000F">
      <w:start w:val="3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5" w15:restartNumberingAfterBreak="0">
    <w:nsid w:val="4B8B5D03"/>
    <w:multiLevelType w:val="multilevel"/>
    <w:tmpl w:val="E50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7A76FD8"/>
    <w:multiLevelType w:val="multilevel"/>
    <w:tmpl w:val="E2A6A3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63853B5A"/>
    <w:multiLevelType w:val="hybridMultilevel"/>
    <w:tmpl w:val="A2A8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C14DC"/>
    <w:multiLevelType w:val="singleLevel"/>
    <w:tmpl w:val="8DDEE968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17B58"/>
    <w:multiLevelType w:val="hybridMultilevel"/>
    <w:tmpl w:val="3320B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9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3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4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0BD9"/>
    <w:rsid w:val="0000619E"/>
    <w:rsid w:val="00010DEF"/>
    <w:rsid w:val="00023FE4"/>
    <w:rsid w:val="00027EE0"/>
    <w:rsid w:val="00047AE1"/>
    <w:rsid w:val="00047DA4"/>
    <w:rsid w:val="00051AF9"/>
    <w:rsid w:val="000529CF"/>
    <w:rsid w:val="00067767"/>
    <w:rsid w:val="00083A87"/>
    <w:rsid w:val="000A0E90"/>
    <w:rsid w:val="000A49F9"/>
    <w:rsid w:val="000B162C"/>
    <w:rsid w:val="000C5BC7"/>
    <w:rsid w:val="000D00C9"/>
    <w:rsid w:val="000E4A41"/>
    <w:rsid w:val="00115241"/>
    <w:rsid w:val="00125456"/>
    <w:rsid w:val="00132491"/>
    <w:rsid w:val="00132FC9"/>
    <w:rsid w:val="00136C53"/>
    <w:rsid w:val="00146948"/>
    <w:rsid w:val="00150F8A"/>
    <w:rsid w:val="001545EC"/>
    <w:rsid w:val="001921E5"/>
    <w:rsid w:val="001A153A"/>
    <w:rsid w:val="001A56B6"/>
    <w:rsid w:val="001B1CFB"/>
    <w:rsid w:val="001C24DC"/>
    <w:rsid w:val="001C37F8"/>
    <w:rsid w:val="001C3AA4"/>
    <w:rsid w:val="001C4E62"/>
    <w:rsid w:val="001D068A"/>
    <w:rsid w:val="001D6B00"/>
    <w:rsid w:val="001F4A5F"/>
    <w:rsid w:val="00202836"/>
    <w:rsid w:val="00206867"/>
    <w:rsid w:val="00214215"/>
    <w:rsid w:val="00241F86"/>
    <w:rsid w:val="0025053C"/>
    <w:rsid w:val="00254B3C"/>
    <w:rsid w:val="00256948"/>
    <w:rsid w:val="002605FD"/>
    <w:rsid w:val="00281290"/>
    <w:rsid w:val="0028662E"/>
    <w:rsid w:val="00290214"/>
    <w:rsid w:val="002B0C7F"/>
    <w:rsid w:val="002D2B8F"/>
    <w:rsid w:val="002E3440"/>
    <w:rsid w:val="002F07E7"/>
    <w:rsid w:val="002F6708"/>
    <w:rsid w:val="00300F8F"/>
    <w:rsid w:val="00303EA9"/>
    <w:rsid w:val="0031195D"/>
    <w:rsid w:val="0031517D"/>
    <w:rsid w:val="00316369"/>
    <w:rsid w:val="00321273"/>
    <w:rsid w:val="00330F9D"/>
    <w:rsid w:val="00332473"/>
    <w:rsid w:val="0033337F"/>
    <w:rsid w:val="003334CC"/>
    <w:rsid w:val="003506DB"/>
    <w:rsid w:val="0035127E"/>
    <w:rsid w:val="00351C90"/>
    <w:rsid w:val="003805D8"/>
    <w:rsid w:val="0038223C"/>
    <w:rsid w:val="003A1EB5"/>
    <w:rsid w:val="003A5E17"/>
    <w:rsid w:val="003A7778"/>
    <w:rsid w:val="003B0BD9"/>
    <w:rsid w:val="003B1D30"/>
    <w:rsid w:val="003D76A5"/>
    <w:rsid w:val="003E6D88"/>
    <w:rsid w:val="003E6EB0"/>
    <w:rsid w:val="003F1AA8"/>
    <w:rsid w:val="003F37C2"/>
    <w:rsid w:val="003F75A8"/>
    <w:rsid w:val="00401AB7"/>
    <w:rsid w:val="00403520"/>
    <w:rsid w:val="00431CF4"/>
    <w:rsid w:val="00456B6F"/>
    <w:rsid w:val="004635D9"/>
    <w:rsid w:val="00482212"/>
    <w:rsid w:val="0048412E"/>
    <w:rsid w:val="0048742E"/>
    <w:rsid w:val="004A60A7"/>
    <w:rsid w:val="004B1E70"/>
    <w:rsid w:val="004C6959"/>
    <w:rsid w:val="004C7B78"/>
    <w:rsid w:val="004D353C"/>
    <w:rsid w:val="004D75CC"/>
    <w:rsid w:val="004F4191"/>
    <w:rsid w:val="00504447"/>
    <w:rsid w:val="00516420"/>
    <w:rsid w:val="005169D3"/>
    <w:rsid w:val="0051737D"/>
    <w:rsid w:val="00522194"/>
    <w:rsid w:val="005221EF"/>
    <w:rsid w:val="005367B7"/>
    <w:rsid w:val="00540BC5"/>
    <w:rsid w:val="00561BF2"/>
    <w:rsid w:val="00575954"/>
    <w:rsid w:val="005860F5"/>
    <w:rsid w:val="0058714B"/>
    <w:rsid w:val="00594B02"/>
    <w:rsid w:val="0059691D"/>
    <w:rsid w:val="005B623E"/>
    <w:rsid w:val="005D5BCB"/>
    <w:rsid w:val="005D631E"/>
    <w:rsid w:val="005D6F03"/>
    <w:rsid w:val="005E6367"/>
    <w:rsid w:val="005F7F38"/>
    <w:rsid w:val="00645B42"/>
    <w:rsid w:val="00653524"/>
    <w:rsid w:val="00654F8B"/>
    <w:rsid w:val="006B3CFD"/>
    <w:rsid w:val="006B50CA"/>
    <w:rsid w:val="006B7ACA"/>
    <w:rsid w:val="006C4FF7"/>
    <w:rsid w:val="006D1655"/>
    <w:rsid w:val="006F467C"/>
    <w:rsid w:val="00706D15"/>
    <w:rsid w:val="00711DC0"/>
    <w:rsid w:val="00731DDE"/>
    <w:rsid w:val="00740D21"/>
    <w:rsid w:val="00754926"/>
    <w:rsid w:val="0075744D"/>
    <w:rsid w:val="0076012A"/>
    <w:rsid w:val="007727EB"/>
    <w:rsid w:val="00783150"/>
    <w:rsid w:val="00784620"/>
    <w:rsid w:val="0078467B"/>
    <w:rsid w:val="00787F7E"/>
    <w:rsid w:val="007A1334"/>
    <w:rsid w:val="007A35F3"/>
    <w:rsid w:val="007C3D9D"/>
    <w:rsid w:val="007F0E1B"/>
    <w:rsid w:val="007F4912"/>
    <w:rsid w:val="008056EB"/>
    <w:rsid w:val="00810D22"/>
    <w:rsid w:val="008126D7"/>
    <w:rsid w:val="008138EC"/>
    <w:rsid w:val="0083736E"/>
    <w:rsid w:val="0086325C"/>
    <w:rsid w:val="008A0158"/>
    <w:rsid w:val="008B14F6"/>
    <w:rsid w:val="008B465B"/>
    <w:rsid w:val="008D126B"/>
    <w:rsid w:val="008D38A0"/>
    <w:rsid w:val="008D5DE2"/>
    <w:rsid w:val="008E0DAA"/>
    <w:rsid w:val="008E3B2F"/>
    <w:rsid w:val="008F197D"/>
    <w:rsid w:val="008F790B"/>
    <w:rsid w:val="009021BE"/>
    <w:rsid w:val="00904A02"/>
    <w:rsid w:val="00913275"/>
    <w:rsid w:val="009347CE"/>
    <w:rsid w:val="00937FC4"/>
    <w:rsid w:val="009404DE"/>
    <w:rsid w:val="00941603"/>
    <w:rsid w:val="0094380C"/>
    <w:rsid w:val="00967043"/>
    <w:rsid w:val="00986D2E"/>
    <w:rsid w:val="009A027F"/>
    <w:rsid w:val="009B74B3"/>
    <w:rsid w:val="009C4305"/>
    <w:rsid w:val="009C54D6"/>
    <w:rsid w:val="009C76DD"/>
    <w:rsid w:val="009E42A3"/>
    <w:rsid w:val="009F4811"/>
    <w:rsid w:val="00A027A9"/>
    <w:rsid w:val="00A13A6D"/>
    <w:rsid w:val="00A20747"/>
    <w:rsid w:val="00A22B38"/>
    <w:rsid w:val="00A60C28"/>
    <w:rsid w:val="00A95699"/>
    <w:rsid w:val="00AA268A"/>
    <w:rsid w:val="00AC75A8"/>
    <w:rsid w:val="00AE0174"/>
    <w:rsid w:val="00AE3FDB"/>
    <w:rsid w:val="00AE74FD"/>
    <w:rsid w:val="00AF0412"/>
    <w:rsid w:val="00AF3741"/>
    <w:rsid w:val="00AF5EC6"/>
    <w:rsid w:val="00B317BB"/>
    <w:rsid w:val="00B46C56"/>
    <w:rsid w:val="00B5465D"/>
    <w:rsid w:val="00B601D8"/>
    <w:rsid w:val="00B6601F"/>
    <w:rsid w:val="00B7241D"/>
    <w:rsid w:val="00B84320"/>
    <w:rsid w:val="00B92DB9"/>
    <w:rsid w:val="00BA3452"/>
    <w:rsid w:val="00BB2DEC"/>
    <w:rsid w:val="00BB65F7"/>
    <w:rsid w:val="00BB7B82"/>
    <w:rsid w:val="00BC06CD"/>
    <w:rsid w:val="00BE3621"/>
    <w:rsid w:val="00BF7700"/>
    <w:rsid w:val="00C0342E"/>
    <w:rsid w:val="00C05CFC"/>
    <w:rsid w:val="00C245F3"/>
    <w:rsid w:val="00C26688"/>
    <w:rsid w:val="00C335A7"/>
    <w:rsid w:val="00C431F5"/>
    <w:rsid w:val="00C719B5"/>
    <w:rsid w:val="00C71AA1"/>
    <w:rsid w:val="00C74065"/>
    <w:rsid w:val="00C80092"/>
    <w:rsid w:val="00CA5E30"/>
    <w:rsid w:val="00CD79D4"/>
    <w:rsid w:val="00CF7020"/>
    <w:rsid w:val="00D030BD"/>
    <w:rsid w:val="00D20F21"/>
    <w:rsid w:val="00D23DBF"/>
    <w:rsid w:val="00D40C56"/>
    <w:rsid w:val="00D646CF"/>
    <w:rsid w:val="00D67082"/>
    <w:rsid w:val="00D90641"/>
    <w:rsid w:val="00D92F2B"/>
    <w:rsid w:val="00D92F64"/>
    <w:rsid w:val="00D94994"/>
    <w:rsid w:val="00D97E7C"/>
    <w:rsid w:val="00DB54B5"/>
    <w:rsid w:val="00DD7AE6"/>
    <w:rsid w:val="00DE063F"/>
    <w:rsid w:val="00DE3399"/>
    <w:rsid w:val="00DF0F41"/>
    <w:rsid w:val="00DF3D6B"/>
    <w:rsid w:val="00DF5265"/>
    <w:rsid w:val="00E02F7C"/>
    <w:rsid w:val="00E06041"/>
    <w:rsid w:val="00E07AE0"/>
    <w:rsid w:val="00E10821"/>
    <w:rsid w:val="00E17DCA"/>
    <w:rsid w:val="00E20FED"/>
    <w:rsid w:val="00E36F24"/>
    <w:rsid w:val="00E46FCE"/>
    <w:rsid w:val="00E47AB6"/>
    <w:rsid w:val="00E5786A"/>
    <w:rsid w:val="00E65887"/>
    <w:rsid w:val="00E703A6"/>
    <w:rsid w:val="00E77665"/>
    <w:rsid w:val="00E8574C"/>
    <w:rsid w:val="00E9342F"/>
    <w:rsid w:val="00E96072"/>
    <w:rsid w:val="00ED72E7"/>
    <w:rsid w:val="00EE1041"/>
    <w:rsid w:val="00EE5DC3"/>
    <w:rsid w:val="00EE68D0"/>
    <w:rsid w:val="00EF5F67"/>
    <w:rsid w:val="00F06CEC"/>
    <w:rsid w:val="00F12C89"/>
    <w:rsid w:val="00F534B2"/>
    <w:rsid w:val="00F5492A"/>
    <w:rsid w:val="00F5769E"/>
    <w:rsid w:val="00F82B2E"/>
    <w:rsid w:val="00F92CB4"/>
    <w:rsid w:val="00FA10FA"/>
    <w:rsid w:val="00FA1646"/>
    <w:rsid w:val="00FA1B82"/>
    <w:rsid w:val="00FB510A"/>
    <w:rsid w:val="00FB6BBD"/>
    <w:rsid w:val="00FD4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765D3"/>
  <w15:docId w15:val="{9AA51AD7-CE5F-4087-AFBA-C083B407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65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40B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540BC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6601F"/>
    <w:pPr>
      <w:ind w:left="720"/>
    </w:pPr>
  </w:style>
  <w:style w:type="paragraph" w:customStyle="1" w:styleId="ConsPlusTitle">
    <w:name w:val="ConsPlusTitle"/>
    <w:rsid w:val="000E4A41"/>
    <w:pPr>
      <w:widowControl w:val="0"/>
      <w:suppressAutoHyphens/>
      <w:spacing w:after="200" w:line="276" w:lineRule="auto"/>
    </w:pPr>
    <w:rPr>
      <w:rFonts w:eastAsia="DejaVu Sans" w:cs="Calibri"/>
      <w:kern w:val="1"/>
      <w:sz w:val="22"/>
      <w:szCs w:val="22"/>
      <w:lang w:eastAsia="ar-SA"/>
    </w:rPr>
  </w:style>
  <w:style w:type="character" w:styleId="a6">
    <w:name w:val="Strong"/>
    <w:qFormat/>
    <w:rsid w:val="00E96072"/>
    <w:rPr>
      <w:b/>
      <w:bCs/>
    </w:rPr>
  </w:style>
  <w:style w:type="paragraph" w:customStyle="1" w:styleId="ConsPlusNonformat">
    <w:name w:val="ConsPlusNonformat"/>
    <w:uiPriority w:val="99"/>
    <w:rsid w:val="003E6D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E46FC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76A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rsid w:val="003D76A5"/>
    <w:rPr>
      <w:rFonts w:ascii="Times New Roman" w:hAnsi="Times New Roman"/>
      <w:sz w:val="28"/>
      <w:szCs w:val="28"/>
    </w:rPr>
  </w:style>
  <w:style w:type="character" w:styleId="a7">
    <w:name w:val="Hyperlink"/>
    <w:uiPriority w:val="99"/>
    <w:semiHidden/>
    <w:unhideWhenUsed/>
    <w:rsid w:val="001C24DC"/>
    <w:rPr>
      <w:color w:val="0563C1"/>
      <w:u w:val="single"/>
    </w:rPr>
  </w:style>
  <w:style w:type="table" w:styleId="a8">
    <w:name w:val="Table Grid"/>
    <w:basedOn w:val="a1"/>
    <w:locked/>
    <w:rsid w:val="00654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FCE4F-AE31-4E62-A2CD-6A073215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4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LeonovaRV</cp:lastModifiedBy>
  <cp:revision>98</cp:revision>
  <cp:lastPrinted>2024-11-13T06:44:00Z</cp:lastPrinted>
  <dcterms:created xsi:type="dcterms:W3CDTF">2017-11-08T14:40:00Z</dcterms:created>
  <dcterms:modified xsi:type="dcterms:W3CDTF">2024-11-13T06:44:00Z</dcterms:modified>
</cp:coreProperties>
</file>