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14" w:rsidRDefault="00046A14" w:rsidP="007F0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E83" w:rsidRPr="00046A14" w:rsidRDefault="00612E83" w:rsidP="007F0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A14">
        <w:rPr>
          <w:rFonts w:ascii="Times New Roman" w:hAnsi="Times New Roman" w:cs="Times New Roman"/>
          <w:sz w:val="28"/>
          <w:szCs w:val="28"/>
        </w:rPr>
        <w:t>Аналитическая записка</w:t>
      </w:r>
      <w:r w:rsidR="0095380B" w:rsidRPr="00046A14">
        <w:rPr>
          <w:rFonts w:ascii="Times New Roman" w:hAnsi="Times New Roman" w:cs="Times New Roman"/>
          <w:sz w:val="28"/>
          <w:szCs w:val="28"/>
        </w:rPr>
        <w:t xml:space="preserve"> о результатах оценки эффективности</w:t>
      </w:r>
    </w:p>
    <w:p w:rsidR="00612E83" w:rsidRPr="00046A14" w:rsidRDefault="0095380B" w:rsidP="007F0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A14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proofErr w:type="spellStart"/>
      <w:r w:rsidRPr="00046A14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46A14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7F0D2B" w:rsidRPr="00046A14" w:rsidRDefault="0095380B" w:rsidP="007F0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A1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77F31" w:rsidRPr="00046A14">
        <w:rPr>
          <w:rFonts w:ascii="Times New Roman" w:hAnsi="Times New Roman" w:cs="Times New Roman"/>
          <w:sz w:val="28"/>
          <w:szCs w:val="28"/>
        </w:rPr>
        <w:t xml:space="preserve"> </w:t>
      </w:r>
      <w:r w:rsidRPr="00046A14">
        <w:rPr>
          <w:rFonts w:ascii="Times New Roman" w:hAnsi="Times New Roman" w:cs="Times New Roman"/>
          <w:sz w:val="28"/>
          <w:szCs w:val="28"/>
        </w:rPr>
        <w:t>за 20</w:t>
      </w:r>
      <w:r w:rsidR="00C50C38" w:rsidRPr="00046A14">
        <w:rPr>
          <w:rFonts w:ascii="Times New Roman" w:hAnsi="Times New Roman" w:cs="Times New Roman"/>
          <w:sz w:val="28"/>
          <w:szCs w:val="28"/>
        </w:rPr>
        <w:t>2</w:t>
      </w:r>
      <w:r w:rsidR="00680FDA" w:rsidRPr="00046A14">
        <w:rPr>
          <w:rFonts w:ascii="Times New Roman" w:hAnsi="Times New Roman" w:cs="Times New Roman"/>
          <w:sz w:val="28"/>
          <w:szCs w:val="28"/>
        </w:rPr>
        <w:t>0</w:t>
      </w:r>
      <w:r w:rsidRPr="00046A14">
        <w:rPr>
          <w:rFonts w:ascii="Times New Roman" w:hAnsi="Times New Roman" w:cs="Times New Roman"/>
          <w:sz w:val="28"/>
          <w:szCs w:val="28"/>
        </w:rPr>
        <w:t xml:space="preserve"> год</w:t>
      </w:r>
      <w:r w:rsidR="007F0D2B" w:rsidRPr="00046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3C7419" w:rsidRDefault="007F0D2B" w:rsidP="008825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0D2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E434C" w:rsidRDefault="007F0D2B" w:rsidP="003C7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D2B">
        <w:rPr>
          <w:rFonts w:ascii="Times New Roman" w:hAnsi="Times New Roman" w:cs="Times New Roman"/>
          <w:sz w:val="28"/>
          <w:szCs w:val="28"/>
        </w:rPr>
        <w:t xml:space="preserve"> </w:t>
      </w:r>
      <w:r w:rsidR="00CB2E62">
        <w:rPr>
          <w:rFonts w:ascii="Times New Roman" w:hAnsi="Times New Roman" w:cs="Times New Roman"/>
          <w:sz w:val="28"/>
          <w:szCs w:val="28"/>
        </w:rPr>
        <w:t>29</w:t>
      </w:r>
      <w:r w:rsidRPr="007F0D2B">
        <w:rPr>
          <w:rFonts w:ascii="Times New Roman" w:hAnsi="Times New Roman" w:cs="Times New Roman"/>
          <w:sz w:val="28"/>
          <w:szCs w:val="28"/>
        </w:rPr>
        <w:t>.07.202</w:t>
      </w:r>
      <w:r w:rsidR="00C50C38">
        <w:rPr>
          <w:rFonts w:ascii="Times New Roman" w:hAnsi="Times New Roman" w:cs="Times New Roman"/>
          <w:sz w:val="28"/>
          <w:szCs w:val="28"/>
        </w:rPr>
        <w:t>1</w:t>
      </w:r>
      <w:r w:rsidRPr="007F0D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0D2B" w:rsidRPr="007F0D2B" w:rsidRDefault="007F0D2B" w:rsidP="008825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743C" w:rsidRDefault="00236D66" w:rsidP="00085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45A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E045A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образований», </w:t>
      </w:r>
      <w:r>
        <w:rPr>
          <w:rFonts w:ascii="Times New Roman" w:hAnsi="Times New Roman" w:cs="Times New Roman"/>
          <w:sz w:val="28"/>
          <w:szCs w:val="28"/>
        </w:rPr>
        <w:t xml:space="preserve">Порядком оценки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утвержденным постановлением администрацией</w:t>
      </w:r>
      <w:r w:rsidRPr="0077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8E0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27.11.2020 года № 1684 (далее –Порядок).</w:t>
      </w:r>
      <w:r w:rsidRPr="00236D66">
        <w:t xml:space="preserve"> </w:t>
      </w:r>
    </w:p>
    <w:p w:rsidR="004F26A6" w:rsidRDefault="004F26A6" w:rsidP="004F26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Финансовым управлением НГО СК в соответствии с порядком, утвержденным постановлением администрации НГО СК от 18.10.2019 г. №1687 «</w:t>
      </w:r>
      <w:r w:rsidRPr="00F178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формирования перечня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</w:t>
      </w:r>
      <w:r w:rsidRPr="00683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 перечень налоговых расходов НГО СК на 202</w:t>
      </w:r>
      <w:r w:rsidR="007A713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31ADF" w:rsidRPr="00092620" w:rsidRDefault="00F31ADF" w:rsidP="00F31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9262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2020 году в связи с распространением новой </w:t>
      </w:r>
      <w:proofErr w:type="spellStart"/>
      <w:r w:rsidRPr="0009262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9262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инфекции, нормативно правовыми актами органов местного самоуправления </w:t>
      </w:r>
      <w:proofErr w:type="spellStart"/>
      <w:r w:rsidRPr="0009262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09262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городского округа на период с 1 января 2020 года до </w:t>
      </w:r>
      <w:r w:rsidR="00FD345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</w:t>
      </w:r>
      <w:r w:rsidRPr="0009262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31 декабря 2020 года предусмотрена льгота по налогу на имущество физических лиц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5A54C9" w:rsidRDefault="00993EE3" w:rsidP="000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085D0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налоговы</w:t>
      </w:r>
      <w:r w:rsidR="00085D0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5B2160">
        <w:rPr>
          <w:rFonts w:ascii="Times New Roman" w:hAnsi="Times New Roman" w:cs="Times New Roman"/>
          <w:sz w:val="28"/>
          <w:szCs w:val="28"/>
        </w:rPr>
        <w:t>а</w:t>
      </w:r>
      <w:r w:rsidR="00085D08">
        <w:rPr>
          <w:rFonts w:ascii="Times New Roman" w:hAnsi="Times New Roman" w:cs="Times New Roman"/>
          <w:sz w:val="28"/>
          <w:szCs w:val="28"/>
        </w:rPr>
        <w:t xml:space="preserve">м на территории </w:t>
      </w:r>
      <w:proofErr w:type="spellStart"/>
      <w:r w:rsidR="00085D08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85D0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085D08" w:rsidRDefault="00085D08" w:rsidP="004F26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3"/>
        <w:gridCol w:w="2815"/>
        <w:gridCol w:w="3032"/>
        <w:gridCol w:w="2744"/>
      </w:tblGrid>
      <w:tr w:rsidR="005A54C9" w:rsidRPr="00633516" w:rsidTr="005A54C9">
        <w:tc>
          <w:tcPr>
            <w:tcW w:w="754" w:type="dxa"/>
          </w:tcPr>
          <w:p w:rsidR="005A54C9" w:rsidRPr="00633516" w:rsidRDefault="005A54C9" w:rsidP="001B0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5A54C9" w:rsidRPr="00633516" w:rsidRDefault="005A54C9" w:rsidP="001B0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5776" w:type="dxa"/>
            <w:gridSpan w:val="2"/>
          </w:tcPr>
          <w:p w:rsidR="005A54C9" w:rsidRPr="00633516" w:rsidRDefault="005A54C9" w:rsidP="001B0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5A54C9" w:rsidRPr="00633516" w:rsidTr="005A54C9">
        <w:tc>
          <w:tcPr>
            <w:tcW w:w="754" w:type="dxa"/>
          </w:tcPr>
          <w:p w:rsidR="005A54C9" w:rsidRPr="00633516" w:rsidRDefault="005A54C9" w:rsidP="001B0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5A54C9" w:rsidRPr="00633516" w:rsidRDefault="005A54C9" w:rsidP="001B0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6" w:type="dxa"/>
            <w:gridSpan w:val="2"/>
          </w:tcPr>
          <w:p w:rsidR="005A54C9" w:rsidRPr="00633516" w:rsidRDefault="005A54C9" w:rsidP="001B0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4C9" w:rsidRPr="00633516" w:rsidTr="00525AFB">
        <w:tc>
          <w:tcPr>
            <w:tcW w:w="9345" w:type="dxa"/>
            <w:gridSpan w:val="4"/>
          </w:tcPr>
          <w:p w:rsidR="005A54C9" w:rsidRPr="00633516" w:rsidRDefault="005A54C9" w:rsidP="005A54C9">
            <w:pPr>
              <w:tabs>
                <w:tab w:val="left" w:pos="36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Нормативные характеристики налоговых расходов</w:t>
            </w:r>
          </w:p>
        </w:tc>
      </w:tr>
      <w:tr w:rsidR="005A54C9" w:rsidRPr="00633516" w:rsidTr="005A54C9">
        <w:tc>
          <w:tcPr>
            <w:tcW w:w="754" w:type="dxa"/>
          </w:tcPr>
          <w:p w:rsidR="005A54C9" w:rsidRPr="00633516" w:rsidRDefault="00085D08" w:rsidP="00085D08">
            <w:pPr>
              <w:tabs>
                <w:tab w:val="left" w:pos="369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5A54C9" w:rsidRPr="00633516" w:rsidRDefault="005A54C9" w:rsidP="005A54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НГО СК (далее НПА), предусматривающего налоговую льготу</w:t>
            </w:r>
          </w:p>
        </w:tc>
        <w:tc>
          <w:tcPr>
            <w:tcW w:w="5776" w:type="dxa"/>
            <w:gridSpan w:val="2"/>
          </w:tcPr>
          <w:p w:rsidR="005A54C9" w:rsidRPr="00633516" w:rsidRDefault="005A54C9" w:rsidP="005A54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73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73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Ставропольского края от 24 октября 2017 г. N 4/25</w:t>
            </w:r>
            <w:r w:rsidRPr="006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установлении налога на имущество физических лиц на территории </w:t>
            </w:r>
            <w:proofErr w:type="spellStart"/>
            <w:r w:rsidRPr="006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6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Ставропольского края», в редакции Решение от 28.05.2021г. № 48/466</w:t>
            </w:r>
          </w:p>
        </w:tc>
      </w:tr>
      <w:tr w:rsidR="005A54C9" w:rsidRPr="00633516" w:rsidTr="005A54C9">
        <w:tc>
          <w:tcPr>
            <w:tcW w:w="754" w:type="dxa"/>
          </w:tcPr>
          <w:p w:rsidR="005A54C9" w:rsidRPr="00633516" w:rsidRDefault="00085D08" w:rsidP="00085D08">
            <w:pPr>
              <w:tabs>
                <w:tab w:val="left" w:pos="369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5A54C9" w:rsidRPr="00633516" w:rsidRDefault="005A54C9" w:rsidP="005A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налогов, по которым установлены льготы</w:t>
            </w:r>
          </w:p>
        </w:tc>
        <w:tc>
          <w:tcPr>
            <w:tcW w:w="5776" w:type="dxa"/>
            <w:gridSpan w:val="2"/>
          </w:tcPr>
          <w:p w:rsidR="005A54C9" w:rsidRPr="00633516" w:rsidRDefault="005A54C9" w:rsidP="005A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</w:tr>
      <w:tr w:rsidR="005A54C9" w:rsidRPr="00633516" w:rsidTr="005A54C9">
        <w:tc>
          <w:tcPr>
            <w:tcW w:w="754" w:type="dxa"/>
          </w:tcPr>
          <w:p w:rsidR="005A54C9" w:rsidRPr="00633516" w:rsidRDefault="00085D08" w:rsidP="00085D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:rsidR="005A54C9" w:rsidRPr="00633516" w:rsidRDefault="005A54C9" w:rsidP="001B0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C9" w:rsidRPr="00633516" w:rsidRDefault="005A54C9" w:rsidP="001B0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C9" w:rsidRPr="00633516" w:rsidRDefault="005A54C9" w:rsidP="001B0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 налоговой льготы</w:t>
            </w:r>
          </w:p>
        </w:tc>
        <w:tc>
          <w:tcPr>
            <w:tcW w:w="3032" w:type="dxa"/>
          </w:tcPr>
          <w:p w:rsidR="00633516" w:rsidRDefault="00633516" w:rsidP="001B0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C9" w:rsidRDefault="005A54C9" w:rsidP="001B0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- собственники объектов недвижимого имущества, осуществляющие </w:t>
            </w:r>
            <w:r w:rsidRPr="00633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предпринимательскую деятельность в качестве индивидуального предпринимателя.</w:t>
            </w:r>
          </w:p>
          <w:p w:rsidR="00633516" w:rsidRPr="00633516" w:rsidRDefault="00633516" w:rsidP="001B0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33516" w:rsidRDefault="00633516" w:rsidP="001B0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C9" w:rsidRPr="00633516" w:rsidRDefault="005A54C9" w:rsidP="001B0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Физические лица - собственники объектов недвижимого имущества.</w:t>
            </w:r>
          </w:p>
        </w:tc>
      </w:tr>
      <w:tr w:rsidR="005A54C9" w:rsidRPr="00633516" w:rsidTr="005A54C9">
        <w:tc>
          <w:tcPr>
            <w:tcW w:w="754" w:type="dxa"/>
          </w:tcPr>
          <w:p w:rsidR="005A54C9" w:rsidRPr="00633516" w:rsidRDefault="00085D08" w:rsidP="00085D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5" w:type="dxa"/>
          </w:tcPr>
          <w:p w:rsidR="005A54C9" w:rsidRPr="00633516" w:rsidRDefault="005A54C9" w:rsidP="001B0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C9" w:rsidRPr="00633516" w:rsidRDefault="005A54C9" w:rsidP="001B0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налоговой льготы</w:t>
            </w:r>
          </w:p>
        </w:tc>
        <w:tc>
          <w:tcPr>
            <w:tcW w:w="3032" w:type="dxa"/>
          </w:tcPr>
          <w:p w:rsidR="005A54C9" w:rsidRPr="00633516" w:rsidRDefault="005A54C9" w:rsidP="001B0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налогообложения находится в собственности налогоплательщика, осуществляющего предпринимательскую деятельность в качестве индивидуального предпринимателя в отраслях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633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633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инфекции, </w:t>
            </w:r>
            <w:hyperlink r:id="rId6" w:history="1">
              <w:r w:rsidRPr="0063351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перечень</w:t>
              </w:r>
            </w:hyperlink>
            <w:r w:rsidRPr="00633516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утвержден постановлением Правительства Российской Федерации от 3 апреля 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3351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 и  не передан в аренду.</w:t>
            </w:r>
          </w:p>
        </w:tc>
        <w:tc>
          <w:tcPr>
            <w:tcW w:w="2744" w:type="dxa"/>
          </w:tcPr>
          <w:p w:rsidR="005A54C9" w:rsidRPr="0073013E" w:rsidRDefault="005A54C9" w:rsidP="001B0F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налогообложения находится в собственности налогоплательщика, передан в аренду и  по договору аренды, заключенному до принятия </w:t>
            </w:r>
            <w:hyperlink r:id="rId7" w:history="1">
              <w:r w:rsidRPr="00730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73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Губернатора Ставропольского края от 16 марта 2020 г. № 101 «О введении на территории Ставропольского края режима повышенной готовности», размер арендной платы за объект недвижимого имущества, в отношении которого предоставляется данная налоговая льгота, снижен не менее чем на 50 процентов от первоначально установленной договором арендной платы.</w:t>
            </w:r>
          </w:p>
          <w:p w:rsidR="005A54C9" w:rsidRPr="00633516" w:rsidRDefault="005A54C9" w:rsidP="001B0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C9" w:rsidRPr="00633516" w:rsidTr="005A54C9">
        <w:tc>
          <w:tcPr>
            <w:tcW w:w="754" w:type="dxa"/>
          </w:tcPr>
          <w:p w:rsidR="005A54C9" w:rsidRPr="00633516" w:rsidRDefault="00085D08" w:rsidP="00085D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5" w:type="dxa"/>
          </w:tcPr>
          <w:p w:rsidR="005A54C9" w:rsidRPr="00633516" w:rsidRDefault="005A54C9" w:rsidP="00C406A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льгот,  предоставленных нормативными правовыми актами муниципального образования</w:t>
            </w:r>
          </w:p>
        </w:tc>
        <w:tc>
          <w:tcPr>
            <w:tcW w:w="5776" w:type="dxa"/>
            <w:gridSpan w:val="2"/>
          </w:tcPr>
          <w:p w:rsidR="005A54C9" w:rsidRPr="00633516" w:rsidRDefault="005A54C9" w:rsidP="00C406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4C9" w:rsidRPr="00633516" w:rsidRDefault="005A54C9" w:rsidP="00C406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4C9" w:rsidRPr="00633516" w:rsidRDefault="005A54C9" w:rsidP="00C406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г. по 31.12.2020г.</w:t>
            </w:r>
          </w:p>
        </w:tc>
      </w:tr>
      <w:tr w:rsidR="00633516" w:rsidRPr="00633516" w:rsidTr="00140050">
        <w:tc>
          <w:tcPr>
            <w:tcW w:w="9345" w:type="dxa"/>
            <w:gridSpan w:val="4"/>
          </w:tcPr>
          <w:p w:rsidR="00085D08" w:rsidRDefault="00085D08" w:rsidP="0063351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D08" w:rsidRPr="00633516" w:rsidRDefault="00633516" w:rsidP="00085D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Целевые характеристики налоговых расходов</w:t>
            </w:r>
          </w:p>
        </w:tc>
      </w:tr>
      <w:tr w:rsidR="005A54C9" w:rsidRPr="00633516" w:rsidTr="005A54C9">
        <w:tc>
          <w:tcPr>
            <w:tcW w:w="754" w:type="dxa"/>
          </w:tcPr>
          <w:p w:rsidR="005A54C9" w:rsidRPr="00633516" w:rsidRDefault="00085D08" w:rsidP="0008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5A54C9" w:rsidRPr="00633516" w:rsidRDefault="005A54C9" w:rsidP="007A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налоговых льгот</w:t>
            </w:r>
          </w:p>
        </w:tc>
        <w:tc>
          <w:tcPr>
            <w:tcW w:w="5776" w:type="dxa"/>
            <w:gridSpan w:val="2"/>
          </w:tcPr>
          <w:p w:rsidR="005A54C9" w:rsidRPr="00633516" w:rsidRDefault="005A54C9" w:rsidP="007A495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680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</w:t>
            </w:r>
          </w:p>
          <w:p w:rsidR="005A54C9" w:rsidRPr="00633516" w:rsidRDefault="005A54C9" w:rsidP="007A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C9" w:rsidRPr="00633516" w:rsidTr="005A54C9">
        <w:tc>
          <w:tcPr>
            <w:tcW w:w="754" w:type="dxa"/>
          </w:tcPr>
          <w:p w:rsidR="005A54C9" w:rsidRPr="00633516" w:rsidRDefault="00085D08" w:rsidP="00085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5A54C9" w:rsidRPr="00633516" w:rsidRDefault="005A54C9" w:rsidP="007A4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достижения целей</w:t>
            </w:r>
          </w:p>
          <w:p w:rsidR="005A54C9" w:rsidRPr="00633516" w:rsidRDefault="005A54C9" w:rsidP="007A4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программ и (или) целей</w:t>
            </w:r>
          </w:p>
          <w:p w:rsidR="005A54C9" w:rsidRPr="00633516" w:rsidRDefault="005A54C9" w:rsidP="007A4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 экономической политики муниципального образования, не относящихся к муниципальным программам, в связи с предоставлением</w:t>
            </w:r>
          </w:p>
          <w:p w:rsidR="005A54C9" w:rsidRPr="00633516" w:rsidRDefault="005A54C9" w:rsidP="005A5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налоговых льгот по налогам </w:t>
            </w:r>
          </w:p>
        </w:tc>
        <w:tc>
          <w:tcPr>
            <w:tcW w:w="5776" w:type="dxa"/>
            <w:gridSpan w:val="2"/>
          </w:tcPr>
          <w:p w:rsidR="005A54C9" w:rsidRPr="00633516" w:rsidRDefault="005A54C9" w:rsidP="007A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налоговой нагрузки на субъектов малого и среднего предпринимательства</w:t>
            </w:r>
          </w:p>
        </w:tc>
      </w:tr>
      <w:tr w:rsidR="005A54C9" w:rsidRPr="00633516" w:rsidTr="005A54C9">
        <w:tc>
          <w:tcPr>
            <w:tcW w:w="754" w:type="dxa"/>
          </w:tcPr>
          <w:p w:rsidR="005A54C9" w:rsidRDefault="00085D08" w:rsidP="00085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85D08" w:rsidRPr="00633516" w:rsidRDefault="00085D08" w:rsidP="00085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5A54C9" w:rsidRPr="00633516" w:rsidRDefault="005A54C9" w:rsidP="005A54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C9" w:rsidRPr="00633516" w:rsidRDefault="005A54C9" w:rsidP="005A54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C9" w:rsidRPr="00633516" w:rsidRDefault="005A54C9" w:rsidP="005A54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C9" w:rsidRPr="00633516" w:rsidRDefault="005A54C9" w:rsidP="005A54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C9" w:rsidRPr="00633516" w:rsidRDefault="005A54C9" w:rsidP="005A54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налоговой льготы</w:t>
            </w:r>
          </w:p>
        </w:tc>
        <w:tc>
          <w:tcPr>
            <w:tcW w:w="5776" w:type="dxa"/>
            <w:gridSpan w:val="2"/>
          </w:tcPr>
          <w:p w:rsidR="005A54C9" w:rsidRPr="00633516" w:rsidRDefault="005A54C9" w:rsidP="005A54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54C9" w:rsidRPr="00633516" w:rsidRDefault="005A54C9" w:rsidP="005A54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на 50 % суммы налога, исчисляемой в отношении объектов налогообложения, включенных в перечень, определяемый в соответствии с </w:t>
            </w:r>
            <w:hyperlink r:id="rId8" w:history="1">
              <w:r w:rsidRPr="0063351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пунктом 7 статьи 378.2</w:t>
              </w:r>
            </w:hyperlink>
            <w:r w:rsidRPr="00633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кодекса Российской Федерации, и предусмотренных </w:t>
            </w:r>
            <w:hyperlink r:id="rId9" w:history="1">
              <w:r w:rsidRPr="0063351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абзацем вторым пункта 10 статьи 378.2</w:t>
              </w:r>
            </w:hyperlink>
            <w:r w:rsidRPr="00633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кодекса Российской Федерации.</w:t>
            </w:r>
          </w:p>
          <w:p w:rsidR="005A54C9" w:rsidRPr="00633516" w:rsidRDefault="005A54C9" w:rsidP="005A54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C9" w:rsidRPr="00633516" w:rsidTr="005A54C9">
        <w:tc>
          <w:tcPr>
            <w:tcW w:w="754" w:type="dxa"/>
          </w:tcPr>
          <w:p w:rsidR="005A54C9" w:rsidRPr="00633516" w:rsidRDefault="00085D08" w:rsidP="0008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</w:tcPr>
          <w:p w:rsidR="005A54C9" w:rsidRPr="00633516" w:rsidRDefault="005A54C9" w:rsidP="007A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5776" w:type="dxa"/>
            <w:gridSpan w:val="2"/>
          </w:tcPr>
          <w:p w:rsidR="005A54C9" w:rsidRPr="00633516" w:rsidRDefault="00633516" w:rsidP="007A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Стимулирующие</w:t>
            </w:r>
            <w:r w:rsidR="005A54C9" w:rsidRPr="00633516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налоговые расходы</w:t>
            </w:r>
          </w:p>
        </w:tc>
      </w:tr>
      <w:tr w:rsidR="005A54C9" w:rsidRPr="00633516" w:rsidTr="005A54C9">
        <w:tc>
          <w:tcPr>
            <w:tcW w:w="754" w:type="dxa"/>
          </w:tcPr>
          <w:p w:rsidR="005A54C9" w:rsidRPr="00633516" w:rsidRDefault="00085D08" w:rsidP="0008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5" w:type="dxa"/>
          </w:tcPr>
          <w:p w:rsidR="005A54C9" w:rsidRPr="00633516" w:rsidRDefault="005A54C9" w:rsidP="007E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</w:t>
            </w:r>
            <w:r w:rsidR="007E08D4">
              <w:rPr>
                <w:rFonts w:ascii="Times New Roman" w:hAnsi="Times New Roman" w:cs="Times New Roman"/>
                <w:sz w:val="24"/>
                <w:szCs w:val="24"/>
              </w:rPr>
              <w:t xml:space="preserve">ставляются налоговые льготы </w:t>
            </w:r>
          </w:p>
        </w:tc>
        <w:tc>
          <w:tcPr>
            <w:tcW w:w="5776" w:type="dxa"/>
            <w:gridSpan w:val="2"/>
          </w:tcPr>
          <w:p w:rsidR="00633516" w:rsidRPr="00633516" w:rsidRDefault="00633516" w:rsidP="0063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16" w:rsidRPr="00633516" w:rsidRDefault="00633516" w:rsidP="0063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C9" w:rsidRPr="00633516" w:rsidRDefault="00633516" w:rsidP="0063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633516" w:rsidRPr="00633516" w:rsidTr="000C2CF7">
        <w:tc>
          <w:tcPr>
            <w:tcW w:w="9345" w:type="dxa"/>
            <w:gridSpan w:val="4"/>
          </w:tcPr>
          <w:p w:rsidR="00633516" w:rsidRPr="00633516" w:rsidRDefault="00633516" w:rsidP="0063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Фискальные характеристики налоговых расходов</w:t>
            </w:r>
          </w:p>
        </w:tc>
      </w:tr>
      <w:tr w:rsidR="00633516" w:rsidRPr="00633516" w:rsidTr="005A54C9">
        <w:tc>
          <w:tcPr>
            <w:tcW w:w="754" w:type="dxa"/>
          </w:tcPr>
          <w:p w:rsidR="00633516" w:rsidRPr="00633516" w:rsidRDefault="00085D08" w:rsidP="0008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633516" w:rsidRPr="00633516" w:rsidRDefault="00633516" w:rsidP="0063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Объем льгот, освобождений и иных преференций, представленных категориям плательщиков (тыс. рублей)</w:t>
            </w:r>
          </w:p>
        </w:tc>
        <w:tc>
          <w:tcPr>
            <w:tcW w:w="5776" w:type="dxa"/>
            <w:gridSpan w:val="2"/>
          </w:tcPr>
          <w:p w:rsidR="00633516" w:rsidRPr="00633516" w:rsidRDefault="00633516" w:rsidP="006335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33516" w:rsidRPr="00633516" w:rsidRDefault="007E08D4" w:rsidP="007A713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135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="007A71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33516" w:rsidRPr="00633516" w:rsidTr="005A54C9">
        <w:tc>
          <w:tcPr>
            <w:tcW w:w="754" w:type="dxa"/>
          </w:tcPr>
          <w:p w:rsidR="00633516" w:rsidRPr="00633516" w:rsidRDefault="00085D08" w:rsidP="0008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633516" w:rsidRPr="00633516" w:rsidRDefault="00633516" w:rsidP="0063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льгот, освобождений и иных преференций по каждой категории плательщиков, единиц</w:t>
            </w:r>
          </w:p>
        </w:tc>
        <w:tc>
          <w:tcPr>
            <w:tcW w:w="5776" w:type="dxa"/>
            <w:gridSpan w:val="2"/>
          </w:tcPr>
          <w:p w:rsidR="00633516" w:rsidRPr="00633516" w:rsidRDefault="00633516" w:rsidP="006335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33516" w:rsidRPr="00633516" w:rsidRDefault="00633516" w:rsidP="006335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33516" w:rsidRPr="00633516" w:rsidRDefault="007E08D4" w:rsidP="006335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3516" w:rsidRPr="00633516" w:rsidTr="005A54C9">
        <w:tc>
          <w:tcPr>
            <w:tcW w:w="754" w:type="dxa"/>
          </w:tcPr>
          <w:p w:rsidR="00633516" w:rsidRPr="00633516" w:rsidRDefault="00085D08" w:rsidP="0008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:rsidR="00633516" w:rsidRPr="00633516" w:rsidRDefault="00633516" w:rsidP="0063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налоговых расходов</w:t>
            </w:r>
          </w:p>
        </w:tc>
        <w:tc>
          <w:tcPr>
            <w:tcW w:w="5776" w:type="dxa"/>
            <w:gridSpan w:val="2"/>
          </w:tcPr>
          <w:p w:rsidR="00633516" w:rsidRPr="00633516" w:rsidRDefault="00633516" w:rsidP="006335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33516" w:rsidRPr="00633516" w:rsidRDefault="00633516" w:rsidP="006335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135">
              <w:rPr>
                <w:rFonts w:ascii="Times New Roman" w:hAnsi="Times New Roman" w:cs="Times New Roman"/>
                <w:sz w:val="24"/>
                <w:szCs w:val="24"/>
              </w:rPr>
              <w:t>Признан эффективным</w:t>
            </w:r>
          </w:p>
        </w:tc>
      </w:tr>
      <w:tr w:rsidR="00633516" w:rsidRPr="00633516" w:rsidTr="005A54C9">
        <w:tc>
          <w:tcPr>
            <w:tcW w:w="754" w:type="dxa"/>
          </w:tcPr>
          <w:p w:rsidR="00633516" w:rsidRPr="00633516" w:rsidRDefault="00085D08" w:rsidP="0008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</w:tcPr>
          <w:p w:rsidR="00633516" w:rsidRPr="00633516" w:rsidRDefault="00633516" w:rsidP="0063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516"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(самоокупаемости) налоговых расходов (в отношении стимулирующих налоговых расходов)</w:t>
            </w:r>
          </w:p>
        </w:tc>
        <w:tc>
          <w:tcPr>
            <w:tcW w:w="5776" w:type="dxa"/>
            <w:gridSpan w:val="2"/>
          </w:tcPr>
          <w:p w:rsidR="003B20AB" w:rsidRDefault="003B20AB" w:rsidP="003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AB" w:rsidRDefault="003B20AB" w:rsidP="003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16" w:rsidRPr="00633516" w:rsidRDefault="003B20AB" w:rsidP="003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35">
              <w:rPr>
                <w:rFonts w:ascii="Times New Roman" w:hAnsi="Times New Roman" w:cs="Times New Roman"/>
                <w:sz w:val="24"/>
                <w:szCs w:val="24"/>
              </w:rPr>
              <w:t>Признан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13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</w:tr>
    </w:tbl>
    <w:p w:rsidR="00993EE3" w:rsidRDefault="00993EE3" w:rsidP="004F26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0EC" w:rsidRDefault="003B20AB" w:rsidP="00026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</w:t>
      </w:r>
      <w:r w:rsidR="007131B0" w:rsidRPr="0002630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алоговые расходы предполагают стимулирование экономической активности субъектов предпринимательской деятельности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 целью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сохранения численности предпринимателей и оздоровления их финансового состояния в условиях пандемии</w:t>
      </w:r>
      <w:r w:rsidRPr="003B20A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2E5D44" w:rsidRPr="0002630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2E5D44" w:rsidRPr="0002630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Новоалександроского</w:t>
      </w:r>
      <w:proofErr w:type="spellEnd"/>
      <w:r w:rsidR="002E5D44" w:rsidRPr="0002630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городского округа к</w:t>
      </w:r>
      <w:r w:rsidR="007131B0" w:rsidRPr="0002630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стимулирующим налоговым расходам относятся льготы по налогу на имущество физических лиц в отношении имущества</w:t>
      </w:r>
      <w:r w:rsidR="00A350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</w:t>
      </w:r>
      <w:r w:rsidR="007131B0" w:rsidRPr="0002630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1007A" w:rsidRPr="0002630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используемого в предпринимательской деятельности</w:t>
      </w:r>
      <w:r w:rsidR="007131B0" w:rsidRPr="0002630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</w:t>
      </w:r>
      <w:r w:rsidR="0081007A" w:rsidRPr="0002630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131B0" w:rsidRPr="0002630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отнесенн</w:t>
      </w:r>
      <w:r w:rsidR="0081007A" w:rsidRPr="0002630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ого</w:t>
      </w:r>
      <w:r w:rsidR="007131B0" w:rsidRPr="0002630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 </w:t>
      </w:r>
      <w:r w:rsidR="0081007A" w:rsidRPr="0002630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объектам</w:t>
      </w:r>
      <w:r w:rsidR="008E61C4" w:rsidRPr="0002630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</w:t>
      </w:r>
      <w:r w:rsidR="007462D7" w:rsidRPr="0002630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E61C4" w:rsidRPr="0002630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включенным в перечень, определяемый в соответствии с п. 7 ст. 378.2 НК РФ.</w:t>
      </w:r>
    </w:p>
    <w:p w:rsidR="007101BC" w:rsidRDefault="00142F36" w:rsidP="00710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 xml:space="preserve">  </w:t>
      </w:r>
      <w:r w:rsidR="007101BC">
        <w:rPr>
          <w:rStyle w:val="fontstyle01"/>
        </w:rPr>
        <w:t>Для проведения оценки эффективности налоговых расходов НГО СК использовались данные о категориях налогоплательщиков, о</w:t>
      </w:r>
      <w:r w:rsidR="007101BC">
        <w:rPr>
          <w:color w:val="000000"/>
          <w:sz w:val="28"/>
          <w:szCs w:val="28"/>
        </w:rPr>
        <w:br/>
      </w:r>
      <w:r w:rsidR="007101BC">
        <w:rPr>
          <w:rStyle w:val="fontstyle01"/>
        </w:rPr>
        <w:t>суммах выпадающих доходов и количестве налогоплательщиков,</w:t>
      </w:r>
      <w:r w:rsidR="007101BC">
        <w:rPr>
          <w:color w:val="000000"/>
          <w:sz w:val="28"/>
          <w:szCs w:val="28"/>
        </w:rPr>
        <w:br/>
      </w:r>
      <w:r w:rsidR="007101BC">
        <w:rPr>
          <w:rStyle w:val="fontstyle01"/>
        </w:rPr>
        <w:t>воспользовавшихся льготами, представленные МИФНС России № 4 по</w:t>
      </w:r>
      <w:r w:rsidR="007101BC">
        <w:rPr>
          <w:color w:val="000000"/>
          <w:sz w:val="28"/>
          <w:szCs w:val="28"/>
        </w:rPr>
        <w:br/>
      </w:r>
      <w:r w:rsidR="007101BC">
        <w:rPr>
          <w:rStyle w:val="fontstyle01"/>
        </w:rPr>
        <w:t>Ставропольскому краю.</w:t>
      </w:r>
    </w:p>
    <w:p w:rsidR="007131B0" w:rsidRDefault="00991F18" w:rsidP="00A80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1) </w:t>
      </w:r>
      <w:r w:rsidR="007101B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7101B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="007101B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городского округа в</w:t>
      </w:r>
      <w:r w:rsidR="007131B0" w:rsidRPr="007131B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</w:t>
      </w:r>
      <w:r w:rsidR="007B2A9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20</w:t>
      </w:r>
      <w:r w:rsidR="007131B0" w:rsidRPr="007131B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году </w:t>
      </w:r>
      <w:r w:rsidR="007101B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данными </w:t>
      </w:r>
      <w:r w:rsidR="007131B0" w:rsidRPr="007131B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налогов</w:t>
      </w:r>
      <w:r w:rsidR="007101B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ыми</w:t>
      </w:r>
      <w:r w:rsidR="007131B0" w:rsidRPr="007131B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льгот</w:t>
      </w:r>
      <w:r w:rsidR="007101B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ами</w:t>
      </w:r>
      <w:r w:rsidR="007131B0" w:rsidRPr="007131B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131B0" w:rsidRPr="003647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воспользовались </w:t>
      </w:r>
      <w:r w:rsidR="007101BC" w:rsidRPr="003647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="007B2A98" w:rsidRPr="003647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0 ин</w:t>
      </w:r>
      <w:r w:rsidR="007101BC" w:rsidRPr="003647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дивидуальных предпринимателей</w:t>
      </w:r>
      <w:r w:rsidR="00A80DC1" w:rsidRPr="003647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О</w:t>
      </w:r>
      <w:r w:rsidR="007131B0" w:rsidRPr="003647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бъем стимулирующих налоговых расходов</w:t>
      </w:r>
      <w:r w:rsidR="00BF5A4C" w:rsidRPr="003647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горо</w:t>
      </w:r>
      <w:r w:rsidR="00A80DC1" w:rsidRPr="003647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дского округа</w:t>
      </w:r>
      <w:r w:rsidR="007131B0" w:rsidRPr="003647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состав</w:t>
      </w:r>
      <w:r w:rsidR="00A579C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ил</w:t>
      </w:r>
      <w:r w:rsidR="007131B0" w:rsidRPr="003647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BF5A4C" w:rsidRPr="003647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300,</w:t>
      </w:r>
      <w:r w:rsidR="003647DF" w:rsidRPr="003647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51</w:t>
      </w:r>
      <w:r w:rsidR="007131B0" w:rsidRPr="003647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тыс. рублей</w:t>
      </w:r>
      <w:r w:rsidR="00A80DC1" w:rsidRPr="003647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это </w:t>
      </w:r>
      <w:r w:rsidR="00640EC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1,</w:t>
      </w:r>
      <w:r w:rsidR="007A2AE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87 </w:t>
      </w:r>
      <w:r w:rsidR="00A80DC1" w:rsidRPr="003647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% от общей суммы налога, исчисленно</w:t>
      </w:r>
      <w:r w:rsidR="00A350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</w:t>
      </w:r>
      <w:r w:rsidR="00A80DC1" w:rsidRPr="003647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 объектам, </w:t>
      </w:r>
      <w:r w:rsidR="003E737B" w:rsidRPr="003647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включенным в перечень, определяемый в соответствии с п. 7 ст. 378.2 НК РФ.</w:t>
      </w:r>
      <w:r w:rsidR="00A80DC1" w:rsidRPr="003647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40EC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Тогда как прирост суммы налога</w:t>
      </w:r>
      <w:r w:rsidR="0002630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</w:t>
      </w:r>
      <w:r w:rsidR="007A2AE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40EC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подлежащего уплате в бюджет</w:t>
      </w:r>
      <w:r w:rsidR="007A2AE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 отчетном периоде согласно отчетов по форме 5 МН за 2019 и 2020 годы</w:t>
      </w:r>
      <w:r w:rsidR="0002630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</w:t>
      </w:r>
      <w:r w:rsidR="007A2AE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составил 25,39%.</w:t>
      </w:r>
    </w:p>
    <w:p w:rsidR="00806F7C" w:rsidRDefault="00806F7C" w:rsidP="00806F7C">
      <w:pPr>
        <w:pStyle w:val="Default"/>
        <w:ind w:firstLine="708"/>
        <w:jc w:val="both"/>
        <w:rPr>
          <w:rFonts w:ascii="Liberation Serif" w:hAnsi="Liberation Serif"/>
          <w:sz w:val="28"/>
          <w:szCs w:val="28"/>
        </w:rPr>
      </w:pPr>
      <w:r w:rsidRPr="00B92E14">
        <w:rPr>
          <w:rFonts w:ascii="Liberation Serif" w:hAnsi="Liberation Serif"/>
          <w:sz w:val="28"/>
          <w:szCs w:val="28"/>
        </w:rPr>
        <w:t xml:space="preserve">Востребованность налогового расхода </w:t>
      </w:r>
      <w:r w:rsidR="003B20AB">
        <w:rPr>
          <w:rFonts w:ascii="Liberation Serif" w:hAnsi="Liberation Serif"/>
          <w:sz w:val="28"/>
          <w:szCs w:val="28"/>
        </w:rPr>
        <w:t>н</w:t>
      </w:r>
      <w:r w:rsidRPr="00B92E14">
        <w:rPr>
          <w:rFonts w:ascii="Liberation Serif" w:hAnsi="Liberation Serif"/>
          <w:sz w:val="28"/>
          <w:szCs w:val="28"/>
        </w:rPr>
        <w:t xml:space="preserve">а 5-летний период проанализировать невозможно ввиду </w:t>
      </w:r>
      <w:r>
        <w:rPr>
          <w:rFonts w:ascii="Liberation Serif" w:hAnsi="Liberation Serif"/>
          <w:sz w:val="28"/>
          <w:szCs w:val="28"/>
        </w:rPr>
        <w:t xml:space="preserve">того, что </w:t>
      </w:r>
      <w:r w:rsidR="00092620" w:rsidRPr="00092620">
        <w:rPr>
          <w:rFonts w:ascii="Liberation Serif" w:hAnsi="Liberation Serif"/>
          <w:sz w:val="28"/>
          <w:szCs w:val="28"/>
        </w:rPr>
        <w:t>орган</w:t>
      </w:r>
      <w:r w:rsidR="00092620">
        <w:rPr>
          <w:rFonts w:ascii="Liberation Serif" w:hAnsi="Liberation Serif"/>
          <w:sz w:val="28"/>
          <w:szCs w:val="28"/>
        </w:rPr>
        <w:t>ами</w:t>
      </w:r>
      <w:r w:rsidR="00092620" w:rsidRPr="00092620">
        <w:rPr>
          <w:rFonts w:ascii="Liberation Serif" w:hAnsi="Liberation Serif"/>
          <w:sz w:val="28"/>
          <w:szCs w:val="28"/>
        </w:rPr>
        <w:t xml:space="preserve"> местного самоуправления </w:t>
      </w:r>
      <w:proofErr w:type="spellStart"/>
      <w:r w:rsidR="00092620" w:rsidRPr="00092620">
        <w:rPr>
          <w:rFonts w:ascii="Liberation Serif" w:hAnsi="Liberation Serif"/>
          <w:sz w:val="28"/>
          <w:szCs w:val="28"/>
        </w:rPr>
        <w:t>Новоалександровского</w:t>
      </w:r>
      <w:proofErr w:type="spellEnd"/>
      <w:r w:rsidR="00092620" w:rsidRPr="00092620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09262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налоговые льготы по налогу на имущество физических лиц</w:t>
      </w:r>
      <w:r w:rsidR="00092620">
        <w:rPr>
          <w:rFonts w:ascii="Liberation Serif" w:hAnsi="Liberation Serif"/>
          <w:sz w:val="28"/>
          <w:szCs w:val="28"/>
        </w:rPr>
        <w:t xml:space="preserve"> ранее не устанавливались</w:t>
      </w:r>
      <w:r w:rsidR="003B20AB">
        <w:rPr>
          <w:rFonts w:ascii="Liberation Serif" w:hAnsi="Liberation Serif"/>
          <w:sz w:val="28"/>
          <w:szCs w:val="28"/>
        </w:rPr>
        <w:t xml:space="preserve"> и решение Совета было принято лишь по отношению к начислениям за 2020 год</w:t>
      </w:r>
      <w:r w:rsidR="00092620">
        <w:rPr>
          <w:rFonts w:ascii="Liberation Serif" w:hAnsi="Liberation Serif"/>
          <w:sz w:val="28"/>
          <w:szCs w:val="28"/>
        </w:rPr>
        <w:t>.</w:t>
      </w:r>
    </w:p>
    <w:p w:rsidR="007131B0" w:rsidRPr="007131B0" w:rsidRDefault="007131B0" w:rsidP="007131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131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Вывод: поскольку </w:t>
      </w:r>
      <w:r w:rsidR="003B20A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решение</w:t>
      </w:r>
      <w:r w:rsidR="00E01A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Совета</w:t>
      </w:r>
      <w:r w:rsidR="003B2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</w:t>
      </w:r>
      <w:r w:rsidRPr="007131B0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вышеуказанны</w:t>
      </w:r>
      <w:r w:rsidR="003B2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Pr="007131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налоговы</w:t>
      </w:r>
      <w:r w:rsidR="003B2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Pr="007131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расход</w:t>
      </w:r>
      <w:r w:rsidR="003B2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ам</w:t>
      </w:r>
      <w:r w:rsidRPr="007131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направлен</w:t>
      </w:r>
      <w:r w:rsidR="003B2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Pr="007131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стимулирование экономической активности</w:t>
      </w:r>
      <w:r w:rsidRPr="0071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1B0">
        <w:rPr>
          <w:rFonts w:ascii="Liberation Serif" w:eastAsia="Times New Roman" w:hAnsi="Liberation Serif" w:cs="Times New Roman"/>
          <w:sz w:val="28"/>
          <w:szCs w:val="28"/>
          <w:lang w:eastAsia="ru-RU"/>
        </w:rPr>
        <w:t>субъектов предпринимательской деятельности, их действие в 20</w:t>
      </w:r>
      <w:r w:rsidR="00BF5A4C" w:rsidRPr="005E6AFD">
        <w:rPr>
          <w:rFonts w:ascii="Liberation Serif" w:eastAsia="Times New Roman" w:hAnsi="Liberation Serif" w:cs="Times New Roman"/>
          <w:sz w:val="28"/>
          <w:szCs w:val="28"/>
          <w:lang w:eastAsia="ru-RU"/>
        </w:rPr>
        <w:t>20</w:t>
      </w:r>
      <w:r w:rsidRPr="007131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году признано эффективным.</w:t>
      </w:r>
    </w:p>
    <w:p w:rsidR="007131B0" w:rsidRDefault="007131B0" w:rsidP="004F2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</w:rPr>
      </w:pPr>
      <w:bookmarkStart w:id="0" w:name="_GoBack"/>
      <w:bookmarkEnd w:id="0"/>
    </w:p>
    <w:sectPr w:rsidR="007131B0" w:rsidSect="00046A14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A252B"/>
    <w:multiLevelType w:val="hybridMultilevel"/>
    <w:tmpl w:val="908A9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1E"/>
    <w:rsid w:val="0000474E"/>
    <w:rsid w:val="00026301"/>
    <w:rsid w:val="00036BE0"/>
    <w:rsid w:val="00046A14"/>
    <w:rsid w:val="00063BB3"/>
    <w:rsid w:val="00085D08"/>
    <w:rsid w:val="00092620"/>
    <w:rsid w:val="000E003B"/>
    <w:rsid w:val="001207A6"/>
    <w:rsid w:val="0012126F"/>
    <w:rsid w:val="00142F36"/>
    <w:rsid w:val="001A4B27"/>
    <w:rsid w:val="001A7DA4"/>
    <w:rsid w:val="001B0F11"/>
    <w:rsid w:val="00236D66"/>
    <w:rsid w:val="00277F31"/>
    <w:rsid w:val="002D6B31"/>
    <w:rsid w:val="002E258B"/>
    <w:rsid w:val="002E5D44"/>
    <w:rsid w:val="002E7E28"/>
    <w:rsid w:val="00335FD7"/>
    <w:rsid w:val="00341378"/>
    <w:rsid w:val="00344ADB"/>
    <w:rsid w:val="003647DF"/>
    <w:rsid w:val="00396596"/>
    <w:rsid w:val="003B20AB"/>
    <w:rsid w:val="003C7419"/>
    <w:rsid w:val="003E737B"/>
    <w:rsid w:val="00451AA9"/>
    <w:rsid w:val="00455E11"/>
    <w:rsid w:val="00484CFD"/>
    <w:rsid w:val="004A55D1"/>
    <w:rsid w:val="004F26A6"/>
    <w:rsid w:val="004F294A"/>
    <w:rsid w:val="00535177"/>
    <w:rsid w:val="00544B88"/>
    <w:rsid w:val="00581436"/>
    <w:rsid w:val="005A54C9"/>
    <w:rsid w:val="005B2160"/>
    <w:rsid w:val="005D3DF2"/>
    <w:rsid w:val="005E6AFD"/>
    <w:rsid w:val="00612E83"/>
    <w:rsid w:val="00633516"/>
    <w:rsid w:val="00640EC9"/>
    <w:rsid w:val="00680FDA"/>
    <w:rsid w:val="00683068"/>
    <w:rsid w:val="00683288"/>
    <w:rsid w:val="006862D0"/>
    <w:rsid w:val="007101BC"/>
    <w:rsid w:val="007131B0"/>
    <w:rsid w:val="0071743C"/>
    <w:rsid w:val="0073013E"/>
    <w:rsid w:val="007462D7"/>
    <w:rsid w:val="00757005"/>
    <w:rsid w:val="00761DA5"/>
    <w:rsid w:val="007722E9"/>
    <w:rsid w:val="007A171A"/>
    <w:rsid w:val="007A2AE3"/>
    <w:rsid w:val="007A495D"/>
    <w:rsid w:val="007A7135"/>
    <w:rsid w:val="007B0CC3"/>
    <w:rsid w:val="007B2A98"/>
    <w:rsid w:val="007E08D4"/>
    <w:rsid w:val="007F0D2B"/>
    <w:rsid w:val="00806F7C"/>
    <w:rsid w:val="0081007A"/>
    <w:rsid w:val="00810DE1"/>
    <w:rsid w:val="00823DEE"/>
    <w:rsid w:val="00827299"/>
    <w:rsid w:val="00853BBB"/>
    <w:rsid w:val="008825A1"/>
    <w:rsid w:val="00891A3D"/>
    <w:rsid w:val="008D1109"/>
    <w:rsid w:val="008E045A"/>
    <w:rsid w:val="008E61C4"/>
    <w:rsid w:val="00932390"/>
    <w:rsid w:val="0095380B"/>
    <w:rsid w:val="00987758"/>
    <w:rsid w:val="00991E86"/>
    <w:rsid w:val="00991F18"/>
    <w:rsid w:val="00993EE3"/>
    <w:rsid w:val="009B53F8"/>
    <w:rsid w:val="009D2A5C"/>
    <w:rsid w:val="009F4D16"/>
    <w:rsid w:val="00A35064"/>
    <w:rsid w:val="00A579C7"/>
    <w:rsid w:val="00A67439"/>
    <w:rsid w:val="00A80DC1"/>
    <w:rsid w:val="00AC4269"/>
    <w:rsid w:val="00B0622D"/>
    <w:rsid w:val="00B137FD"/>
    <w:rsid w:val="00B40A6B"/>
    <w:rsid w:val="00BC4047"/>
    <w:rsid w:val="00BF5A4C"/>
    <w:rsid w:val="00C20FD8"/>
    <w:rsid w:val="00C20FF7"/>
    <w:rsid w:val="00C406AD"/>
    <w:rsid w:val="00C43B57"/>
    <w:rsid w:val="00C50C38"/>
    <w:rsid w:val="00C52B94"/>
    <w:rsid w:val="00C670EC"/>
    <w:rsid w:val="00CB2E62"/>
    <w:rsid w:val="00D00120"/>
    <w:rsid w:val="00D40B90"/>
    <w:rsid w:val="00D50E2E"/>
    <w:rsid w:val="00D62F1B"/>
    <w:rsid w:val="00D77B8B"/>
    <w:rsid w:val="00DD391E"/>
    <w:rsid w:val="00E01ACC"/>
    <w:rsid w:val="00ED3395"/>
    <w:rsid w:val="00EE434C"/>
    <w:rsid w:val="00EE4A50"/>
    <w:rsid w:val="00F24F9D"/>
    <w:rsid w:val="00F31ADF"/>
    <w:rsid w:val="00F527C9"/>
    <w:rsid w:val="00F64306"/>
    <w:rsid w:val="00FA2A92"/>
    <w:rsid w:val="00FD3457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9EB8B-6DFF-4116-85F1-BD19B264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C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4CF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236D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99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6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77723DACCFCB8A8EC9C53882DA4BDFE21CD3E02BE8B26E14E58B0F077EBF74A02D8680D2D75D87C79054773662D0FA827C628E1E5b3TD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2D77723DACCFCB8A8EC825E9E41FAB7FA2D943004B88474B9195EE7AF27EDA20A42DE355E6829DE282C5F127B782B11AAb2T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D77723DACCFCB8A8EC9C53882DA4BDFE20CF3800BE8B26E14E58B0F077EBF74A02D8600F2C7CD2282315433A332411AC3CD82FFFE53CD7b7TE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D77723DACCFCB8A8EC9C53882DA4BDFE21CD3E02BE8B26E14E58B0F077EBF74A02D8600C2574D5237C10562B6B2915B622DD34E3E73EbDT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6537-C0B1-4CB4-8F6E-C6F4AB37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NoTaOM</dc:creator>
  <cp:keywords/>
  <dc:description/>
  <cp:lastModifiedBy>Людмила Савочкина</cp:lastModifiedBy>
  <cp:revision>12</cp:revision>
  <cp:lastPrinted>2021-07-30T07:44:00Z</cp:lastPrinted>
  <dcterms:created xsi:type="dcterms:W3CDTF">2021-07-29T08:27:00Z</dcterms:created>
  <dcterms:modified xsi:type="dcterms:W3CDTF">2022-11-16T11:22:00Z</dcterms:modified>
</cp:coreProperties>
</file>