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033" w:rsidRPr="009234E2" w:rsidRDefault="00887033" w:rsidP="00887033">
      <w:pPr>
        <w:jc w:val="center"/>
      </w:pPr>
      <w:r>
        <w:rPr>
          <w:noProof/>
        </w:rPr>
        <w:drawing>
          <wp:inline distT="0" distB="0" distL="0" distR="0">
            <wp:extent cx="6000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00075" cy="600075"/>
                    </a:xfrm>
                    <a:prstGeom prst="rect">
                      <a:avLst/>
                    </a:prstGeom>
                    <a:noFill/>
                    <a:ln w="9525">
                      <a:noFill/>
                      <a:miter lim="800000"/>
                      <a:headEnd/>
                      <a:tailEnd/>
                    </a:ln>
                  </pic:spPr>
                </pic:pic>
              </a:graphicData>
            </a:graphic>
          </wp:inline>
        </w:drawing>
      </w:r>
    </w:p>
    <w:p w:rsidR="00887033" w:rsidRPr="008F3BAA" w:rsidRDefault="00887033" w:rsidP="00887033">
      <w:pPr>
        <w:pStyle w:val="a5"/>
        <w:spacing w:after="0"/>
        <w:rPr>
          <w:b w:val="0"/>
          <w:sz w:val="32"/>
          <w:szCs w:val="32"/>
        </w:rPr>
      </w:pPr>
      <w:r w:rsidRPr="008F3BAA">
        <w:rPr>
          <w:b w:val="0"/>
          <w:sz w:val="32"/>
          <w:szCs w:val="32"/>
        </w:rPr>
        <w:t>ФИНАНСОВОЕ УПРАВЛЕНИЕ</w:t>
      </w:r>
    </w:p>
    <w:p w:rsidR="00887033" w:rsidRPr="00275C94" w:rsidRDefault="00887033" w:rsidP="00887033">
      <w:pPr>
        <w:jc w:val="center"/>
        <w:rPr>
          <w:bCs/>
          <w:sz w:val="30"/>
          <w:szCs w:val="30"/>
        </w:rPr>
      </w:pPr>
      <w:r w:rsidRPr="00275C94">
        <w:rPr>
          <w:bCs/>
          <w:sz w:val="30"/>
          <w:szCs w:val="30"/>
        </w:rPr>
        <w:t>администрации Новоалександровского</w:t>
      </w:r>
    </w:p>
    <w:p w:rsidR="00887033" w:rsidRPr="00275C94" w:rsidRDefault="003F37DB" w:rsidP="00887033">
      <w:pPr>
        <w:jc w:val="center"/>
        <w:rPr>
          <w:bCs/>
          <w:sz w:val="30"/>
          <w:szCs w:val="30"/>
        </w:rPr>
      </w:pPr>
      <w:r>
        <w:rPr>
          <w:bCs/>
          <w:sz w:val="30"/>
          <w:szCs w:val="30"/>
        </w:rPr>
        <w:t>городского округа</w:t>
      </w:r>
      <w:r w:rsidR="00887033" w:rsidRPr="00275C94">
        <w:rPr>
          <w:bCs/>
          <w:sz w:val="30"/>
          <w:szCs w:val="30"/>
        </w:rPr>
        <w:t xml:space="preserve"> Ставропольского края</w:t>
      </w:r>
    </w:p>
    <w:p w:rsidR="00887033" w:rsidRPr="00275C94" w:rsidRDefault="00887033" w:rsidP="00887033">
      <w:pPr>
        <w:spacing w:after="240"/>
        <w:jc w:val="center"/>
        <w:rPr>
          <w:bCs/>
          <w:sz w:val="30"/>
          <w:szCs w:val="30"/>
        </w:rPr>
      </w:pPr>
    </w:p>
    <w:p w:rsidR="00887033" w:rsidRPr="00275C94" w:rsidRDefault="00887033" w:rsidP="00B54085">
      <w:pPr>
        <w:spacing w:after="240"/>
        <w:jc w:val="center"/>
        <w:rPr>
          <w:b/>
          <w:bCs/>
          <w:sz w:val="30"/>
          <w:szCs w:val="30"/>
        </w:rPr>
      </w:pPr>
      <w:r w:rsidRPr="00275C94">
        <w:rPr>
          <w:bCs/>
          <w:sz w:val="30"/>
          <w:szCs w:val="30"/>
        </w:rPr>
        <w:t>П  Р  И  К  А  З</w:t>
      </w:r>
    </w:p>
    <w:tbl>
      <w:tblPr>
        <w:tblW w:w="9605" w:type="dxa"/>
        <w:tblLayout w:type="fixed"/>
        <w:tblLook w:val="0000" w:firstRow="0" w:lastRow="0" w:firstColumn="0" w:lastColumn="0" w:noHBand="0" w:noVBand="0"/>
      </w:tblPr>
      <w:tblGrid>
        <w:gridCol w:w="2943"/>
        <w:gridCol w:w="3260"/>
        <w:gridCol w:w="3402"/>
      </w:tblGrid>
      <w:tr w:rsidR="00887033" w:rsidRPr="00275C94" w:rsidTr="008F3BAA">
        <w:tc>
          <w:tcPr>
            <w:tcW w:w="2943" w:type="dxa"/>
          </w:tcPr>
          <w:p w:rsidR="00887033" w:rsidRPr="00275C94" w:rsidRDefault="003627A0" w:rsidP="003627A0">
            <w:pPr>
              <w:rPr>
                <w:sz w:val="28"/>
                <w:szCs w:val="28"/>
              </w:rPr>
            </w:pPr>
            <w:r>
              <w:rPr>
                <w:sz w:val="28"/>
                <w:szCs w:val="28"/>
              </w:rPr>
              <w:t>23.08</w:t>
            </w:r>
            <w:r w:rsidR="00061114">
              <w:rPr>
                <w:sz w:val="28"/>
                <w:szCs w:val="28"/>
              </w:rPr>
              <w:t>.20</w:t>
            </w:r>
            <w:r>
              <w:rPr>
                <w:sz w:val="28"/>
                <w:szCs w:val="28"/>
              </w:rPr>
              <w:t>21</w:t>
            </w:r>
            <w:r w:rsidR="00887033" w:rsidRPr="00A40D72">
              <w:rPr>
                <w:sz w:val="28"/>
                <w:szCs w:val="28"/>
              </w:rPr>
              <w:t xml:space="preserve"> г.</w:t>
            </w:r>
            <w:r w:rsidR="00B54085">
              <w:rPr>
                <w:sz w:val="28"/>
                <w:szCs w:val="28"/>
              </w:rPr>
              <w:t xml:space="preserve">   </w:t>
            </w:r>
          </w:p>
        </w:tc>
        <w:tc>
          <w:tcPr>
            <w:tcW w:w="3260" w:type="dxa"/>
          </w:tcPr>
          <w:p w:rsidR="00887033" w:rsidRPr="00275C94" w:rsidRDefault="00887033" w:rsidP="00B54085">
            <w:pPr>
              <w:jc w:val="center"/>
              <w:rPr>
                <w:sz w:val="28"/>
                <w:szCs w:val="28"/>
              </w:rPr>
            </w:pPr>
            <w:r w:rsidRPr="00275C94">
              <w:rPr>
                <w:sz w:val="28"/>
                <w:szCs w:val="28"/>
              </w:rPr>
              <w:t>г. Новоалександровск</w:t>
            </w:r>
          </w:p>
        </w:tc>
        <w:tc>
          <w:tcPr>
            <w:tcW w:w="3402" w:type="dxa"/>
          </w:tcPr>
          <w:p w:rsidR="00887033" w:rsidRPr="00275C94" w:rsidRDefault="005347ED" w:rsidP="008F3BAA">
            <w:pPr>
              <w:jc w:val="right"/>
              <w:rPr>
                <w:sz w:val="28"/>
                <w:szCs w:val="28"/>
              </w:rPr>
            </w:pPr>
            <w:r>
              <w:rPr>
                <w:sz w:val="28"/>
                <w:szCs w:val="28"/>
              </w:rPr>
              <w:t xml:space="preserve">         </w:t>
            </w:r>
            <w:r w:rsidR="00887033" w:rsidRPr="00A40D72">
              <w:rPr>
                <w:sz w:val="28"/>
                <w:szCs w:val="28"/>
              </w:rPr>
              <w:t xml:space="preserve">№ </w:t>
            </w:r>
            <w:r w:rsidR="003627A0">
              <w:rPr>
                <w:sz w:val="28"/>
                <w:szCs w:val="28"/>
              </w:rPr>
              <w:t>128</w:t>
            </w:r>
          </w:p>
        </w:tc>
      </w:tr>
    </w:tbl>
    <w:p w:rsidR="00887033" w:rsidRDefault="00887033" w:rsidP="00B54085">
      <w:pPr>
        <w:jc w:val="center"/>
      </w:pPr>
    </w:p>
    <w:p w:rsidR="00887033" w:rsidRPr="00275C94" w:rsidRDefault="00887033" w:rsidP="00887033"/>
    <w:p w:rsidR="00887033" w:rsidRPr="00275C94" w:rsidRDefault="00887033" w:rsidP="00887033"/>
    <w:p w:rsidR="00887033" w:rsidRPr="00AD7CE4" w:rsidRDefault="00887033" w:rsidP="008F3BAA">
      <w:pPr>
        <w:pStyle w:val="ConsPlusNormal"/>
        <w:widowControl/>
        <w:ind w:firstLine="709"/>
        <w:jc w:val="both"/>
        <w:rPr>
          <w:rFonts w:ascii="Times New Roman" w:hAnsi="Times New Roman" w:cs="Times New Roman"/>
          <w:sz w:val="28"/>
          <w:szCs w:val="28"/>
        </w:rPr>
      </w:pPr>
    </w:p>
    <w:p w:rsidR="008F3BAA" w:rsidRPr="003627A0" w:rsidRDefault="008F3BAA" w:rsidP="008F3BAA">
      <w:pPr>
        <w:widowControl w:val="0"/>
        <w:autoSpaceDE w:val="0"/>
        <w:autoSpaceDN w:val="0"/>
        <w:ind w:firstLine="709"/>
        <w:jc w:val="both"/>
        <w:rPr>
          <w:rFonts w:eastAsia="Calibri"/>
          <w:sz w:val="28"/>
          <w:szCs w:val="28"/>
          <w:lang w:eastAsia="en-US"/>
        </w:rPr>
      </w:pPr>
      <w:r w:rsidRPr="003627A0">
        <w:rPr>
          <w:rFonts w:eastAsia="Calibri"/>
          <w:sz w:val="28"/>
          <w:szCs w:val="28"/>
          <w:lang w:eastAsia="en-US"/>
        </w:rPr>
        <w:t>О внесении изменения в Порядок возврата в бюджет</w:t>
      </w:r>
      <w:r>
        <w:rPr>
          <w:rFonts w:eastAsia="Calibri"/>
          <w:sz w:val="28"/>
          <w:szCs w:val="28"/>
          <w:lang w:eastAsia="en-US"/>
        </w:rPr>
        <w:t xml:space="preserve"> Новоалександровского городского округа</w:t>
      </w:r>
      <w:r w:rsidRPr="003627A0">
        <w:rPr>
          <w:rFonts w:eastAsia="Calibri"/>
          <w:sz w:val="28"/>
          <w:szCs w:val="28"/>
          <w:lang w:eastAsia="en-US"/>
        </w:rPr>
        <w:t xml:space="preserve"> Ставропольского края неиспользованных остатков субсидий, предоставляемых юридическим лицам</w:t>
      </w:r>
      <w:r>
        <w:rPr>
          <w:rFonts w:eastAsia="Calibri"/>
          <w:sz w:val="28"/>
          <w:szCs w:val="28"/>
          <w:lang w:eastAsia="en-US"/>
        </w:rPr>
        <w:t xml:space="preserve"> </w:t>
      </w:r>
      <w:r w:rsidRPr="003627A0">
        <w:rPr>
          <w:rFonts w:eastAsia="Calibri"/>
          <w:sz w:val="28"/>
          <w:szCs w:val="28"/>
          <w:lang w:eastAsia="en-US"/>
        </w:rPr>
        <w:t>(за исключением субсидий государственным (муниципальным) учреждениям), индивидуальным предпринимателям, физическим лицам –производителям товаров, работ, услуг</w:t>
      </w:r>
      <w:r>
        <w:rPr>
          <w:rFonts w:eastAsia="Calibri"/>
          <w:sz w:val="28"/>
          <w:szCs w:val="28"/>
          <w:lang w:eastAsia="en-US"/>
        </w:rPr>
        <w:t xml:space="preserve"> Новоалександровского городского округа</w:t>
      </w:r>
      <w:r w:rsidRPr="003627A0">
        <w:rPr>
          <w:rFonts w:eastAsia="Calibri"/>
          <w:sz w:val="28"/>
          <w:szCs w:val="28"/>
          <w:lang w:eastAsia="en-US"/>
        </w:rPr>
        <w:t xml:space="preserve"> Ставропольского края, утвержденный </w:t>
      </w:r>
      <w:r w:rsidRPr="003627A0">
        <w:rPr>
          <w:rFonts w:eastAsia="Calibri"/>
          <w:spacing w:val="-2"/>
          <w:sz w:val="28"/>
          <w:szCs w:val="28"/>
          <w:lang w:eastAsia="en-US"/>
        </w:rPr>
        <w:t>приказом финансов</w:t>
      </w:r>
      <w:r>
        <w:rPr>
          <w:rFonts w:eastAsia="Calibri"/>
          <w:spacing w:val="-2"/>
          <w:sz w:val="28"/>
          <w:szCs w:val="28"/>
          <w:lang w:eastAsia="en-US"/>
        </w:rPr>
        <w:t>ого управления администрации Новоалександровского городского округа</w:t>
      </w:r>
      <w:r w:rsidRPr="003627A0">
        <w:rPr>
          <w:rFonts w:eastAsia="Calibri"/>
          <w:spacing w:val="-2"/>
          <w:sz w:val="28"/>
          <w:szCs w:val="28"/>
          <w:lang w:eastAsia="en-US"/>
        </w:rPr>
        <w:t xml:space="preserve"> Ставропольского края </w:t>
      </w:r>
      <w:r w:rsidRPr="005F2838">
        <w:rPr>
          <w:rFonts w:eastAsia="Calibri"/>
          <w:spacing w:val="-2"/>
          <w:sz w:val="28"/>
          <w:szCs w:val="28"/>
          <w:lang w:eastAsia="en-US"/>
        </w:rPr>
        <w:t>от 09 января 2019 г.</w:t>
      </w:r>
      <w:r w:rsidRPr="005F2838">
        <w:rPr>
          <w:rFonts w:eastAsia="Calibri"/>
          <w:sz w:val="28"/>
          <w:szCs w:val="28"/>
          <w:lang w:eastAsia="en-US"/>
        </w:rPr>
        <w:t xml:space="preserve"> № 01.1</w:t>
      </w:r>
      <w:r w:rsidRPr="003627A0">
        <w:rPr>
          <w:rFonts w:eastAsia="Calibri"/>
          <w:sz w:val="28"/>
          <w:szCs w:val="28"/>
          <w:lang w:eastAsia="en-US"/>
        </w:rPr>
        <w:t xml:space="preserve"> </w:t>
      </w:r>
    </w:p>
    <w:p w:rsidR="00887033" w:rsidRDefault="00887033" w:rsidP="00887033">
      <w:pPr>
        <w:pStyle w:val="ConsPlusNormal"/>
        <w:ind w:firstLine="540"/>
        <w:jc w:val="both"/>
        <w:rPr>
          <w:rFonts w:ascii="Times New Roman" w:hAnsi="Times New Roman" w:cs="Times New Roman"/>
          <w:sz w:val="28"/>
          <w:szCs w:val="28"/>
        </w:rPr>
      </w:pPr>
    </w:p>
    <w:p w:rsidR="00887033" w:rsidRPr="00887033" w:rsidRDefault="00887033" w:rsidP="00887033">
      <w:pPr>
        <w:widowControl w:val="0"/>
        <w:autoSpaceDE w:val="0"/>
        <w:autoSpaceDN w:val="0"/>
        <w:adjustRightInd w:val="0"/>
        <w:ind w:firstLine="540"/>
        <w:jc w:val="both"/>
        <w:rPr>
          <w:sz w:val="28"/>
          <w:szCs w:val="28"/>
        </w:rPr>
      </w:pPr>
    </w:p>
    <w:p w:rsidR="00887033" w:rsidRPr="00887033" w:rsidRDefault="00887033" w:rsidP="00887033">
      <w:pPr>
        <w:pStyle w:val="ConsTitle"/>
        <w:widowControl/>
        <w:ind w:right="0"/>
        <w:jc w:val="both"/>
        <w:rPr>
          <w:rFonts w:ascii="Times New Roman" w:hAnsi="Times New Roman" w:cs="Times New Roman"/>
          <w:b w:val="0"/>
          <w:bCs w:val="0"/>
          <w:sz w:val="28"/>
          <w:szCs w:val="28"/>
        </w:rPr>
      </w:pPr>
      <w:r w:rsidRPr="00887033">
        <w:rPr>
          <w:rFonts w:ascii="Times New Roman" w:hAnsi="Times New Roman" w:cs="Times New Roman"/>
          <w:b w:val="0"/>
          <w:bCs w:val="0"/>
          <w:sz w:val="28"/>
          <w:szCs w:val="28"/>
        </w:rPr>
        <w:t>ПРИКАЗЫВАЮ:</w:t>
      </w:r>
    </w:p>
    <w:p w:rsidR="00887033" w:rsidRDefault="00887033" w:rsidP="00887033">
      <w:pPr>
        <w:widowControl w:val="0"/>
        <w:autoSpaceDE w:val="0"/>
        <w:autoSpaceDN w:val="0"/>
        <w:adjustRightInd w:val="0"/>
        <w:ind w:firstLine="540"/>
        <w:jc w:val="both"/>
        <w:rPr>
          <w:sz w:val="28"/>
          <w:szCs w:val="28"/>
        </w:rPr>
      </w:pPr>
    </w:p>
    <w:p w:rsidR="004B200B" w:rsidRPr="000E46FD" w:rsidRDefault="00887033" w:rsidP="008F3BAA">
      <w:pPr>
        <w:widowControl w:val="0"/>
        <w:autoSpaceDE w:val="0"/>
        <w:autoSpaceDN w:val="0"/>
        <w:ind w:firstLine="709"/>
        <w:jc w:val="both"/>
        <w:rPr>
          <w:rFonts w:eastAsia="Calibri"/>
          <w:sz w:val="28"/>
          <w:szCs w:val="28"/>
          <w:lang w:eastAsia="en-US"/>
        </w:rPr>
      </w:pPr>
      <w:r w:rsidRPr="000E46FD">
        <w:rPr>
          <w:sz w:val="28"/>
          <w:szCs w:val="28"/>
        </w:rPr>
        <w:t xml:space="preserve"> </w:t>
      </w:r>
      <w:r w:rsidR="004B200B" w:rsidRPr="000E46FD">
        <w:rPr>
          <w:rFonts w:eastAsia="Calibri"/>
          <w:sz w:val="28"/>
          <w:szCs w:val="28"/>
          <w:lang w:eastAsia="en-US"/>
        </w:rPr>
        <w:t xml:space="preserve">1. Внести изменение в пункт 2 Порядка возврата </w:t>
      </w:r>
      <w:r w:rsidR="00D56F51" w:rsidRPr="000E46FD">
        <w:rPr>
          <w:rFonts w:eastAsia="Calibri"/>
          <w:sz w:val="28"/>
          <w:szCs w:val="28"/>
          <w:lang w:eastAsia="en-US"/>
        </w:rPr>
        <w:t>в бюджет Новоалександровского городского округа Ставропольского края неиспользованных остатков субсидий, предоставляемых 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 работ, услуг Новоалександровского городского округа Ставропольского края, утвержденн</w:t>
      </w:r>
      <w:r w:rsidR="00A37A0A">
        <w:rPr>
          <w:rFonts w:eastAsia="Calibri"/>
          <w:sz w:val="28"/>
          <w:szCs w:val="28"/>
          <w:lang w:eastAsia="en-US"/>
        </w:rPr>
        <w:t>ого</w:t>
      </w:r>
      <w:r w:rsidR="00D56F51" w:rsidRPr="000E46FD">
        <w:rPr>
          <w:rFonts w:eastAsia="Calibri"/>
          <w:sz w:val="28"/>
          <w:szCs w:val="28"/>
          <w:lang w:eastAsia="en-US"/>
        </w:rPr>
        <w:t xml:space="preserve"> </w:t>
      </w:r>
      <w:r w:rsidR="00D56F51" w:rsidRPr="000E46FD">
        <w:rPr>
          <w:rFonts w:eastAsia="Calibri"/>
          <w:spacing w:val="-2"/>
          <w:sz w:val="28"/>
          <w:szCs w:val="28"/>
          <w:lang w:eastAsia="en-US"/>
        </w:rPr>
        <w:t>приказом финансового управления администрации</w:t>
      </w:r>
      <w:r w:rsidR="000E46FD" w:rsidRPr="000E46FD">
        <w:rPr>
          <w:rFonts w:eastAsia="Calibri"/>
          <w:spacing w:val="-2"/>
          <w:sz w:val="28"/>
          <w:szCs w:val="28"/>
          <w:lang w:eastAsia="en-US"/>
        </w:rPr>
        <w:t xml:space="preserve"> </w:t>
      </w:r>
      <w:r w:rsidR="00D56F51" w:rsidRPr="000E46FD">
        <w:rPr>
          <w:rFonts w:eastAsia="Calibri"/>
          <w:spacing w:val="-2"/>
          <w:sz w:val="28"/>
          <w:szCs w:val="28"/>
          <w:lang w:eastAsia="en-US"/>
        </w:rPr>
        <w:t xml:space="preserve">Новоалександровского городского округа Ставропольского края </w:t>
      </w:r>
      <w:r w:rsidR="00D56F51" w:rsidRPr="005F2838">
        <w:rPr>
          <w:rFonts w:eastAsia="Calibri"/>
          <w:spacing w:val="-2"/>
          <w:sz w:val="28"/>
          <w:szCs w:val="28"/>
          <w:lang w:eastAsia="en-US"/>
        </w:rPr>
        <w:t xml:space="preserve">от </w:t>
      </w:r>
      <w:r w:rsidR="005F2838" w:rsidRPr="005F2838">
        <w:rPr>
          <w:rFonts w:eastAsia="Calibri"/>
          <w:spacing w:val="-2"/>
          <w:sz w:val="28"/>
          <w:szCs w:val="28"/>
          <w:lang w:eastAsia="en-US"/>
        </w:rPr>
        <w:t>09</w:t>
      </w:r>
      <w:r w:rsidR="00D56F51" w:rsidRPr="005F2838">
        <w:rPr>
          <w:rFonts w:eastAsia="Calibri"/>
          <w:spacing w:val="-2"/>
          <w:sz w:val="28"/>
          <w:szCs w:val="28"/>
          <w:lang w:eastAsia="en-US"/>
        </w:rPr>
        <w:t> </w:t>
      </w:r>
      <w:r w:rsidR="005F2838" w:rsidRPr="005F2838">
        <w:rPr>
          <w:rFonts w:eastAsia="Calibri"/>
          <w:spacing w:val="-2"/>
          <w:sz w:val="28"/>
          <w:szCs w:val="28"/>
          <w:lang w:eastAsia="en-US"/>
        </w:rPr>
        <w:t>января</w:t>
      </w:r>
      <w:r w:rsidR="00D56F51" w:rsidRPr="005F2838">
        <w:rPr>
          <w:rFonts w:eastAsia="Calibri"/>
          <w:spacing w:val="-2"/>
          <w:sz w:val="28"/>
          <w:szCs w:val="28"/>
          <w:lang w:eastAsia="en-US"/>
        </w:rPr>
        <w:t> 201</w:t>
      </w:r>
      <w:r w:rsidR="005F2838" w:rsidRPr="005F2838">
        <w:rPr>
          <w:rFonts w:eastAsia="Calibri"/>
          <w:spacing w:val="-2"/>
          <w:sz w:val="28"/>
          <w:szCs w:val="28"/>
          <w:lang w:eastAsia="en-US"/>
        </w:rPr>
        <w:t>9</w:t>
      </w:r>
      <w:r w:rsidR="00D56F51" w:rsidRPr="005F2838">
        <w:rPr>
          <w:rFonts w:eastAsia="Calibri"/>
          <w:spacing w:val="-2"/>
          <w:sz w:val="28"/>
          <w:szCs w:val="28"/>
          <w:lang w:eastAsia="en-US"/>
        </w:rPr>
        <w:t xml:space="preserve"> г.</w:t>
      </w:r>
      <w:r w:rsidR="00D56F51" w:rsidRPr="005F2838">
        <w:rPr>
          <w:rFonts w:eastAsia="Calibri"/>
          <w:sz w:val="28"/>
          <w:szCs w:val="28"/>
          <w:lang w:eastAsia="en-US"/>
        </w:rPr>
        <w:t xml:space="preserve"> № </w:t>
      </w:r>
      <w:r w:rsidR="005F2838" w:rsidRPr="005F2838">
        <w:rPr>
          <w:rFonts w:eastAsia="Calibri"/>
          <w:sz w:val="28"/>
          <w:szCs w:val="28"/>
          <w:lang w:eastAsia="en-US"/>
        </w:rPr>
        <w:t>01</w:t>
      </w:r>
      <w:r w:rsidR="005F2838">
        <w:rPr>
          <w:rFonts w:eastAsia="Calibri"/>
          <w:sz w:val="28"/>
          <w:szCs w:val="28"/>
          <w:lang w:eastAsia="en-US"/>
        </w:rPr>
        <w:t>.1</w:t>
      </w:r>
      <w:r w:rsidR="00D56F51" w:rsidRPr="000E46FD">
        <w:rPr>
          <w:rFonts w:eastAsia="Calibri"/>
          <w:sz w:val="28"/>
          <w:szCs w:val="28"/>
          <w:lang w:eastAsia="en-US"/>
        </w:rPr>
        <w:t xml:space="preserve"> </w:t>
      </w:r>
      <w:r w:rsidR="00D56F51" w:rsidRPr="000E46FD">
        <w:rPr>
          <w:rFonts w:eastAsia="Calibri"/>
          <w:sz w:val="28"/>
          <w:szCs w:val="28"/>
        </w:rPr>
        <w:t xml:space="preserve"> </w:t>
      </w:r>
      <w:r w:rsidR="004B200B" w:rsidRPr="000E46FD">
        <w:rPr>
          <w:rFonts w:eastAsia="Calibri"/>
          <w:sz w:val="28"/>
          <w:szCs w:val="28"/>
        </w:rPr>
        <w:t xml:space="preserve">«Об утверждении </w:t>
      </w:r>
      <w:r w:rsidR="00D56F51" w:rsidRPr="000E46FD">
        <w:rPr>
          <w:rFonts w:eastAsia="Calibri"/>
          <w:sz w:val="28"/>
          <w:szCs w:val="28"/>
        </w:rPr>
        <w:t>Порядка возврата в бюджет Новоалександровского городского округа Ставропольского края неиспользованных остатков субсидий, предоставляемых юридическим лицам (за исключением субсидий государственным (муниципальным) учреждениям), индивидуальным предпринимателям, физическим лицам –</w:t>
      </w:r>
      <w:r w:rsidR="00D30E11">
        <w:rPr>
          <w:rFonts w:eastAsia="Calibri"/>
          <w:sz w:val="28"/>
          <w:szCs w:val="28"/>
        </w:rPr>
        <w:t xml:space="preserve"> </w:t>
      </w:r>
      <w:r w:rsidR="00D56F51" w:rsidRPr="000E46FD">
        <w:rPr>
          <w:rFonts w:eastAsia="Calibri"/>
          <w:sz w:val="28"/>
          <w:szCs w:val="28"/>
        </w:rPr>
        <w:t>производителям товаров, работ, услуг Новоалександровского городского округа Ставропольского края</w:t>
      </w:r>
      <w:r w:rsidR="004B200B" w:rsidRPr="000E46FD">
        <w:rPr>
          <w:rFonts w:eastAsia="Calibri"/>
          <w:sz w:val="28"/>
          <w:szCs w:val="28"/>
        </w:rPr>
        <w:t>»,</w:t>
      </w:r>
      <w:bookmarkStart w:id="0" w:name="_GoBack"/>
      <w:bookmarkEnd w:id="0"/>
      <w:r w:rsidR="004B200B" w:rsidRPr="000E46FD">
        <w:rPr>
          <w:rFonts w:eastAsia="Calibri"/>
          <w:sz w:val="28"/>
          <w:szCs w:val="28"/>
        </w:rPr>
        <w:t xml:space="preserve"> слова «счет 40101810300000010005 «Доходы, распределяемые органами Федерального казначейства между бюджетами бюджетной системы Российской Федерации», открытый Управлению Федерального казначейства </w:t>
      </w:r>
      <w:r w:rsidR="004B200B" w:rsidRPr="000E46FD">
        <w:rPr>
          <w:rFonts w:eastAsia="Calibri"/>
          <w:sz w:val="28"/>
          <w:szCs w:val="28"/>
        </w:rPr>
        <w:lastRenderedPageBreak/>
        <w:t xml:space="preserve">по Ставропольскому краю в Отделении по Ставропольскому краю Южного главного управления Центрального банка Российской Федерации» заменив словами «казначейский счет для осуществления и отражения операций по учету и распределению поступлений 03100643000000012100, открытый Управлению Федерального казначейства по Ставропольскому краю». </w:t>
      </w:r>
    </w:p>
    <w:p w:rsidR="004B200B" w:rsidRPr="000E46FD" w:rsidRDefault="004B200B" w:rsidP="004B200B">
      <w:pPr>
        <w:ind w:firstLine="720"/>
        <w:jc w:val="both"/>
        <w:rPr>
          <w:rFonts w:eastAsia="Calibri"/>
          <w:sz w:val="28"/>
          <w:szCs w:val="28"/>
          <w:lang w:eastAsia="en-US"/>
        </w:rPr>
      </w:pPr>
    </w:p>
    <w:p w:rsidR="00887033" w:rsidRDefault="000020E9" w:rsidP="00887033">
      <w:pPr>
        <w:widowControl w:val="0"/>
        <w:autoSpaceDE w:val="0"/>
        <w:autoSpaceDN w:val="0"/>
        <w:adjustRightInd w:val="0"/>
        <w:ind w:firstLine="709"/>
        <w:jc w:val="both"/>
        <w:rPr>
          <w:sz w:val="28"/>
          <w:szCs w:val="28"/>
        </w:rPr>
      </w:pPr>
      <w:r>
        <w:rPr>
          <w:sz w:val="28"/>
          <w:szCs w:val="28"/>
        </w:rPr>
        <w:t>2</w:t>
      </w:r>
      <w:r w:rsidR="00887033">
        <w:rPr>
          <w:sz w:val="28"/>
          <w:szCs w:val="28"/>
        </w:rPr>
        <w:t xml:space="preserve">. Контроль за исполнением настоящего приказа </w:t>
      </w:r>
      <w:r w:rsidR="00EC7804">
        <w:rPr>
          <w:sz w:val="28"/>
          <w:szCs w:val="28"/>
        </w:rPr>
        <w:t xml:space="preserve">возложить на начальника отдела </w:t>
      </w:r>
      <w:r>
        <w:rPr>
          <w:sz w:val="28"/>
          <w:szCs w:val="28"/>
        </w:rPr>
        <w:t xml:space="preserve">планирования доходов </w:t>
      </w:r>
      <w:r w:rsidR="0095540C" w:rsidRPr="0095540C">
        <w:rPr>
          <w:sz w:val="28"/>
          <w:szCs w:val="28"/>
        </w:rPr>
        <w:t>финансового управления администрации Новоалександровского городского округа Ставропольского края</w:t>
      </w:r>
      <w:r w:rsidR="00EC7804">
        <w:rPr>
          <w:sz w:val="28"/>
          <w:szCs w:val="28"/>
        </w:rPr>
        <w:t xml:space="preserve"> </w:t>
      </w:r>
      <w:r>
        <w:rPr>
          <w:sz w:val="28"/>
          <w:szCs w:val="28"/>
        </w:rPr>
        <w:t>Толмачеву Е.В.</w:t>
      </w:r>
    </w:p>
    <w:p w:rsidR="00887033" w:rsidRDefault="00887033" w:rsidP="00887033">
      <w:pPr>
        <w:tabs>
          <w:tab w:val="left" w:pos="7380"/>
        </w:tabs>
        <w:spacing w:line="240" w:lineRule="exact"/>
        <w:jc w:val="both"/>
        <w:rPr>
          <w:sz w:val="28"/>
          <w:szCs w:val="28"/>
        </w:rPr>
      </w:pPr>
    </w:p>
    <w:p w:rsidR="00887033" w:rsidRDefault="00887033" w:rsidP="00887033">
      <w:pPr>
        <w:tabs>
          <w:tab w:val="left" w:pos="7380"/>
        </w:tabs>
        <w:spacing w:line="240" w:lineRule="exact"/>
        <w:jc w:val="both"/>
        <w:rPr>
          <w:sz w:val="28"/>
          <w:szCs w:val="28"/>
        </w:rPr>
      </w:pPr>
    </w:p>
    <w:p w:rsidR="00665582" w:rsidRDefault="00665582"/>
    <w:p w:rsidR="00B54085" w:rsidRDefault="00B54085"/>
    <w:tbl>
      <w:tblPr>
        <w:tblW w:w="9464" w:type="dxa"/>
        <w:tblLayout w:type="fixed"/>
        <w:tblLook w:val="0000" w:firstRow="0" w:lastRow="0" w:firstColumn="0" w:lastColumn="0" w:noHBand="0" w:noVBand="0"/>
      </w:tblPr>
      <w:tblGrid>
        <w:gridCol w:w="5353"/>
        <w:gridCol w:w="4111"/>
      </w:tblGrid>
      <w:tr w:rsidR="00B54085" w:rsidRPr="00902282" w:rsidTr="008F3BAA">
        <w:tc>
          <w:tcPr>
            <w:tcW w:w="5353" w:type="dxa"/>
          </w:tcPr>
          <w:p w:rsidR="00A01C6D" w:rsidRDefault="00B54085" w:rsidP="0095540C">
            <w:pPr>
              <w:pStyle w:val="a8"/>
              <w:rPr>
                <w:bCs/>
              </w:rPr>
            </w:pPr>
            <w:r>
              <w:rPr>
                <w:bCs/>
              </w:rPr>
              <w:t>Заместитель главы</w:t>
            </w:r>
            <w:r w:rsidR="00A01C6D">
              <w:rPr>
                <w:bCs/>
              </w:rPr>
              <w:t xml:space="preserve"> администрации</w:t>
            </w:r>
            <w:r w:rsidR="0095540C">
              <w:rPr>
                <w:bCs/>
              </w:rPr>
              <w:t>-</w:t>
            </w:r>
          </w:p>
          <w:p w:rsidR="00B54085" w:rsidRDefault="00B54085" w:rsidP="0095540C">
            <w:pPr>
              <w:pStyle w:val="a8"/>
              <w:rPr>
                <w:bCs/>
              </w:rPr>
            </w:pPr>
            <w:r>
              <w:rPr>
                <w:bCs/>
              </w:rPr>
              <w:t>н</w:t>
            </w:r>
            <w:r w:rsidRPr="00CB3A95">
              <w:rPr>
                <w:bCs/>
              </w:rPr>
              <w:t>ачальник</w:t>
            </w:r>
            <w:r w:rsidR="00A01C6D">
              <w:rPr>
                <w:bCs/>
              </w:rPr>
              <w:t xml:space="preserve"> </w:t>
            </w:r>
            <w:r w:rsidR="0095540C">
              <w:rPr>
                <w:bCs/>
              </w:rPr>
              <w:t xml:space="preserve">финансового </w:t>
            </w:r>
            <w:r w:rsidRPr="00CB3A95">
              <w:rPr>
                <w:bCs/>
              </w:rPr>
              <w:t>управления</w:t>
            </w:r>
          </w:p>
          <w:p w:rsidR="00B54085" w:rsidRPr="00CB3A95" w:rsidRDefault="00B54085" w:rsidP="0095540C">
            <w:pPr>
              <w:pStyle w:val="a8"/>
              <w:rPr>
                <w:bCs/>
              </w:rPr>
            </w:pPr>
            <w:r w:rsidRPr="00CB3A95">
              <w:rPr>
                <w:bCs/>
              </w:rPr>
              <w:t>администрации Новоалександровского</w:t>
            </w:r>
          </w:p>
          <w:p w:rsidR="00B54085" w:rsidRPr="00CB3A95" w:rsidRDefault="0095540C" w:rsidP="008F3BAA">
            <w:pPr>
              <w:pStyle w:val="a8"/>
              <w:jc w:val="both"/>
              <w:rPr>
                <w:bCs/>
              </w:rPr>
            </w:pPr>
            <w:r>
              <w:rPr>
                <w:bCs/>
              </w:rPr>
              <w:t xml:space="preserve">городского </w:t>
            </w:r>
            <w:r w:rsidR="00B00912" w:rsidRPr="00B00912">
              <w:rPr>
                <w:bCs/>
              </w:rPr>
              <w:t>округа</w:t>
            </w:r>
            <w:r>
              <w:rPr>
                <w:bCs/>
              </w:rPr>
              <w:t xml:space="preserve"> Ставропольского </w:t>
            </w:r>
            <w:r w:rsidR="00B00912">
              <w:rPr>
                <w:bCs/>
              </w:rPr>
              <w:t>края</w:t>
            </w:r>
            <w:r w:rsidR="00B54085" w:rsidRPr="00CB3A95">
              <w:rPr>
                <w:bCs/>
              </w:rPr>
              <w:t xml:space="preserve"> </w:t>
            </w:r>
            <w:r w:rsidR="00B54085">
              <w:rPr>
                <w:bCs/>
              </w:rPr>
              <w:t xml:space="preserve"> </w:t>
            </w:r>
            <w:r>
              <w:rPr>
                <w:bCs/>
              </w:rPr>
              <w:t xml:space="preserve">                               </w:t>
            </w:r>
          </w:p>
        </w:tc>
        <w:tc>
          <w:tcPr>
            <w:tcW w:w="4111" w:type="dxa"/>
          </w:tcPr>
          <w:p w:rsidR="00B54085" w:rsidRPr="00CB3A95" w:rsidRDefault="00B54085" w:rsidP="00B54085">
            <w:pPr>
              <w:pStyle w:val="a8"/>
              <w:jc w:val="right"/>
              <w:rPr>
                <w:bCs/>
              </w:rPr>
            </w:pPr>
          </w:p>
          <w:p w:rsidR="00B54085" w:rsidRPr="00CB3A95" w:rsidRDefault="00B54085" w:rsidP="00B54085">
            <w:pPr>
              <w:pStyle w:val="a8"/>
              <w:jc w:val="right"/>
              <w:rPr>
                <w:bCs/>
              </w:rPr>
            </w:pPr>
          </w:p>
          <w:p w:rsidR="008F3BAA" w:rsidRDefault="008F3BAA" w:rsidP="00B54085">
            <w:pPr>
              <w:pStyle w:val="a8"/>
              <w:jc w:val="right"/>
              <w:rPr>
                <w:bCs/>
              </w:rPr>
            </w:pPr>
          </w:p>
          <w:p w:rsidR="00B54085" w:rsidRPr="00CB3A95" w:rsidRDefault="008F3BAA" w:rsidP="00B54085">
            <w:pPr>
              <w:pStyle w:val="a8"/>
              <w:jc w:val="right"/>
              <w:rPr>
                <w:bCs/>
              </w:rPr>
            </w:pPr>
            <w:r w:rsidRPr="00CB3A95">
              <w:rPr>
                <w:bCs/>
              </w:rPr>
              <w:t>Н.Л.</w:t>
            </w:r>
            <w:r>
              <w:rPr>
                <w:bCs/>
              </w:rPr>
              <w:t xml:space="preserve"> </w:t>
            </w:r>
            <w:r w:rsidRPr="00CB3A95">
              <w:rPr>
                <w:bCs/>
              </w:rPr>
              <w:t>Булавина</w:t>
            </w:r>
          </w:p>
        </w:tc>
      </w:tr>
    </w:tbl>
    <w:p w:rsidR="00B54085" w:rsidRDefault="00B54085"/>
    <w:p w:rsidR="00810A6A" w:rsidRDefault="00810A6A"/>
    <w:p w:rsidR="00810A6A" w:rsidRDefault="00810A6A"/>
    <w:p w:rsidR="00810A6A" w:rsidRDefault="00810A6A"/>
    <w:p w:rsidR="00810A6A" w:rsidRDefault="00810A6A"/>
    <w:p w:rsidR="00810A6A" w:rsidRDefault="00810A6A"/>
    <w:p w:rsidR="00810A6A" w:rsidRDefault="00810A6A"/>
    <w:sectPr w:rsidR="00810A6A" w:rsidSect="00665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887033"/>
    <w:rsid w:val="000020E9"/>
    <w:rsid w:val="0002404C"/>
    <w:rsid w:val="0003206C"/>
    <w:rsid w:val="000324CD"/>
    <w:rsid w:val="00061114"/>
    <w:rsid w:val="000679A1"/>
    <w:rsid w:val="000A553E"/>
    <w:rsid w:val="000D245B"/>
    <w:rsid w:val="000D432F"/>
    <w:rsid w:val="000E46FD"/>
    <w:rsid w:val="000F77A9"/>
    <w:rsid w:val="00144ADC"/>
    <w:rsid w:val="00157092"/>
    <w:rsid w:val="002A123F"/>
    <w:rsid w:val="002B48A5"/>
    <w:rsid w:val="002E329E"/>
    <w:rsid w:val="003503CA"/>
    <w:rsid w:val="00352EA0"/>
    <w:rsid w:val="003627A0"/>
    <w:rsid w:val="00363216"/>
    <w:rsid w:val="003C4BB6"/>
    <w:rsid w:val="003F37DB"/>
    <w:rsid w:val="00402845"/>
    <w:rsid w:val="004433C2"/>
    <w:rsid w:val="004505CA"/>
    <w:rsid w:val="00462129"/>
    <w:rsid w:val="00466229"/>
    <w:rsid w:val="00473C2C"/>
    <w:rsid w:val="00487A13"/>
    <w:rsid w:val="004A7B17"/>
    <w:rsid w:val="004B200B"/>
    <w:rsid w:val="004D56E1"/>
    <w:rsid w:val="004E6851"/>
    <w:rsid w:val="005347ED"/>
    <w:rsid w:val="00575738"/>
    <w:rsid w:val="005F1E11"/>
    <w:rsid w:val="005F2838"/>
    <w:rsid w:val="00665582"/>
    <w:rsid w:val="00673DEA"/>
    <w:rsid w:val="00692C76"/>
    <w:rsid w:val="00706FFB"/>
    <w:rsid w:val="00726F4E"/>
    <w:rsid w:val="00736EF3"/>
    <w:rsid w:val="00757F87"/>
    <w:rsid w:val="00766F69"/>
    <w:rsid w:val="0077079F"/>
    <w:rsid w:val="007C2069"/>
    <w:rsid w:val="008036C9"/>
    <w:rsid w:val="008067D5"/>
    <w:rsid w:val="00810084"/>
    <w:rsid w:val="00810A6A"/>
    <w:rsid w:val="00872CF0"/>
    <w:rsid w:val="008741EA"/>
    <w:rsid w:val="00875E85"/>
    <w:rsid w:val="00887033"/>
    <w:rsid w:val="008A3080"/>
    <w:rsid w:val="008D2986"/>
    <w:rsid w:val="008F3BAA"/>
    <w:rsid w:val="00911958"/>
    <w:rsid w:val="00924D75"/>
    <w:rsid w:val="00930E0D"/>
    <w:rsid w:val="0095540C"/>
    <w:rsid w:val="0098568C"/>
    <w:rsid w:val="009D0EA3"/>
    <w:rsid w:val="009F0431"/>
    <w:rsid w:val="00A01C6D"/>
    <w:rsid w:val="00A37A0A"/>
    <w:rsid w:val="00A40D72"/>
    <w:rsid w:val="00A47CA8"/>
    <w:rsid w:val="00A53107"/>
    <w:rsid w:val="00AD482A"/>
    <w:rsid w:val="00AE3651"/>
    <w:rsid w:val="00AE7CE9"/>
    <w:rsid w:val="00B00912"/>
    <w:rsid w:val="00B04B96"/>
    <w:rsid w:val="00B34285"/>
    <w:rsid w:val="00B46630"/>
    <w:rsid w:val="00B54085"/>
    <w:rsid w:val="00B6161D"/>
    <w:rsid w:val="00B83A60"/>
    <w:rsid w:val="00BA4E9D"/>
    <w:rsid w:val="00BB250E"/>
    <w:rsid w:val="00BD58DF"/>
    <w:rsid w:val="00C228C8"/>
    <w:rsid w:val="00C62108"/>
    <w:rsid w:val="00C67629"/>
    <w:rsid w:val="00C91866"/>
    <w:rsid w:val="00CB4C2A"/>
    <w:rsid w:val="00CC37F8"/>
    <w:rsid w:val="00CF65AF"/>
    <w:rsid w:val="00D22902"/>
    <w:rsid w:val="00D30E11"/>
    <w:rsid w:val="00D5589B"/>
    <w:rsid w:val="00D56F51"/>
    <w:rsid w:val="00DD1B4F"/>
    <w:rsid w:val="00DE4A4F"/>
    <w:rsid w:val="00DE52F4"/>
    <w:rsid w:val="00DE7E58"/>
    <w:rsid w:val="00E30B57"/>
    <w:rsid w:val="00E31019"/>
    <w:rsid w:val="00E426FB"/>
    <w:rsid w:val="00E71435"/>
    <w:rsid w:val="00E73B5E"/>
    <w:rsid w:val="00E85060"/>
    <w:rsid w:val="00EA24CE"/>
    <w:rsid w:val="00EC4EA5"/>
    <w:rsid w:val="00EC7804"/>
    <w:rsid w:val="00F11FD8"/>
    <w:rsid w:val="00F26972"/>
    <w:rsid w:val="00F32968"/>
    <w:rsid w:val="00F4489C"/>
    <w:rsid w:val="00F52F6D"/>
    <w:rsid w:val="00F65406"/>
    <w:rsid w:val="00F8742F"/>
    <w:rsid w:val="00FC0694"/>
    <w:rsid w:val="00FD31CE"/>
    <w:rsid w:val="00FD41F3"/>
    <w:rsid w:val="00FD78BA"/>
    <w:rsid w:val="00FE7868"/>
    <w:rsid w:val="00FF6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AE37"/>
  <w15:docId w15:val="{5D51E0C4-8651-4E25-92BE-50F5F8E82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03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72CF0"/>
    <w:pPr>
      <w:keepNext/>
      <w:spacing w:before="240" w:after="60"/>
      <w:outlineLvl w:val="0"/>
    </w:pPr>
    <w:rPr>
      <w:rFonts w:ascii="Cambria" w:hAnsi="Cambria"/>
      <w:b/>
      <w:bCs/>
      <w:kern w:val="32"/>
      <w:sz w:val="32"/>
      <w:szCs w:val="32"/>
      <w:lang w:val="en-US" w:eastAsia="en-US"/>
    </w:rPr>
  </w:style>
  <w:style w:type="paragraph" w:styleId="2">
    <w:name w:val="heading 2"/>
    <w:basedOn w:val="a"/>
    <w:next w:val="a"/>
    <w:link w:val="20"/>
    <w:qFormat/>
    <w:rsid w:val="00872CF0"/>
    <w:pPr>
      <w:keepNext/>
      <w:spacing w:before="240" w:after="60"/>
      <w:outlineLvl w:val="1"/>
    </w:pPr>
    <w:rPr>
      <w:rFonts w:ascii="Cambria" w:hAnsi="Cambria"/>
      <w:b/>
      <w:bCs/>
      <w:i/>
      <w:iCs/>
      <w:sz w:val="28"/>
      <w:szCs w:val="28"/>
      <w:lang w:val="en-US" w:eastAsia="en-US"/>
    </w:rPr>
  </w:style>
  <w:style w:type="paragraph" w:styleId="3">
    <w:name w:val="heading 3"/>
    <w:basedOn w:val="a"/>
    <w:next w:val="a"/>
    <w:link w:val="30"/>
    <w:qFormat/>
    <w:rsid w:val="00872CF0"/>
    <w:pPr>
      <w:keepNext/>
      <w:spacing w:before="240" w:after="60"/>
      <w:outlineLvl w:val="2"/>
    </w:pPr>
    <w:rPr>
      <w:rFonts w:ascii="Cambria" w:hAnsi="Cambria"/>
      <w:b/>
      <w:bCs/>
      <w:sz w:val="26"/>
      <w:szCs w:val="26"/>
      <w:lang w:val="en-US" w:eastAsia="en-US"/>
    </w:rPr>
  </w:style>
  <w:style w:type="paragraph" w:styleId="4">
    <w:name w:val="heading 4"/>
    <w:basedOn w:val="a"/>
    <w:next w:val="a"/>
    <w:link w:val="40"/>
    <w:qFormat/>
    <w:rsid w:val="00872CF0"/>
    <w:pPr>
      <w:keepNext/>
      <w:spacing w:before="240" w:after="60"/>
      <w:outlineLvl w:val="3"/>
    </w:pPr>
    <w:rPr>
      <w:rFonts w:ascii="Calibri" w:hAnsi="Calibri"/>
      <w:b/>
      <w:bCs/>
      <w:sz w:val="28"/>
      <w:szCs w:val="28"/>
      <w:lang w:val="en-US" w:eastAsia="en-US"/>
    </w:rPr>
  </w:style>
  <w:style w:type="paragraph" w:styleId="5">
    <w:name w:val="heading 5"/>
    <w:basedOn w:val="a"/>
    <w:next w:val="a"/>
    <w:link w:val="50"/>
    <w:qFormat/>
    <w:rsid w:val="00872CF0"/>
    <w:pPr>
      <w:spacing w:before="240" w:after="60"/>
      <w:outlineLvl w:val="4"/>
    </w:pPr>
    <w:rPr>
      <w:rFonts w:ascii="Calibri" w:hAnsi="Calibri"/>
      <w:b/>
      <w:bCs/>
      <w:i/>
      <w:iCs/>
      <w:sz w:val="26"/>
      <w:szCs w:val="26"/>
      <w:lang w:val="en-US" w:eastAsia="en-US"/>
    </w:rPr>
  </w:style>
  <w:style w:type="paragraph" w:styleId="6">
    <w:name w:val="heading 6"/>
    <w:basedOn w:val="a"/>
    <w:next w:val="a"/>
    <w:link w:val="60"/>
    <w:qFormat/>
    <w:rsid w:val="00872CF0"/>
    <w:pPr>
      <w:spacing w:before="240" w:after="60"/>
      <w:outlineLvl w:val="5"/>
    </w:pPr>
    <w:rPr>
      <w:rFonts w:ascii="Calibri" w:hAnsi="Calibri"/>
      <w:b/>
      <w:bCs/>
      <w:sz w:val="22"/>
      <w:szCs w:val="22"/>
      <w:lang w:val="en-US" w:eastAsia="en-US"/>
    </w:rPr>
  </w:style>
  <w:style w:type="paragraph" w:styleId="7">
    <w:name w:val="heading 7"/>
    <w:basedOn w:val="a"/>
    <w:next w:val="a"/>
    <w:link w:val="70"/>
    <w:qFormat/>
    <w:rsid w:val="00872CF0"/>
    <w:pPr>
      <w:spacing w:before="240" w:after="60"/>
      <w:outlineLvl w:val="6"/>
    </w:pPr>
    <w:rPr>
      <w:rFonts w:ascii="Calibri" w:hAnsi="Calibri"/>
      <w:sz w:val="24"/>
      <w:szCs w:val="24"/>
      <w:lang w:val="en-US" w:eastAsia="en-US"/>
    </w:rPr>
  </w:style>
  <w:style w:type="paragraph" w:styleId="8">
    <w:name w:val="heading 8"/>
    <w:basedOn w:val="a"/>
    <w:next w:val="a"/>
    <w:link w:val="80"/>
    <w:qFormat/>
    <w:rsid w:val="00872CF0"/>
    <w:pPr>
      <w:spacing w:before="240" w:after="60"/>
      <w:outlineLvl w:val="7"/>
    </w:pPr>
    <w:rPr>
      <w:rFonts w:ascii="Calibri" w:hAnsi="Calibri"/>
      <w:i/>
      <w:iCs/>
      <w:sz w:val="24"/>
      <w:szCs w:val="24"/>
      <w:lang w:val="en-US" w:eastAsia="en-US"/>
    </w:rPr>
  </w:style>
  <w:style w:type="paragraph" w:styleId="9">
    <w:name w:val="heading 9"/>
    <w:basedOn w:val="a"/>
    <w:next w:val="a"/>
    <w:link w:val="90"/>
    <w:qFormat/>
    <w:rsid w:val="00872CF0"/>
    <w:pPr>
      <w:spacing w:before="240" w:after="60"/>
      <w:outlineLvl w:val="8"/>
    </w:pPr>
    <w:rPr>
      <w:rFonts w:ascii="Cambria" w:hAnsi="Cambr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70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887033"/>
    <w:pPr>
      <w:ind w:right="4337" w:firstLine="567"/>
      <w:jc w:val="both"/>
    </w:pPr>
    <w:rPr>
      <w:sz w:val="24"/>
      <w:szCs w:val="24"/>
    </w:rPr>
  </w:style>
  <w:style w:type="character" w:customStyle="1" w:styleId="a4">
    <w:name w:val="Основной текст с отступом Знак"/>
    <w:basedOn w:val="a0"/>
    <w:link w:val="a3"/>
    <w:rsid w:val="00887033"/>
    <w:rPr>
      <w:rFonts w:ascii="Times New Roman" w:eastAsia="Times New Roman" w:hAnsi="Times New Roman" w:cs="Times New Roman"/>
      <w:sz w:val="24"/>
      <w:szCs w:val="24"/>
      <w:lang w:eastAsia="ru-RU"/>
    </w:rPr>
  </w:style>
  <w:style w:type="paragraph" w:styleId="a5">
    <w:name w:val="caption"/>
    <w:basedOn w:val="a"/>
    <w:next w:val="a"/>
    <w:qFormat/>
    <w:rsid w:val="00887033"/>
    <w:pPr>
      <w:spacing w:after="120"/>
      <w:jc w:val="center"/>
    </w:pPr>
    <w:rPr>
      <w:b/>
      <w:bCs/>
      <w:sz w:val="26"/>
      <w:szCs w:val="26"/>
    </w:rPr>
  </w:style>
  <w:style w:type="paragraph" w:styleId="a6">
    <w:name w:val="Balloon Text"/>
    <w:basedOn w:val="a"/>
    <w:link w:val="a7"/>
    <w:semiHidden/>
    <w:unhideWhenUsed/>
    <w:rsid w:val="00887033"/>
    <w:rPr>
      <w:rFonts w:ascii="Tahoma" w:hAnsi="Tahoma" w:cs="Tahoma"/>
      <w:sz w:val="16"/>
      <w:szCs w:val="16"/>
    </w:rPr>
  </w:style>
  <w:style w:type="character" w:customStyle="1" w:styleId="a7">
    <w:name w:val="Текст выноски Знак"/>
    <w:basedOn w:val="a0"/>
    <w:link w:val="a6"/>
    <w:semiHidden/>
    <w:rsid w:val="00887033"/>
    <w:rPr>
      <w:rFonts w:ascii="Tahoma" w:eastAsia="Times New Roman" w:hAnsi="Tahoma" w:cs="Tahoma"/>
      <w:sz w:val="16"/>
      <w:szCs w:val="16"/>
      <w:lang w:eastAsia="ru-RU"/>
    </w:rPr>
  </w:style>
  <w:style w:type="paragraph" w:customStyle="1" w:styleId="ConsTitle">
    <w:name w:val="ConsTitle"/>
    <w:rsid w:val="0088703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Title">
    <w:name w:val="ConsPlusTitle"/>
    <w:rsid w:val="00887033"/>
    <w:pPr>
      <w:autoSpaceDE w:val="0"/>
      <w:autoSpaceDN w:val="0"/>
      <w:adjustRightInd w:val="0"/>
      <w:spacing w:after="0" w:line="240" w:lineRule="auto"/>
    </w:pPr>
    <w:rPr>
      <w:rFonts w:ascii="Times New Roman" w:eastAsia="Times New Roman" w:hAnsi="Times New Roman" w:cs="Times New Roman"/>
      <w:b/>
      <w:bCs/>
      <w:sz w:val="28"/>
      <w:szCs w:val="28"/>
      <w:lang w:val="en-US"/>
    </w:rPr>
  </w:style>
  <w:style w:type="paragraph" w:styleId="a8">
    <w:name w:val="header"/>
    <w:basedOn w:val="a"/>
    <w:link w:val="a9"/>
    <w:rsid w:val="00B54085"/>
    <w:pPr>
      <w:tabs>
        <w:tab w:val="center" w:pos="4677"/>
        <w:tab w:val="right" w:pos="9355"/>
      </w:tabs>
    </w:pPr>
    <w:rPr>
      <w:sz w:val="28"/>
      <w:szCs w:val="28"/>
    </w:rPr>
  </w:style>
  <w:style w:type="character" w:customStyle="1" w:styleId="a9">
    <w:name w:val="Верхний колонтитул Знак"/>
    <w:basedOn w:val="a0"/>
    <w:link w:val="a8"/>
    <w:rsid w:val="00B54085"/>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872CF0"/>
    <w:rPr>
      <w:rFonts w:ascii="Cambria" w:eastAsia="Times New Roman" w:hAnsi="Cambria" w:cs="Times New Roman"/>
      <w:b/>
      <w:bCs/>
      <w:kern w:val="32"/>
      <w:sz w:val="32"/>
      <w:szCs w:val="32"/>
      <w:lang w:val="en-US"/>
    </w:rPr>
  </w:style>
  <w:style w:type="character" w:customStyle="1" w:styleId="20">
    <w:name w:val="Заголовок 2 Знак"/>
    <w:basedOn w:val="a0"/>
    <w:link w:val="2"/>
    <w:rsid w:val="00872CF0"/>
    <w:rPr>
      <w:rFonts w:ascii="Cambria" w:eastAsia="Times New Roman" w:hAnsi="Cambria" w:cs="Times New Roman"/>
      <w:b/>
      <w:bCs/>
      <w:i/>
      <w:iCs/>
      <w:sz w:val="28"/>
      <w:szCs w:val="28"/>
      <w:lang w:val="en-US"/>
    </w:rPr>
  </w:style>
  <w:style w:type="character" w:customStyle="1" w:styleId="30">
    <w:name w:val="Заголовок 3 Знак"/>
    <w:basedOn w:val="a0"/>
    <w:link w:val="3"/>
    <w:rsid w:val="00872CF0"/>
    <w:rPr>
      <w:rFonts w:ascii="Cambria" w:eastAsia="Times New Roman" w:hAnsi="Cambria" w:cs="Times New Roman"/>
      <w:b/>
      <w:bCs/>
      <w:sz w:val="26"/>
      <w:szCs w:val="26"/>
      <w:lang w:val="en-US"/>
    </w:rPr>
  </w:style>
  <w:style w:type="character" w:customStyle="1" w:styleId="40">
    <w:name w:val="Заголовок 4 Знак"/>
    <w:basedOn w:val="a0"/>
    <w:link w:val="4"/>
    <w:rsid w:val="00872CF0"/>
    <w:rPr>
      <w:rFonts w:ascii="Calibri" w:eastAsia="Times New Roman" w:hAnsi="Calibri" w:cs="Times New Roman"/>
      <w:b/>
      <w:bCs/>
      <w:sz w:val="28"/>
      <w:szCs w:val="28"/>
      <w:lang w:val="en-US"/>
    </w:rPr>
  </w:style>
  <w:style w:type="character" w:customStyle="1" w:styleId="50">
    <w:name w:val="Заголовок 5 Знак"/>
    <w:basedOn w:val="a0"/>
    <w:link w:val="5"/>
    <w:rsid w:val="00872CF0"/>
    <w:rPr>
      <w:rFonts w:ascii="Calibri" w:eastAsia="Times New Roman" w:hAnsi="Calibri" w:cs="Times New Roman"/>
      <w:b/>
      <w:bCs/>
      <w:i/>
      <w:iCs/>
      <w:sz w:val="26"/>
      <w:szCs w:val="26"/>
      <w:lang w:val="en-US"/>
    </w:rPr>
  </w:style>
  <w:style w:type="character" w:customStyle="1" w:styleId="60">
    <w:name w:val="Заголовок 6 Знак"/>
    <w:basedOn w:val="a0"/>
    <w:link w:val="6"/>
    <w:rsid w:val="00872CF0"/>
    <w:rPr>
      <w:rFonts w:ascii="Calibri" w:eastAsia="Times New Roman" w:hAnsi="Calibri" w:cs="Times New Roman"/>
      <w:b/>
      <w:bCs/>
      <w:lang w:val="en-US"/>
    </w:rPr>
  </w:style>
  <w:style w:type="character" w:customStyle="1" w:styleId="70">
    <w:name w:val="Заголовок 7 Знак"/>
    <w:basedOn w:val="a0"/>
    <w:link w:val="7"/>
    <w:rsid w:val="00872CF0"/>
    <w:rPr>
      <w:rFonts w:ascii="Calibri" w:eastAsia="Times New Roman" w:hAnsi="Calibri" w:cs="Times New Roman"/>
      <w:sz w:val="24"/>
      <w:szCs w:val="24"/>
      <w:lang w:val="en-US"/>
    </w:rPr>
  </w:style>
  <w:style w:type="character" w:customStyle="1" w:styleId="80">
    <w:name w:val="Заголовок 8 Знак"/>
    <w:basedOn w:val="a0"/>
    <w:link w:val="8"/>
    <w:rsid w:val="00872CF0"/>
    <w:rPr>
      <w:rFonts w:ascii="Calibri" w:eastAsia="Times New Roman" w:hAnsi="Calibri" w:cs="Times New Roman"/>
      <w:i/>
      <w:iCs/>
      <w:sz w:val="24"/>
      <w:szCs w:val="24"/>
      <w:lang w:val="en-US"/>
    </w:rPr>
  </w:style>
  <w:style w:type="character" w:customStyle="1" w:styleId="90">
    <w:name w:val="Заголовок 9 Знак"/>
    <w:basedOn w:val="a0"/>
    <w:link w:val="9"/>
    <w:rsid w:val="00872CF0"/>
    <w:rPr>
      <w:rFonts w:ascii="Cambria" w:eastAsia="Times New Roman" w:hAnsi="Cambria" w:cs="Times New Roman"/>
      <w:lang w:val="en-US"/>
    </w:rPr>
  </w:style>
  <w:style w:type="character" w:customStyle="1" w:styleId="aa">
    <w:name w:val="Заголовок Знак"/>
    <w:basedOn w:val="a0"/>
    <w:link w:val="ab"/>
    <w:rsid w:val="00872CF0"/>
    <w:rPr>
      <w:rFonts w:ascii="Cambria" w:eastAsia="Times New Roman" w:hAnsi="Cambria" w:cs="Times New Roman"/>
      <w:b/>
      <w:bCs/>
      <w:kern w:val="28"/>
      <w:sz w:val="32"/>
      <w:szCs w:val="32"/>
      <w:lang w:val="en-US"/>
    </w:rPr>
  </w:style>
  <w:style w:type="paragraph" w:styleId="ab">
    <w:name w:val="Title"/>
    <w:basedOn w:val="a"/>
    <w:next w:val="a"/>
    <w:link w:val="aa"/>
    <w:qFormat/>
    <w:rsid w:val="00872CF0"/>
    <w:pPr>
      <w:spacing w:before="240" w:after="60"/>
      <w:jc w:val="center"/>
      <w:outlineLvl w:val="0"/>
    </w:pPr>
    <w:rPr>
      <w:rFonts w:ascii="Cambria" w:hAnsi="Cambria"/>
      <w:b/>
      <w:bCs/>
      <w:kern w:val="28"/>
      <w:sz w:val="32"/>
      <w:szCs w:val="32"/>
      <w:lang w:val="en-US" w:eastAsia="en-US"/>
    </w:rPr>
  </w:style>
  <w:style w:type="character" w:customStyle="1" w:styleId="ac">
    <w:name w:val="Подзаголовок Знак"/>
    <w:basedOn w:val="a0"/>
    <w:link w:val="ad"/>
    <w:rsid w:val="00872CF0"/>
    <w:rPr>
      <w:rFonts w:ascii="Cambria" w:eastAsia="Times New Roman" w:hAnsi="Cambria" w:cs="Times New Roman"/>
      <w:sz w:val="24"/>
      <w:szCs w:val="24"/>
      <w:lang w:val="en-US"/>
    </w:rPr>
  </w:style>
  <w:style w:type="paragraph" w:styleId="ad">
    <w:name w:val="Subtitle"/>
    <w:basedOn w:val="a"/>
    <w:next w:val="a"/>
    <w:link w:val="ac"/>
    <w:qFormat/>
    <w:rsid w:val="00872CF0"/>
    <w:pPr>
      <w:spacing w:after="60"/>
      <w:jc w:val="center"/>
      <w:outlineLvl w:val="1"/>
    </w:pPr>
    <w:rPr>
      <w:rFonts w:ascii="Cambria" w:hAnsi="Cambria"/>
      <w:sz w:val="24"/>
      <w:szCs w:val="24"/>
      <w:lang w:val="en-US" w:eastAsia="en-US"/>
    </w:rPr>
  </w:style>
  <w:style w:type="paragraph" w:customStyle="1" w:styleId="21">
    <w:name w:val="Цитата 21"/>
    <w:basedOn w:val="a"/>
    <w:next w:val="a"/>
    <w:link w:val="QuoteChar"/>
    <w:rsid w:val="00872CF0"/>
    <w:rPr>
      <w:rFonts w:ascii="Calibri" w:hAnsi="Calibri"/>
      <w:i/>
      <w:sz w:val="24"/>
      <w:szCs w:val="24"/>
      <w:lang w:val="en-US" w:eastAsia="en-US"/>
    </w:rPr>
  </w:style>
  <w:style w:type="character" w:customStyle="1" w:styleId="QuoteChar">
    <w:name w:val="Quote Char"/>
    <w:basedOn w:val="a0"/>
    <w:link w:val="21"/>
    <w:locked/>
    <w:rsid w:val="00872CF0"/>
    <w:rPr>
      <w:rFonts w:ascii="Calibri" w:eastAsia="Times New Roman" w:hAnsi="Calibri" w:cs="Times New Roman"/>
      <w:i/>
      <w:sz w:val="24"/>
      <w:szCs w:val="24"/>
      <w:lang w:val="en-US"/>
    </w:rPr>
  </w:style>
  <w:style w:type="paragraph" w:customStyle="1" w:styleId="11">
    <w:name w:val="Выделенная цитата1"/>
    <w:basedOn w:val="a"/>
    <w:next w:val="a"/>
    <w:link w:val="IntenseQuoteChar"/>
    <w:rsid w:val="00872CF0"/>
    <w:pPr>
      <w:ind w:left="720" w:right="720"/>
    </w:pPr>
    <w:rPr>
      <w:rFonts w:ascii="Calibri" w:hAnsi="Calibri"/>
      <w:b/>
      <w:i/>
      <w:sz w:val="24"/>
      <w:szCs w:val="22"/>
      <w:lang w:val="en-US" w:eastAsia="en-US"/>
    </w:rPr>
  </w:style>
  <w:style w:type="character" w:customStyle="1" w:styleId="IntenseQuoteChar">
    <w:name w:val="Intense Quote Char"/>
    <w:basedOn w:val="a0"/>
    <w:link w:val="11"/>
    <w:locked/>
    <w:rsid w:val="00872CF0"/>
    <w:rPr>
      <w:rFonts w:ascii="Calibri" w:eastAsia="Times New Roman" w:hAnsi="Calibri" w:cs="Times New Roman"/>
      <w:b/>
      <w:i/>
      <w:sz w:val="24"/>
      <w:lang w:val="en-US"/>
    </w:rPr>
  </w:style>
  <w:style w:type="character" w:customStyle="1" w:styleId="ae">
    <w:name w:val="Нижний колонтитул Знак"/>
    <w:basedOn w:val="a0"/>
    <w:link w:val="af"/>
    <w:semiHidden/>
    <w:rsid w:val="00872CF0"/>
    <w:rPr>
      <w:rFonts w:ascii="Calibri" w:eastAsia="Times New Roman" w:hAnsi="Calibri" w:cs="Times New Roman"/>
      <w:sz w:val="24"/>
      <w:szCs w:val="24"/>
      <w:lang w:val="en-US"/>
    </w:rPr>
  </w:style>
  <w:style w:type="paragraph" w:styleId="af">
    <w:name w:val="footer"/>
    <w:basedOn w:val="a"/>
    <w:link w:val="ae"/>
    <w:semiHidden/>
    <w:rsid w:val="00872CF0"/>
    <w:pPr>
      <w:tabs>
        <w:tab w:val="center" w:pos="4677"/>
        <w:tab w:val="right" w:pos="9355"/>
      </w:tabs>
    </w:pPr>
    <w:rPr>
      <w:rFonts w:ascii="Calibri" w:hAnsi="Calibri"/>
      <w:sz w:val="24"/>
      <w:szCs w:val="24"/>
      <w:lang w:val="en-US" w:eastAsia="en-US"/>
    </w:rPr>
  </w:style>
  <w:style w:type="character" w:customStyle="1" w:styleId="22">
    <w:name w:val="Основной текст с отступом 2 Знак"/>
    <w:basedOn w:val="a0"/>
    <w:link w:val="23"/>
    <w:rsid w:val="00872CF0"/>
    <w:rPr>
      <w:rFonts w:ascii="Calibri" w:eastAsia="Times New Roman" w:hAnsi="Calibri" w:cs="Times New Roman"/>
    </w:rPr>
  </w:style>
  <w:style w:type="paragraph" w:styleId="23">
    <w:name w:val="Body Text Indent 2"/>
    <w:basedOn w:val="a"/>
    <w:link w:val="22"/>
    <w:rsid w:val="00872CF0"/>
    <w:pPr>
      <w:spacing w:after="120" w:line="480" w:lineRule="auto"/>
      <w:ind w:left="283"/>
    </w:pPr>
    <w:rPr>
      <w:rFonts w:ascii="Calibri" w:hAnsi="Calibri"/>
      <w:sz w:val="22"/>
      <w:szCs w:val="22"/>
      <w:lang w:eastAsia="en-US"/>
    </w:rPr>
  </w:style>
  <w:style w:type="character" w:styleId="af0">
    <w:name w:val="Hyperlink"/>
    <w:basedOn w:val="a0"/>
    <w:uiPriority w:val="99"/>
    <w:unhideWhenUsed/>
    <w:rsid w:val="00766F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2198E9-EC8C-4056-A320-123A3F7D5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392</Words>
  <Characters>2236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NoLaUH</dc:creator>
  <cp:keywords/>
  <dc:description/>
  <cp:lastModifiedBy>Petrenko</cp:lastModifiedBy>
  <cp:revision>9</cp:revision>
  <cp:lastPrinted>2021-09-13T11:59:00Z</cp:lastPrinted>
  <dcterms:created xsi:type="dcterms:W3CDTF">2021-08-24T11:45:00Z</dcterms:created>
  <dcterms:modified xsi:type="dcterms:W3CDTF">2021-09-13T12:02:00Z</dcterms:modified>
</cp:coreProperties>
</file>