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89" w:type="dxa"/>
        <w:jc w:val="right"/>
        <w:tblCellMar>
          <w:top w:w="15" w:type="dxa"/>
          <w:left w:w="15" w:type="dxa"/>
          <w:bottom w:w="15" w:type="dxa"/>
          <w:right w:w="15" w:type="dxa"/>
        </w:tblCellMar>
        <w:tblLook w:val="0600" w:firstRow="0" w:lastRow="0" w:firstColumn="0" w:lastColumn="0" w:noHBand="1" w:noVBand="1"/>
      </w:tblPr>
      <w:tblGrid>
        <w:gridCol w:w="9289"/>
      </w:tblGrid>
      <w:tr w:rsidR="00087A8A" w:rsidRPr="00335F6E" w:rsidTr="00CA0DF7">
        <w:trPr>
          <w:jc w:val="right"/>
        </w:trPr>
        <w:tc>
          <w:tcPr>
            <w:tcW w:w="9289"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393F01" w:rsidRDefault="00FB7FFA" w:rsidP="00C85FED">
            <w:pPr>
              <w:jc w:val="center"/>
              <w:rPr>
                <w:rFonts w:hAnsi="Times New Roman" w:cs="Times New Roman"/>
                <w:color w:val="000000"/>
                <w:sz w:val="24"/>
                <w:szCs w:val="24"/>
                <w:lang w:val="ru-RU"/>
              </w:rPr>
            </w:pPr>
            <w:r>
              <w:rPr>
                <w:rFonts w:hAnsi="Times New Roman" w:cs="Times New Roman"/>
                <w:color w:val="000000"/>
                <w:sz w:val="24"/>
                <w:szCs w:val="24"/>
                <w:lang w:val="ru-RU"/>
              </w:rPr>
              <w:t>Управление труда и социальной защиты населения администрации Новоалександровского муниципального округа Ставропольского края</w:t>
            </w:r>
          </w:p>
          <w:p w:rsidR="00087A8A" w:rsidRPr="00FB7FFA" w:rsidRDefault="00FB7FFA" w:rsidP="00C85FED">
            <w:pPr>
              <w:jc w:val="center"/>
              <w:rPr>
                <w:lang w:val="ru-RU"/>
              </w:rPr>
            </w:pPr>
            <w:r>
              <w:rPr>
                <w:rFonts w:hAnsi="Times New Roman" w:cs="Times New Roman"/>
                <w:color w:val="000000"/>
                <w:sz w:val="24"/>
                <w:szCs w:val="24"/>
                <w:lang w:val="ru-RU"/>
              </w:rPr>
              <w:t>ИНН 2615016457, КПП 261501001, ОКПО 22116387</w:t>
            </w:r>
          </w:p>
        </w:tc>
      </w:tr>
    </w:tbl>
    <w:p w:rsidR="00E522D8" w:rsidRDefault="00393F01">
      <w:pPr>
        <w:jc w:val="center"/>
        <w:rPr>
          <w:rFonts w:hAnsi="Times New Roman" w:cs="Times New Roman"/>
          <w:color w:val="000000"/>
          <w:sz w:val="24"/>
          <w:szCs w:val="24"/>
          <w:lang w:val="ru-RU"/>
        </w:rPr>
      </w:pPr>
      <w:r>
        <w:rPr>
          <w:rFonts w:hAnsi="Times New Roman" w:cs="Times New Roman"/>
          <w:color w:val="000000"/>
          <w:sz w:val="24"/>
          <w:szCs w:val="24"/>
          <w:lang w:val="ru-RU"/>
        </w:rPr>
        <w:t>ПРИКАЗ</w:t>
      </w:r>
    </w:p>
    <w:p w:rsidR="00087A8A" w:rsidRPr="00FB7FFA" w:rsidRDefault="00F155F5">
      <w:pPr>
        <w:jc w:val="center"/>
        <w:rPr>
          <w:rFonts w:hAnsi="Times New Roman" w:cs="Times New Roman"/>
          <w:color w:val="000000"/>
          <w:sz w:val="24"/>
          <w:szCs w:val="24"/>
          <w:lang w:val="ru-RU"/>
        </w:rPr>
      </w:pPr>
      <w:r w:rsidRPr="00FB7FFA">
        <w:rPr>
          <w:rFonts w:hAnsi="Times New Roman" w:cs="Times New Roman"/>
          <w:color w:val="000000"/>
          <w:sz w:val="24"/>
          <w:szCs w:val="24"/>
          <w:lang w:val="ru-RU"/>
        </w:rPr>
        <w:t>об утверждении учетной политики для целей бюджетного учета</w:t>
      </w:r>
    </w:p>
    <w:p w:rsidR="00087A8A" w:rsidRPr="00FB7FFA" w:rsidRDefault="00393F01" w:rsidP="00393F01">
      <w:pPr>
        <w:jc w:val="center"/>
        <w:rPr>
          <w:rFonts w:hAnsi="Times New Roman" w:cs="Times New Roman"/>
          <w:color w:val="000000"/>
          <w:sz w:val="24"/>
          <w:szCs w:val="24"/>
          <w:lang w:val="ru-RU"/>
        </w:rPr>
      </w:pPr>
      <w:r>
        <w:rPr>
          <w:rFonts w:hAnsi="Times New Roman" w:cs="Times New Roman"/>
          <w:color w:val="000000"/>
          <w:sz w:val="24"/>
          <w:szCs w:val="24"/>
          <w:lang w:val="ru-RU"/>
        </w:rPr>
        <w:t>г. Новоалександровск</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70"/>
        <w:gridCol w:w="8977"/>
      </w:tblGrid>
      <w:tr w:rsidR="00087A8A" w:rsidTr="00393F01">
        <w:tc>
          <w:tcPr>
            <w:tcW w:w="170" w:type="dxa"/>
            <w:tcMar>
              <w:top w:w="75" w:type="dxa"/>
              <w:left w:w="75" w:type="dxa"/>
              <w:bottom w:w="75" w:type="dxa"/>
              <w:right w:w="75" w:type="dxa"/>
            </w:tcMar>
          </w:tcPr>
          <w:p w:rsidR="00087A8A" w:rsidRPr="00FB7FFA" w:rsidRDefault="00087A8A">
            <w:pPr>
              <w:rPr>
                <w:lang w:val="ru-RU"/>
              </w:rPr>
            </w:pPr>
          </w:p>
        </w:tc>
        <w:tc>
          <w:tcPr>
            <w:tcW w:w="8977" w:type="dxa"/>
            <w:tcMar>
              <w:top w:w="75" w:type="dxa"/>
              <w:left w:w="75" w:type="dxa"/>
              <w:bottom w:w="75" w:type="dxa"/>
              <w:right w:w="75" w:type="dxa"/>
            </w:tcMar>
          </w:tcPr>
          <w:p w:rsidR="00087A8A" w:rsidRPr="00FB7FFA" w:rsidRDefault="00FB7FFA" w:rsidP="00FB7FFA">
            <w:pPr>
              <w:rPr>
                <w:lang w:val="ru-RU"/>
              </w:rPr>
            </w:pPr>
            <w:r>
              <w:rPr>
                <w:rFonts w:hAnsi="Times New Roman" w:cs="Times New Roman"/>
                <w:color w:val="000000"/>
                <w:sz w:val="24"/>
                <w:szCs w:val="24"/>
                <w:lang w:val="ru-RU"/>
              </w:rPr>
              <w:t>09</w:t>
            </w:r>
            <w:r w:rsidR="00F155F5">
              <w:rPr>
                <w:rFonts w:hAnsi="Times New Roman" w:cs="Times New Roman"/>
                <w:color w:val="000000"/>
                <w:sz w:val="24"/>
                <w:szCs w:val="24"/>
              </w:rPr>
              <w:t>.</w:t>
            </w:r>
            <w:r>
              <w:rPr>
                <w:rFonts w:hAnsi="Times New Roman" w:cs="Times New Roman"/>
                <w:color w:val="000000"/>
                <w:sz w:val="24"/>
                <w:szCs w:val="24"/>
                <w:lang w:val="ru-RU"/>
              </w:rPr>
              <w:t>01</w:t>
            </w:r>
            <w:r w:rsidR="00F155F5">
              <w:rPr>
                <w:rFonts w:hAnsi="Times New Roman" w:cs="Times New Roman"/>
                <w:color w:val="000000"/>
                <w:sz w:val="24"/>
                <w:szCs w:val="24"/>
              </w:rPr>
              <w:t>.202</w:t>
            </w:r>
            <w:r>
              <w:rPr>
                <w:rFonts w:hAnsi="Times New Roman" w:cs="Times New Roman"/>
                <w:color w:val="000000"/>
                <w:sz w:val="24"/>
                <w:szCs w:val="24"/>
                <w:lang w:val="ru-RU"/>
              </w:rPr>
              <w:t>4</w:t>
            </w:r>
            <w:r w:rsidR="00335F6E">
              <w:rPr>
                <w:rFonts w:hAnsi="Times New Roman" w:cs="Times New Roman"/>
                <w:color w:val="000000"/>
                <w:sz w:val="24"/>
                <w:szCs w:val="24"/>
                <w:lang w:val="ru-RU"/>
              </w:rPr>
              <w:t>г</w:t>
            </w:r>
            <w:r w:rsidR="00393F01">
              <w:rPr>
                <w:rFonts w:hAnsi="Times New Roman" w:cs="Times New Roman"/>
                <w:color w:val="000000"/>
                <w:sz w:val="24"/>
                <w:szCs w:val="24"/>
                <w:lang w:val="ru-RU"/>
              </w:rPr>
              <w:t xml:space="preserve">                                                                                                                      № 2</w:t>
            </w:r>
          </w:p>
        </w:tc>
      </w:tr>
    </w:tbl>
    <w:p w:rsidR="00087A8A" w:rsidRPr="00FB7FFA" w:rsidRDefault="00393F01" w:rsidP="00E522D8">
      <w:pPr>
        <w:jc w:val="both"/>
        <w:rPr>
          <w:rFonts w:hAnsi="Times New Roman" w:cs="Times New Roman"/>
          <w:color w:val="000000"/>
          <w:sz w:val="24"/>
          <w:szCs w:val="24"/>
          <w:lang w:val="ru-RU"/>
        </w:rPr>
      </w:pPr>
      <w:r>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Во исполнение Закона от 06.12.2011</w:t>
      </w:r>
      <w:r w:rsidR="00335F6E">
        <w:rPr>
          <w:rFonts w:hAnsi="Times New Roman" w:cs="Times New Roman"/>
          <w:color w:val="000000"/>
          <w:sz w:val="24"/>
          <w:szCs w:val="24"/>
          <w:lang w:val="ru-RU"/>
        </w:rPr>
        <w:t xml:space="preserve">г </w:t>
      </w:r>
      <w:r w:rsidR="00F155F5" w:rsidRPr="00FB7FFA">
        <w:rPr>
          <w:rFonts w:hAnsi="Times New Roman" w:cs="Times New Roman"/>
          <w:color w:val="000000"/>
          <w:sz w:val="24"/>
          <w:szCs w:val="24"/>
          <w:lang w:val="ru-RU"/>
        </w:rPr>
        <w:t>№</w:t>
      </w:r>
      <w:r w:rsidR="00335F6E">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402-ФЗ и приказа Минфина от 01.12.2010</w:t>
      </w:r>
      <w:r w:rsidR="00335F6E">
        <w:rPr>
          <w:rFonts w:hAnsi="Times New Roman" w:cs="Times New Roman"/>
          <w:color w:val="000000"/>
          <w:sz w:val="24"/>
          <w:szCs w:val="24"/>
          <w:lang w:val="ru-RU"/>
        </w:rPr>
        <w:t>г</w:t>
      </w:r>
      <w:r w:rsidR="00F155F5" w:rsidRPr="00FB7FFA">
        <w:rPr>
          <w:rFonts w:hAnsi="Times New Roman" w:cs="Times New Roman"/>
          <w:color w:val="000000"/>
          <w:sz w:val="24"/>
          <w:szCs w:val="24"/>
          <w:lang w:val="ru-RU"/>
        </w:rPr>
        <w:t xml:space="preserve"> № 157н, Федерального стандарта «Учетная политика, оценочные значения и ошибки» (утв. приказом Минфина от 30.12.2017</w:t>
      </w:r>
      <w:r w:rsidR="00335F6E">
        <w:rPr>
          <w:rFonts w:hAnsi="Times New Roman" w:cs="Times New Roman"/>
          <w:color w:val="000000"/>
          <w:sz w:val="24"/>
          <w:szCs w:val="24"/>
          <w:lang w:val="ru-RU"/>
        </w:rPr>
        <w:t>г</w:t>
      </w:r>
      <w:r w:rsidR="00F155F5" w:rsidRPr="00FB7FFA">
        <w:rPr>
          <w:rFonts w:hAnsi="Times New Roman" w:cs="Times New Roman"/>
          <w:color w:val="000000"/>
          <w:sz w:val="24"/>
          <w:szCs w:val="24"/>
          <w:lang w:val="ru-RU"/>
        </w:rPr>
        <w:t xml:space="preserve"> № 274н)</w:t>
      </w:r>
      <w:r w:rsidR="004F617A">
        <w:rPr>
          <w:rFonts w:hAnsi="Times New Roman" w:cs="Times New Roman"/>
          <w:color w:val="000000"/>
          <w:sz w:val="24"/>
          <w:szCs w:val="24"/>
          <w:lang w:val="ru-RU"/>
        </w:rPr>
        <w:t xml:space="preserve"> и в связи с переименованием учреждения</w:t>
      </w:r>
    </w:p>
    <w:p w:rsidR="00087A8A" w:rsidRPr="00FB7FFA" w:rsidRDefault="00F155F5" w:rsidP="00E522D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ПРИКАЗЫВАЮ:</w:t>
      </w:r>
    </w:p>
    <w:p w:rsidR="00087A8A" w:rsidRPr="00FB7FFA" w:rsidRDefault="00F155F5" w:rsidP="00E522D8">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 Утвердить учетную политику для целей бюджетного учета согласно приложению и</w:t>
      </w:r>
      <w:r w:rsidR="00335F6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ввести ее в действие с</w:t>
      </w:r>
      <w:r w:rsidR="00335F6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01.01.2024</w:t>
      </w:r>
      <w:r w:rsidR="00335F6E">
        <w:rPr>
          <w:rFonts w:hAnsi="Times New Roman" w:cs="Times New Roman"/>
          <w:color w:val="000000"/>
          <w:sz w:val="24"/>
          <w:szCs w:val="24"/>
          <w:lang w:val="ru-RU"/>
        </w:rPr>
        <w:t xml:space="preserve"> года</w:t>
      </w:r>
      <w:r w:rsidRPr="00FB7FFA">
        <w:rPr>
          <w:rFonts w:hAnsi="Times New Roman" w:cs="Times New Roman"/>
          <w:color w:val="000000"/>
          <w:sz w:val="24"/>
          <w:szCs w:val="24"/>
          <w:lang w:val="ru-RU"/>
        </w:rPr>
        <w:t>.</w:t>
      </w:r>
    </w:p>
    <w:p w:rsidR="004B2F29" w:rsidRPr="004B2F29" w:rsidRDefault="004B2F29" w:rsidP="004B2F29">
      <w:pPr>
        <w:spacing w:before="0" w:beforeAutospacing="0" w:after="0" w:afterAutospacing="0"/>
        <w:ind w:firstLine="709"/>
        <w:jc w:val="both"/>
        <w:rPr>
          <w:sz w:val="28"/>
          <w:szCs w:val="28"/>
          <w:lang w:val="ru-RU"/>
        </w:rPr>
      </w:pPr>
      <w:r w:rsidRPr="004B2F29">
        <w:rPr>
          <w:rFonts w:hAnsi="Times New Roman" w:cs="Times New Roman"/>
          <w:color w:val="000000"/>
          <w:sz w:val="24"/>
          <w:szCs w:val="24"/>
          <w:lang w:val="ru-RU"/>
        </w:rPr>
        <w:t>2</w:t>
      </w:r>
      <w:r w:rsidR="00F155F5" w:rsidRPr="004B2F29">
        <w:rPr>
          <w:rFonts w:hAnsi="Times New Roman" w:cs="Times New Roman"/>
          <w:color w:val="000000"/>
          <w:sz w:val="24"/>
          <w:szCs w:val="24"/>
          <w:lang w:val="ru-RU"/>
        </w:rPr>
        <w:t xml:space="preserve">. </w:t>
      </w:r>
      <w:r>
        <w:rPr>
          <w:rFonts w:hAnsi="Times New Roman" w:cs="Times New Roman"/>
          <w:color w:val="000000"/>
          <w:sz w:val="24"/>
          <w:szCs w:val="24"/>
          <w:lang w:val="ru-RU"/>
        </w:rPr>
        <w:t>О</w:t>
      </w:r>
      <w:r w:rsidR="00F155F5" w:rsidRPr="004B2F29">
        <w:rPr>
          <w:rFonts w:hAnsi="Times New Roman" w:cs="Times New Roman"/>
          <w:color w:val="000000"/>
          <w:sz w:val="24"/>
          <w:szCs w:val="24"/>
          <w:lang w:val="ru-RU"/>
        </w:rPr>
        <w:t xml:space="preserve">сновные положения учетной политики </w:t>
      </w:r>
      <w:r w:rsidRPr="004B2F29">
        <w:rPr>
          <w:sz w:val="24"/>
          <w:szCs w:val="24"/>
          <w:lang w:val="ru-RU"/>
        </w:rPr>
        <w:t>разместить на официальном сайте Новоалександровского муниципального округа Ставропольского края (</w:t>
      </w:r>
      <w:r w:rsidRPr="004B2F29">
        <w:rPr>
          <w:rStyle w:val="a4"/>
          <w:color w:val="000000" w:themeColor="text1"/>
          <w:sz w:val="24"/>
          <w:szCs w:val="24"/>
        </w:rPr>
        <w:t>https</w:t>
      </w:r>
      <w:r w:rsidRPr="004B2F29">
        <w:rPr>
          <w:rStyle w:val="a4"/>
          <w:color w:val="000000" w:themeColor="text1"/>
          <w:sz w:val="24"/>
          <w:szCs w:val="24"/>
          <w:lang w:val="ru-RU"/>
        </w:rPr>
        <w:t>://</w:t>
      </w:r>
      <w:proofErr w:type="spellStart"/>
      <w:r w:rsidRPr="004B2F29">
        <w:rPr>
          <w:rStyle w:val="a4"/>
          <w:color w:val="000000" w:themeColor="text1"/>
          <w:sz w:val="24"/>
          <w:szCs w:val="24"/>
        </w:rPr>
        <w:t>newalexandrovsk</w:t>
      </w:r>
      <w:proofErr w:type="spellEnd"/>
      <w:r w:rsidRPr="004B2F29">
        <w:rPr>
          <w:rStyle w:val="a4"/>
          <w:color w:val="000000" w:themeColor="text1"/>
          <w:sz w:val="24"/>
          <w:szCs w:val="24"/>
          <w:lang w:val="ru-RU"/>
        </w:rPr>
        <w:t>.</w:t>
      </w:r>
      <w:proofErr w:type="spellStart"/>
      <w:r w:rsidRPr="004B2F29">
        <w:rPr>
          <w:rStyle w:val="a4"/>
          <w:color w:val="000000" w:themeColor="text1"/>
          <w:sz w:val="24"/>
          <w:szCs w:val="24"/>
        </w:rPr>
        <w:t>gosuslugi</w:t>
      </w:r>
      <w:proofErr w:type="spellEnd"/>
      <w:r w:rsidRPr="004B2F29">
        <w:rPr>
          <w:rStyle w:val="a4"/>
          <w:color w:val="000000" w:themeColor="text1"/>
          <w:sz w:val="24"/>
          <w:szCs w:val="24"/>
          <w:lang w:val="ru-RU"/>
        </w:rPr>
        <w:t>.</w:t>
      </w:r>
      <w:proofErr w:type="spellStart"/>
      <w:r w:rsidRPr="004B2F29">
        <w:rPr>
          <w:rStyle w:val="a4"/>
          <w:color w:val="000000" w:themeColor="text1"/>
          <w:sz w:val="24"/>
          <w:szCs w:val="24"/>
        </w:rPr>
        <w:t>ru</w:t>
      </w:r>
      <w:proofErr w:type="spellEnd"/>
      <w:r w:rsidRPr="004B2F29">
        <w:rPr>
          <w:rStyle w:val="a4"/>
          <w:color w:val="000000" w:themeColor="text1"/>
          <w:sz w:val="24"/>
          <w:szCs w:val="24"/>
          <w:lang w:val="ru-RU"/>
        </w:rPr>
        <w:t>/</w:t>
      </w:r>
      <w:r w:rsidRPr="004B2F29">
        <w:rPr>
          <w:color w:val="000000" w:themeColor="text1"/>
          <w:sz w:val="24"/>
          <w:szCs w:val="24"/>
          <w:lang w:val="ru-RU"/>
        </w:rPr>
        <w:t>).</w:t>
      </w:r>
    </w:p>
    <w:p w:rsidR="00087A8A" w:rsidRPr="00FB7FFA" w:rsidRDefault="004B2F29" w:rsidP="00E522D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3</w:t>
      </w:r>
      <w:r w:rsidR="00F155F5" w:rsidRPr="00FB7FFA">
        <w:rPr>
          <w:rFonts w:hAnsi="Times New Roman" w:cs="Times New Roman"/>
          <w:color w:val="000000"/>
          <w:sz w:val="24"/>
          <w:szCs w:val="24"/>
          <w:lang w:val="ru-RU"/>
        </w:rPr>
        <w:t>. Признать утратившим силу приказ от 28.12.2019</w:t>
      </w:r>
      <w:r w:rsidR="00E522D8">
        <w:rPr>
          <w:rFonts w:hAnsi="Times New Roman" w:cs="Times New Roman"/>
          <w:color w:val="000000"/>
          <w:sz w:val="24"/>
          <w:szCs w:val="24"/>
          <w:lang w:val="ru-RU"/>
        </w:rPr>
        <w:t>г</w:t>
      </w:r>
      <w:r w:rsidR="00F155F5" w:rsidRPr="00FB7FFA">
        <w:rPr>
          <w:rFonts w:hAnsi="Times New Roman" w:cs="Times New Roman"/>
          <w:color w:val="000000"/>
          <w:sz w:val="24"/>
          <w:szCs w:val="24"/>
          <w:lang w:val="ru-RU"/>
        </w:rPr>
        <w:t xml:space="preserve"> № 136 «Об утверждении учетной политики для целей бухгалтерского учета».</w:t>
      </w:r>
    </w:p>
    <w:p w:rsidR="00B31A25" w:rsidRPr="00B31A25" w:rsidRDefault="004B2F29" w:rsidP="00E522D8">
      <w:pPr>
        <w:spacing w:before="0" w:beforeAutospacing="0" w:after="0" w:afterAutospacing="0"/>
        <w:ind w:firstLine="709"/>
        <w:jc w:val="both"/>
        <w:rPr>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 xml:space="preserve">. </w:t>
      </w:r>
      <w:proofErr w:type="gramStart"/>
      <w:r w:rsidR="00F155F5" w:rsidRPr="00FB7FFA">
        <w:rPr>
          <w:rFonts w:hAnsi="Times New Roman" w:cs="Times New Roman"/>
          <w:color w:val="000000"/>
          <w:sz w:val="24"/>
          <w:szCs w:val="24"/>
          <w:lang w:val="ru-RU"/>
        </w:rPr>
        <w:t>Контроль за</w:t>
      </w:r>
      <w:proofErr w:type="gramEnd"/>
      <w:r w:rsidR="00F155F5" w:rsidRPr="00FB7FFA">
        <w:rPr>
          <w:rFonts w:hAnsi="Times New Roman" w:cs="Times New Roman"/>
          <w:color w:val="000000"/>
          <w:sz w:val="24"/>
          <w:szCs w:val="24"/>
          <w:lang w:val="ru-RU"/>
        </w:rPr>
        <w:t xml:space="preserve"> исполнением приказа возложить </w:t>
      </w:r>
      <w:r w:rsidR="00B31A25" w:rsidRPr="00B31A25">
        <w:rPr>
          <w:sz w:val="24"/>
          <w:szCs w:val="24"/>
          <w:lang w:val="ru-RU"/>
        </w:rPr>
        <w:t xml:space="preserve">на начальника отдела осуществления социальных выплат, бухгалтерского учета и отчетности - главного бухгалтера </w:t>
      </w:r>
      <w:proofErr w:type="spellStart"/>
      <w:r w:rsidR="00B31A25" w:rsidRPr="00B31A25">
        <w:rPr>
          <w:sz w:val="24"/>
          <w:szCs w:val="24"/>
          <w:lang w:val="ru-RU"/>
        </w:rPr>
        <w:t>Олейникову</w:t>
      </w:r>
      <w:proofErr w:type="spellEnd"/>
      <w:r w:rsidR="00B31A25" w:rsidRPr="00B31A25">
        <w:rPr>
          <w:sz w:val="24"/>
          <w:szCs w:val="24"/>
          <w:lang w:val="ru-RU"/>
        </w:rPr>
        <w:t xml:space="preserve"> О.Т.</w:t>
      </w:r>
    </w:p>
    <w:p w:rsidR="00087A8A" w:rsidRPr="00FB7FFA" w:rsidRDefault="00087A8A" w:rsidP="00E522D8">
      <w:pPr>
        <w:spacing w:before="0" w:beforeAutospacing="0" w:after="0" w:afterAutospacing="0"/>
        <w:rPr>
          <w:rFonts w:hAnsi="Times New Roman" w:cs="Times New Roman"/>
          <w:color w:val="000000"/>
          <w:sz w:val="24"/>
          <w:szCs w:val="24"/>
          <w:lang w:val="ru-RU"/>
        </w:rPr>
      </w:pPr>
    </w:p>
    <w:p w:rsidR="00087A8A" w:rsidRDefault="00087A8A" w:rsidP="00E522D8">
      <w:pPr>
        <w:spacing w:before="0" w:beforeAutospacing="0" w:after="0" w:afterAutospacing="0"/>
        <w:rPr>
          <w:rFonts w:hAnsi="Times New Roman" w:cs="Times New Roman"/>
          <w:color w:val="000000"/>
          <w:sz w:val="24"/>
          <w:szCs w:val="24"/>
          <w:lang w:val="ru-RU"/>
        </w:rPr>
      </w:pPr>
    </w:p>
    <w:p w:rsidR="00393F01" w:rsidRPr="00FB7FFA" w:rsidRDefault="00393F01" w:rsidP="00E522D8">
      <w:pPr>
        <w:spacing w:before="0" w:beforeAutospacing="0" w:after="0" w:afterAutospacing="0"/>
        <w:rPr>
          <w:rFonts w:hAnsi="Times New Roman" w:cs="Times New Roman"/>
          <w:color w:val="000000"/>
          <w:sz w:val="24"/>
          <w:szCs w:val="24"/>
          <w:lang w:val="ru-RU"/>
        </w:rPr>
      </w:pPr>
    </w:p>
    <w:tbl>
      <w:tblPr>
        <w:tblW w:w="9609" w:type="dxa"/>
        <w:tblLayout w:type="fixed"/>
        <w:tblCellMar>
          <w:top w:w="15" w:type="dxa"/>
          <w:left w:w="15" w:type="dxa"/>
          <w:bottom w:w="15" w:type="dxa"/>
          <w:right w:w="15" w:type="dxa"/>
        </w:tblCellMar>
        <w:tblLook w:val="0600" w:firstRow="0" w:lastRow="0" w:firstColumn="0" w:lastColumn="0" w:noHBand="1" w:noVBand="1"/>
      </w:tblPr>
      <w:tblGrid>
        <w:gridCol w:w="9006"/>
        <w:gridCol w:w="170"/>
        <w:gridCol w:w="433"/>
      </w:tblGrid>
      <w:tr w:rsidR="00B31A25" w:rsidRPr="005A7511" w:rsidTr="00393F01">
        <w:trPr>
          <w:trHeight w:val="591"/>
        </w:trPr>
        <w:tc>
          <w:tcPr>
            <w:tcW w:w="9006" w:type="dxa"/>
            <w:tcMar>
              <w:top w:w="75" w:type="dxa"/>
              <w:left w:w="75" w:type="dxa"/>
              <w:bottom w:w="75" w:type="dxa"/>
              <w:right w:w="75" w:type="dxa"/>
            </w:tcMar>
          </w:tcPr>
          <w:p w:rsidR="00B31A25" w:rsidRPr="00B31A25" w:rsidRDefault="00B31A25" w:rsidP="00393F01">
            <w:pPr>
              <w:rPr>
                <w:sz w:val="24"/>
                <w:szCs w:val="24"/>
                <w:lang w:val="ru-RU"/>
              </w:rPr>
            </w:pPr>
            <w:r w:rsidRPr="00B31A25">
              <w:rPr>
                <w:sz w:val="24"/>
                <w:szCs w:val="24"/>
                <w:lang w:val="ru-RU"/>
              </w:rPr>
              <w:t xml:space="preserve">Начальник управления     </w:t>
            </w:r>
            <w:r w:rsidR="00393F01">
              <w:rPr>
                <w:sz w:val="24"/>
                <w:szCs w:val="24"/>
                <w:lang w:val="ru-RU"/>
              </w:rPr>
              <w:t xml:space="preserve">                  </w:t>
            </w:r>
            <w:r w:rsidRPr="00B31A25">
              <w:rPr>
                <w:sz w:val="24"/>
                <w:szCs w:val="24"/>
                <w:lang w:val="ru-RU"/>
              </w:rPr>
              <w:t xml:space="preserve">     </w:t>
            </w:r>
            <w:r w:rsidR="00E522D8">
              <w:rPr>
                <w:sz w:val="24"/>
                <w:szCs w:val="24"/>
                <w:lang w:val="ru-RU"/>
              </w:rPr>
              <w:t xml:space="preserve">                                         </w:t>
            </w:r>
            <w:r w:rsidR="00393F01">
              <w:rPr>
                <w:sz w:val="24"/>
                <w:szCs w:val="24"/>
                <w:lang w:val="ru-RU"/>
              </w:rPr>
              <w:t xml:space="preserve">   </w:t>
            </w:r>
            <w:r w:rsidR="00E522D8">
              <w:rPr>
                <w:sz w:val="24"/>
                <w:szCs w:val="24"/>
                <w:lang w:val="ru-RU"/>
              </w:rPr>
              <w:t xml:space="preserve">            </w:t>
            </w:r>
            <w:proofErr w:type="spellStart"/>
            <w:r w:rsidR="00393F01">
              <w:rPr>
                <w:sz w:val="24"/>
                <w:szCs w:val="24"/>
                <w:lang w:val="ru-RU"/>
              </w:rPr>
              <w:t>Н</w:t>
            </w:r>
            <w:r w:rsidRPr="00B31A25">
              <w:rPr>
                <w:sz w:val="24"/>
                <w:szCs w:val="24"/>
                <w:lang w:val="ru-RU"/>
              </w:rPr>
              <w:t>.Н.Афонина</w:t>
            </w:r>
            <w:proofErr w:type="spellEnd"/>
          </w:p>
        </w:tc>
        <w:tc>
          <w:tcPr>
            <w:tcW w:w="170" w:type="dxa"/>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B31A25" w:rsidRPr="00B31A25" w:rsidRDefault="00B31A25" w:rsidP="00B31A25">
            <w:pPr>
              <w:rPr>
                <w:lang w:val="ru-RU"/>
              </w:rPr>
            </w:pPr>
          </w:p>
        </w:tc>
        <w:tc>
          <w:tcPr>
            <w:tcW w:w="433" w:type="dxa"/>
            <w:tcMar>
              <w:top w:w="75" w:type="dxa"/>
              <w:left w:w="75" w:type="dxa"/>
              <w:bottom w:w="75" w:type="dxa"/>
              <w:right w:w="75" w:type="dxa"/>
            </w:tcMar>
          </w:tcPr>
          <w:p w:rsidR="00B31A25" w:rsidRPr="00B31A25" w:rsidRDefault="00B31A25">
            <w:pPr>
              <w:rPr>
                <w:lang w:val="ru-RU"/>
              </w:rPr>
            </w:pPr>
          </w:p>
        </w:tc>
      </w:tr>
      <w:tr w:rsidR="00B31A25" w:rsidRPr="005A7511" w:rsidTr="00393F01">
        <w:tc>
          <w:tcPr>
            <w:tcW w:w="9006" w:type="dxa"/>
            <w:tcMar>
              <w:top w:w="75" w:type="dxa"/>
              <w:left w:w="75" w:type="dxa"/>
              <w:bottom w:w="75" w:type="dxa"/>
              <w:right w:w="75" w:type="dxa"/>
            </w:tcMar>
            <w:vAlign w:val="center"/>
          </w:tcPr>
          <w:p w:rsidR="00B31A25" w:rsidRPr="00B31A25" w:rsidRDefault="00B31A25">
            <w:pPr>
              <w:ind w:left="75" w:right="75"/>
              <w:rPr>
                <w:rFonts w:hAnsi="Times New Roman" w:cs="Times New Roman"/>
                <w:color w:val="000000"/>
                <w:sz w:val="24"/>
                <w:szCs w:val="24"/>
                <w:lang w:val="ru-RU"/>
              </w:rPr>
            </w:pPr>
          </w:p>
        </w:tc>
        <w:tc>
          <w:tcPr>
            <w:tcW w:w="170" w:type="dxa"/>
            <w:tcMar>
              <w:top w:w="75" w:type="dxa"/>
              <w:left w:w="75" w:type="dxa"/>
              <w:bottom w:w="75" w:type="dxa"/>
              <w:right w:w="75" w:type="dxa"/>
            </w:tcMar>
            <w:vAlign w:val="center"/>
          </w:tcPr>
          <w:p w:rsidR="00B31A25" w:rsidRPr="00B31A25" w:rsidRDefault="00B31A25">
            <w:pPr>
              <w:ind w:left="75" w:right="75"/>
              <w:rPr>
                <w:rFonts w:hAnsi="Times New Roman" w:cs="Times New Roman"/>
                <w:color w:val="000000"/>
                <w:sz w:val="24"/>
                <w:szCs w:val="24"/>
                <w:lang w:val="ru-RU"/>
              </w:rPr>
            </w:pPr>
          </w:p>
        </w:tc>
        <w:tc>
          <w:tcPr>
            <w:tcW w:w="433" w:type="dxa"/>
            <w:tcMar>
              <w:top w:w="75" w:type="dxa"/>
              <w:left w:w="75" w:type="dxa"/>
              <w:bottom w:w="75" w:type="dxa"/>
              <w:right w:w="75" w:type="dxa"/>
            </w:tcMar>
            <w:vAlign w:val="center"/>
          </w:tcPr>
          <w:p w:rsidR="00B31A25" w:rsidRPr="00B31A25" w:rsidRDefault="00B31A25">
            <w:pPr>
              <w:ind w:left="75" w:right="75"/>
              <w:rPr>
                <w:rFonts w:hAnsi="Times New Roman" w:cs="Times New Roman"/>
                <w:color w:val="000000"/>
                <w:sz w:val="24"/>
                <w:szCs w:val="24"/>
                <w:lang w:val="ru-RU"/>
              </w:rPr>
            </w:pPr>
          </w:p>
        </w:tc>
      </w:tr>
    </w:tbl>
    <w:p w:rsidR="00087A8A" w:rsidRDefault="00087A8A">
      <w:pPr>
        <w:rPr>
          <w:rFonts w:hAnsi="Times New Roman" w:cs="Times New Roman"/>
          <w:color w:val="000000"/>
          <w:sz w:val="24"/>
          <w:szCs w:val="24"/>
          <w:lang w:val="ru-RU"/>
        </w:rPr>
      </w:pPr>
    </w:p>
    <w:p w:rsidR="00E522D8" w:rsidRDefault="00E522D8">
      <w:pPr>
        <w:rPr>
          <w:rFonts w:hAnsi="Times New Roman" w:cs="Times New Roman"/>
          <w:color w:val="000000"/>
          <w:sz w:val="24"/>
          <w:szCs w:val="24"/>
          <w:lang w:val="ru-RU"/>
        </w:rPr>
      </w:pPr>
    </w:p>
    <w:p w:rsidR="007B2510" w:rsidRDefault="007B2510">
      <w:pPr>
        <w:rPr>
          <w:rFonts w:hAnsi="Times New Roman" w:cs="Times New Roman"/>
          <w:color w:val="000000"/>
          <w:sz w:val="24"/>
          <w:szCs w:val="24"/>
          <w:lang w:val="ru-RU"/>
        </w:rPr>
      </w:pPr>
    </w:p>
    <w:p w:rsidR="00393F01" w:rsidRPr="00B31A25" w:rsidRDefault="00393F01">
      <w:pPr>
        <w:rPr>
          <w:rFonts w:hAnsi="Times New Roman" w:cs="Times New Roman"/>
          <w:color w:val="000000"/>
          <w:sz w:val="24"/>
          <w:szCs w:val="24"/>
          <w:lang w:val="ru-RU"/>
        </w:rPr>
      </w:pPr>
    </w:p>
    <w:tbl>
      <w:tblPr>
        <w:tblW w:w="0" w:type="auto"/>
        <w:jc w:val="right"/>
        <w:tblInd w:w="254" w:type="dxa"/>
        <w:tblCellMar>
          <w:top w:w="15" w:type="dxa"/>
          <w:left w:w="15" w:type="dxa"/>
          <w:bottom w:w="15" w:type="dxa"/>
          <w:right w:w="15" w:type="dxa"/>
        </w:tblCellMar>
        <w:tblLook w:val="0600" w:firstRow="0" w:lastRow="0" w:firstColumn="0" w:lastColumn="0" w:noHBand="1" w:noVBand="1"/>
      </w:tblPr>
      <w:tblGrid>
        <w:gridCol w:w="3573"/>
      </w:tblGrid>
      <w:tr w:rsidR="00087A8A" w:rsidRPr="005A7511" w:rsidTr="00C85FED">
        <w:trPr>
          <w:jc w:val="right"/>
        </w:trPr>
        <w:tc>
          <w:tcPr>
            <w:tcW w:w="3573" w:type="dxa"/>
            <w:tcMar>
              <w:top w:w="75" w:type="dxa"/>
              <w:left w:w="75" w:type="dxa"/>
              <w:bottom w:w="75" w:type="dxa"/>
              <w:right w:w="75" w:type="dxa"/>
            </w:tcMar>
          </w:tcPr>
          <w:p w:rsidR="004B2F29" w:rsidRDefault="004B2F29" w:rsidP="00C85FED">
            <w:pPr>
              <w:spacing w:before="0" w:beforeAutospacing="0" w:after="0" w:afterAutospacing="0"/>
              <w:jc w:val="right"/>
              <w:rPr>
                <w:rFonts w:hAnsi="Times New Roman" w:cs="Times New Roman"/>
                <w:color w:val="000000"/>
                <w:sz w:val="24"/>
                <w:szCs w:val="24"/>
                <w:lang w:val="ru-RU"/>
              </w:rPr>
            </w:pPr>
          </w:p>
          <w:p w:rsidR="004B2F29" w:rsidRDefault="004B2F29" w:rsidP="00C85FED">
            <w:pPr>
              <w:spacing w:before="0" w:beforeAutospacing="0" w:after="0" w:afterAutospacing="0"/>
              <w:jc w:val="right"/>
              <w:rPr>
                <w:rFonts w:hAnsi="Times New Roman" w:cs="Times New Roman"/>
                <w:color w:val="000000"/>
                <w:sz w:val="24"/>
                <w:szCs w:val="24"/>
                <w:lang w:val="ru-RU"/>
              </w:rPr>
            </w:pPr>
          </w:p>
          <w:p w:rsidR="004B2F29" w:rsidRDefault="004B2F29" w:rsidP="00C85FED">
            <w:pPr>
              <w:spacing w:before="0" w:beforeAutospacing="0" w:after="0" w:afterAutospacing="0"/>
              <w:jc w:val="right"/>
              <w:rPr>
                <w:rFonts w:hAnsi="Times New Roman" w:cs="Times New Roman"/>
                <w:color w:val="000000"/>
                <w:sz w:val="24"/>
                <w:szCs w:val="24"/>
                <w:lang w:val="ru-RU"/>
              </w:rPr>
            </w:pPr>
          </w:p>
          <w:p w:rsidR="00C85FED" w:rsidRDefault="00F155F5" w:rsidP="00C85FED">
            <w:pPr>
              <w:spacing w:before="0" w:beforeAutospacing="0" w:after="0" w:afterAutospacing="0"/>
              <w:jc w:val="right"/>
              <w:rPr>
                <w:rFonts w:hAnsi="Times New Roman" w:cs="Times New Roman"/>
                <w:color w:val="000000"/>
                <w:sz w:val="24"/>
                <w:szCs w:val="24"/>
                <w:lang w:val="ru-RU"/>
              </w:rPr>
            </w:pPr>
            <w:r w:rsidRPr="0047770A">
              <w:rPr>
                <w:rFonts w:hAnsi="Times New Roman" w:cs="Times New Roman"/>
                <w:color w:val="000000"/>
                <w:sz w:val="24"/>
                <w:szCs w:val="24"/>
                <w:lang w:val="ru-RU"/>
              </w:rPr>
              <w:t>Приложение</w:t>
            </w:r>
            <w:r w:rsidR="00C85FED">
              <w:rPr>
                <w:rFonts w:hAnsi="Times New Roman" w:cs="Times New Roman"/>
                <w:color w:val="000000"/>
                <w:sz w:val="24"/>
                <w:szCs w:val="24"/>
                <w:lang w:val="ru-RU"/>
              </w:rPr>
              <w:t xml:space="preserve"> </w:t>
            </w:r>
            <w:r w:rsidRPr="0047770A">
              <w:rPr>
                <w:rFonts w:hAnsi="Times New Roman" w:cs="Times New Roman"/>
                <w:color w:val="000000"/>
                <w:sz w:val="24"/>
                <w:szCs w:val="24"/>
                <w:lang w:val="ru-RU"/>
              </w:rPr>
              <w:t>к приказу</w:t>
            </w:r>
          </w:p>
          <w:p w:rsidR="00087A8A" w:rsidRPr="0047770A" w:rsidRDefault="00F155F5" w:rsidP="00C85FED">
            <w:pPr>
              <w:spacing w:before="0" w:beforeAutospacing="0" w:after="0" w:afterAutospacing="0"/>
              <w:jc w:val="right"/>
              <w:rPr>
                <w:lang w:val="ru-RU"/>
              </w:rPr>
            </w:pPr>
            <w:r w:rsidRPr="0047770A">
              <w:rPr>
                <w:rFonts w:hAnsi="Times New Roman" w:cs="Times New Roman"/>
                <w:color w:val="000000"/>
                <w:sz w:val="24"/>
                <w:szCs w:val="24"/>
                <w:lang w:val="ru-RU"/>
              </w:rPr>
              <w:t xml:space="preserve">от </w:t>
            </w:r>
            <w:r w:rsidR="00393F01">
              <w:rPr>
                <w:rFonts w:hAnsi="Times New Roman" w:cs="Times New Roman"/>
                <w:color w:val="000000"/>
                <w:sz w:val="24"/>
                <w:szCs w:val="24"/>
                <w:lang w:val="ru-RU"/>
              </w:rPr>
              <w:t>09</w:t>
            </w:r>
            <w:r w:rsidRPr="0047770A">
              <w:rPr>
                <w:rFonts w:hAnsi="Times New Roman" w:cs="Times New Roman"/>
                <w:color w:val="000000"/>
                <w:sz w:val="24"/>
                <w:szCs w:val="24"/>
                <w:lang w:val="ru-RU"/>
              </w:rPr>
              <w:t>.</w:t>
            </w:r>
            <w:r w:rsidR="00393F01">
              <w:rPr>
                <w:rFonts w:hAnsi="Times New Roman" w:cs="Times New Roman"/>
                <w:color w:val="000000"/>
                <w:sz w:val="24"/>
                <w:szCs w:val="24"/>
                <w:lang w:val="ru-RU"/>
              </w:rPr>
              <w:t>0</w:t>
            </w:r>
            <w:r w:rsidRPr="0047770A">
              <w:rPr>
                <w:rFonts w:hAnsi="Times New Roman" w:cs="Times New Roman"/>
                <w:color w:val="000000"/>
                <w:sz w:val="24"/>
                <w:szCs w:val="24"/>
                <w:lang w:val="ru-RU"/>
              </w:rPr>
              <w:t>1.202</w:t>
            </w:r>
            <w:r w:rsidR="00C85FED">
              <w:rPr>
                <w:rFonts w:hAnsi="Times New Roman" w:cs="Times New Roman"/>
                <w:color w:val="000000"/>
                <w:sz w:val="24"/>
                <w:szCs w:val="24"/>
                <w:lang w:val="ru-RU"/>
              </w:rPr>
              <w:t>4г</w:t>
            </w:r>
            <w:r w:rsidR="00393F01">
              <w:rPr>
                <w:rFonts w:hAnsi="Times New Roman" w:cs="Times New Roman"/>
                <w:color w:val="000000"/>
                <w:sz w:val="24"/>
                <w:szCs w:val="24"/>
                <w:lang w:val="ru-RU"/>
              </w:rPr>
              <w:t xml:space="preserve"> </w:t>
            </w:r>
            <w:r w:rsidRPr="0047770A">
              <w:rPr>
                <w:rFonts w:hAnsi="Times New Roman" w:cs="Times New Roman"/>
                <w:color w:val="000000"/>
                <w:sz w:val="24"/>
                <w:szCs w:val="24"/>
                <w:lang w:val="ru-RU"/>
              </w:rPr>
              <w:t>№</w:t>
            </w:r>
            <w:r w:rsidR="00393F01">
              <w:rPr>
                <w:rFonts w:hAnsi="Times New Roman" w:cs="Times New Roman"/>
                <w:color w:val="000000"/>
                <w:sz w:val="24"/>
                <w:szCs w:val="24"/>
                <w:lang w:val="ru-RU"/>
              </w:rPr>
              <w:t xml:space="preserve"> </w:t>
            </w:r>
            <w:r w:rsidR="00C85FED">
              <w:rPr>
                <w:rFonts w:hAnsi="Times New Roman" w:cs="Times New Roman"/>
                <w:color w:val="000000"/>
                <w:sz w:val="24"/>
                <w:szCs w:val="24"/>
                <w:lang w:val="ru-RU"/>
              </w:rPr>
              <w:t>2</w:t>
            </w:r>
          </w:p>
        </w:tc>
      </w:tr>
    </w:tbl>
    <w:p w:rsidR="00C85FED" w:rsidRDefault="00C85FED" w:rsidP="00C85FED">
      <w:pPr>
        <w:spacing w:before="0" w:beforeAutospacing="0" w:after="0" w:afterAutospacing="0"/>
        <w:jc w:val="center"/>
        <w:rPr>
          <w:rFonts w:hAnsi="Times New Roman" w:cs="Times New Roman"/>
          <w:b/>
          <w:bCs/>
          <w:color w:val="000000"/>
          <w:sz w:val="24"/>
          <w:szCs w:val="24"/>
          <w:lang w:val="ru-RU"/>
        </w:rPr>
      </w:pPr>
    </w:p>
    <w:p w:rsidR="00C85FED" w:rsidRDefault="00C85FED" w:rsidP="00C85FED">
      <w:pPr>
        <w:spacing w:before="0" w:beforeAutospacing="0" w:after="0" w:afterAutospacing="0"/>
        <w:jc w:val="center"/>
        <w:rPr>
          <w:rFonts w:hAnsi="Times New Roman" w:cs="Times New Roman"/>
          <w:b/>
          <w:bCs/>
          <w:color w:val="000000"/>
          <w:sz w:val="24"/>
          <w:szCs w:val="24"/>
          <w:lang w:val="ru-RU"/>
        </w:rPr>
      </w:pPr>
    </w:p>
    <w:p w:rsidR="00087A8A" w:rsidRPr="00FB7FFA" w:rsidRDefault="00F155F5" w:rsidP="00C85FED">
      <w:pPr>
        <w:spacing w:before="0" w:beforeAutospacing="0" w:after="0" w:afterAutospacing="0"/>
        <w:jc w:val="center"/>
        <w:rPr>
          <w:rFonts w:hAnsi="Times New Roman" w:cs="Times New Roman"/>
          <w:color w:val="000000"/>
          <w:sz w:val="24"/>
          <w:szCs w:val="24"/>
          <w:lang w:val="ru-RU"/>
        </w:rPr>
      </w:pPr>
      <w:r w:rsidRPr="00FB7FFA">
        <w:rPr>
          <w:rFonts w:hAnsi="Times New Roman" w:cs="Times New Roman"/>
          <w:b/>
          <w:bCs/>
          <w:color w:val="000000"/>
          <w:sz w:val="24"/>
          <w:szCs w:val="24"/>
          <w:lang w:val="ru-RU"/>
        </w:rPr>
        <w:t>Учетная политика для целей бюджетного учета</w:t>
      </w:r>
    </w:p>
    <w:p w:rsidR="00087A8A" w:rsidRPr="00FB7FFA" w:rsidRDefault="00087A8A" w:rsidP="00C85FED">
      <w:pPr>
        <w:spacing w:before="0" w:beforeAutospacing="0" w:after="0" w:afterAutospacing="0"/>
        <w:jc w:val="center"/>
        <w:rPr>
          <w:rFonts w:hAnsi="Times New Roman" w:cs="Times New Roman"/>
          <w:color w:val="000000"/>
          <w:sz w:val="24"/>
          <w:szCs w:val="24"/>
          <w:lang w:val="ru-RU"/>
        </w:rPr>
      </w:pPr>
    </w:p>
    <w:p w:rsidR="00087A8A" w:rsidRPr="00FB7FFA" w:rsidRDefault="00F155F5" w:rsidP="00C85FED">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Учетная политика </w:t>
      </w:r>
      <w:r w:rsidR="00B31A25">
        <w:rPr>
          <w:rFonts w:hAnsi="Times New Roman" w:cs="Times New Roman"/>
          <w:color w:val="000000"/>
          <w:sz w:val="24"/>
          <w:szCs w:val="24"/>
          <w:lang w:val="ru-RU"/>
        </w:rPr>
        <w:t>управления труда и социальной защиты населения администрации Новоалександровского муниципального округа Ставропольского края</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разработана в соответствии:</w:t>
      </w:r>
    </w:p>
    <w:p w:rsidR="00087A8A" w:rsidRDefault="00F155F5" w:rsidP="00C85FED">
      <w:pPr>
        <w:numPr>
          <w:ilvl w:val="0"/>
          <w:numId w:val="1"/>
        </w:numPr>
        <w:ind w:left="780" w:right="-45"/>
        <w:contextualSpacing/>
        <w:jc w:val="both"/>
        <w:rPr>
          <w:rFonts w:hAnsi="Times New Roman" w:cs="Times New Roman"/>
          <w:color w:val="000000"/>
          <w:sz w:val="24"/>
          <w:szCs w:val="24"/>
        </w:rPr>
      </w:pPr>
      <w:r w:rsidRPr="00FB7FFA">
        <w:rPr>
          <w:rFonts w:hAnsi="Times New Roman" w:cs="Times New Roman"/>
          <w:color w:val="000000"/>
          <w:sz w:val="24"/>
          <w:szCs w:val="24"/>
          <w:lang w:val="ru-RU"/>
        </w:rPr>
        <w:t>с приказом Минфина от 01.12.2010</w:t>
      </w:r>
      <w:r w:rsidR="00C85FED">
        <w:rPr>
          <w:rFonts w:hAnsi="Times New Roman" w:cs="Times New Roman"/>
          <w:color w:val="000000"/>
          <w:sz w:val="24"/>
          <w:szCs w:val="24"/>
          <w:lang w:val="ru-RU"/>
        </w:rPr>
        <w:t xml:space="preserve">г </w:t>
      </w:r>
      <w:r w:rsidRPr="00FB7FFA">
        <w:rPr>
          <w:rFonts w:hAnsi="Times New Roman" w:cs="Times New Roman"/>
          <w:color w:val="000000"/>
          <w:sz w:val="24"/>
          <w:szCs w:val="24"/>
          <w:lang w:val="ru-RU"/>
        </w:rPr>
        <w:t>№</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«Об утверждении Единого плана</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счетов бухгалтерского учета для органов государственной власти</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(государственных органов), органов местного самоуправления, органов</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управления государственными внебюджетными фондами, государственных</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академий наук, государственных (муниципальных) учреждений и Инструкции по</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w:t>
      </w:r>
      <w:r w:rsidR="00C85FED">
        <w:rPr>
          <w:rFonts w:hAnsi="Times New Roman" w:cs="Times New Roman"/>
          <w:color w:val="000000"/>
          <w:sz w:val="24"/>
          <w:szCs w:val="24"/>
          <w:lang w:val="ru-RU"/>
        </w:rPr>
        <w:t xml:space="preserve"> </w:t>
      </w:r>
      <w:r>
        <w:rPr>
          <w:rFonts w:hAnsi="Times New Roman" w:cs="Times New Roman"/>
          <w:color w:val="000000"/>
          <w:sz w:val="24"/>
          <w:szCs w:val="24"/>
        </w:rPr>
        <w:t>157н);</w:t>
      </w:r>
    </w:p>
    <w:p w:rsidR="00087A8A" w:rsidRDefault="00F155F5" w:rsidP="00C85FED">
      <w:pPr>
        <w:numPr>
          <w:ilvl w:val="0"/>
          <w:numId w:val="1"/>
        </w:numPr>
        <w:ind w:left="780" w:right="-45"/>
        <w:contextualSpacing/>
        <w:jc w:val="both"/>
        <w:rPr>
          <w:rFonts w:hAnsi="Times New Roman" w:cs="Times New Roman"/>
          <w:color w:val="000000"/>
          <w:sz w:val="24"/>
          <w:szCs w:val="24"/>
        </w:rPr>
      </w:pPr>
      <w:r w:rsidRPr="00FB7FFA">
        <w:rPr>
          <w:rFonts w:hAnsi="Times New Roman" w:cs="Times New Roman"/>
          <w:color w:val="000000"/>
          <w:sz w:val="24"/>
          <w:szCs w:val="24"/>
          <w:lang w:val="ru-RU"/>
        </w:rPr>
        <w:t>приказом Минфина от 06.12.2010</w:t>
      </w:r>
      <w:r w:rsidR="00C85FED">
        <w:rPr>
          <w:rFonts w:hAnsi="Times New Roman" w:cs="Times New Roman"/>
          <w:color w:val="000000"/>
          <w:sz w:val="24"/>
          <w:szCs w:val="24"/>
          <w:lang w:val="ru-RU"/>
        </w:rPr>
        <w:t xml:space="preserve">г </w:t>
      </w:r>
      <w:r w:rsidRPr="00FB7FFA">
        <w:rPr>
          <w:rFonts w:hAnsi="Times New Roman" w:cs="Times New Roman"/>
          <w:color w:val="000000"/>
          <w:sz w:val="24"/>
          <w:szCs w:val="24"/>
          <w:lang w:val="ru-RU"/>
        </w:rPr>
        <w:t>№</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162н «Об утверждении Плана счетов</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sidR="00C85FED">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sidR="00C85FED">
        <w:rPr>
          <w:rFonts w:hAnsi="Times New Roman" w:cs="Times New Roman"/>
          <w:color w:val="000000"/>
          <w:sz w:val="24"/>
          <w:szCs w:val="24"/>
          <w:lang w:val="ru-RU"/>
        </w:rPr>
        <w:t xml:space="preserve"> </w:t>
      </w:r>
      <w:r>
        <w:rPr>
          <w:rFonts w:hAnsi="Times New Roman" w:cs="Times New Roman"/>
          <w:color w:val="000000"/>
          <w:sz w:val="24"/>
          <w:szCs w:val="24"/>
        </w:rPr>
        <w:t>№</w:t>
      </w:r>
      <w:r w:rsidR="00C85FED">
        <w:rPr>
          <w:rFonts w:hAnsi="Times New Roman" w:cs="Times New Roman"/>
          <w:color w:val="000000"/>
          <w:sz w:val="24"/>
          <w:szCs w:val="24"/>
          <w:lang w:val="ru-RU"/>
        </w:rPr>
        <w:t xml:space="preserve"> </w:t>
      </w:r>
      <w:r>
        <w:rPr>
          <w:rFonts w:hAnsi="Times New Roman" w:cs="Times New Roman"/>
          <w:color w:val="000000"/>
          <w:sz w:val="24"/>
          <w:szCs w:val="24"/>
        </w:rPr>
        <w:t>162н);</w:t>
      </w:r>
    </w:p>
    <w:p w:rsidR="00087A8A" w:rsidRPr="00FB7FFA" w:rsidRDefault="00F155F5" w:rsidP="00C85FED">
      <w:pPr>
        <w:numPr>
          <w:ilvl w:val="0"/>
          <w:numId w:val="1"/>
        </w:numPr>
        <w:ind w:left="780" w:right="-45"/>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приказом Минфина от 24.05.2022</w:t>
      </w:r>
      <w:r w:rsidR="00C85FE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82н «О Порядке формирования и применения кодов бюджетной классификации Российской Федерации, их структуре и принципах назначения» (далее — приказ № 82н);</w:t>
      </w:r>
    </w:p>
    <w:p w:rsidR="00087A8A" w:rsidRPr="00FB7FFA" w:rsidRDefault="00F155F5" w:rsidP="00C85FED">
      <w:pPr>
        <w:numPr>
          <w:ilvl w:val="0"/>
          <w:numId w:val="1"/>
        </w:numPr>
        <w:ind w:left="780" w:right="-45"/>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приказом Минфина от 29.11.2017</w:t>
      </w:r>
      <w:r w:rsidR="00C85FE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209н «Об утверждении </w:t>
      </w:r>
      <w:proofErr w:type="gramStart"/>
      <w:r w:rsidRPr="00FB7FFA">
        <w:rPr>
          <w:rFonts w:hAnsi="Times New Roman" w:cs="Times New Roman"/>
          <w:color w:val="000000"/>
          <w:sz w:val="24"/>
          <w:szCs w:val="24"/>
          <w:lang w:val="ru-RU"/>
        </w:rPr>
        <w:t>Порядка применения классификации операций сектора государственного</w:t>
      </w:r>
      <w:proofErr w:type="gramEnd"/>
      <w:r w:rsidRPr="00FB7FFA">
        <w:rPr>
          <w:rFonts w:hAnsi="Times New Roman" w:cs="Times New Roman"/>
          <w:color w:val="000000"/>
          <w:sz w:val="24"/>
          <w:szCs w:val="24"/>
          <w:lang w:val="ru-RU"/>
        </w:rPr>
        <w:t xml:space="preserve"> управления»</w:t>
      </w:r>
      <w:r w:rsidR="00C85FE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(далее – приказ № 209н);</w:t>
      </w:r>
    </w:p>
    <w:p w:rsidR="00087A8A" w:rsidRDefault="00F155F5" w:rsidP="00C85FED">
      <w:pPr>
        <w:numPr>
          <w:ilvl w:val="0"/>
          <w:numId w:val="1"/>
        </w:numPr>
        <w:ind w:left="780" w:right="-45"/>
        <w:contextualSpacing/>
        <w:jc w:val="both"/>
        <w:rPr>
          <w:rFonts w:hAnsi="Times New Roman" w:cs="Times New Roman"/>
          <w:color w:val="000000"/>
          <w:sz w:val="24"/>
          <w:szCs w:val="24"/>
        </w:rPr>
      </w:pPr>
      <w:r w:rsidRPr="00FB7FFA">
        <w:rPr>
          <w:rFonts w:hAnsi="Times New Roman" w:cs="Times New Roman"/>
          <w:color w:val="000000"/>
          <w:sz w:val="24"/>
          <w:szCs w:val="24"/>
          <w:lang w:val="ru-RU"/>
        </w:rPr>
        <w:t>приказом Минфина от 30.03.2015</w:t>
      </w:r>
      <w:r w:rsidR="00C85FE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087A8A" w:rsidRDefault="00F155F5" w:rsidP="00C85FED">
      <w:pPr>
        <w:numPr>
          <w:ilvl w:val="0"/>
          <w:numId w:val="1"/>
        </w:numPr>
        <w:ind w:left="780" w:right="-45"/>
        <w:contextualSpacing/>
        <w:jc w:val="both"/>
        <w:rPr>
          <w:rFonts w:hAnsi="Times New Roman" w:cs="Times New Roman"/>
          <w:color w:val="000000"/>
          <w:sz w:val="24"/>
          <w:szCs w:val="24"/>
        </w:rPr>
      </w:pPr>
      <w:r w:rsidRPr="00FB7FFA">
        <w:rPr>
          <w:rFonts w:hAnsi="Times New Roman" w:cs="Times New Roman"/>
          <w:color w:val="000000"/>
          <w:sz w:val="24"/>
          <w:szCs w:val="24"/>
          <w:lang w:val="ru-RU"/>
        </w:rPr>
        <w:t>приказом Минфина от 15.04.2021</w:t>
      </w:r>
      <w:r w:rsidR="00C85FE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61н);</w:t>
      </w:r>
    </w:p>
    <w:p w:rsidR="00087A8A" w:rsidRPr="00FB7FFA" w:rsidRDefault="00F155F5" w:rsidP="00C85FED">
      <w:pPr>
        <w:numPr>
          <w:ilvl w:val="0"/>
          <w:numId w:val="1"/>
        </w:numPr>
        <w:ind w:left="780" w:right="-45"/>
        <w:jc w:val="both"/>
        <w:rPr>
          <w:rFonts w:hAnsi="Times New Roman" w:cs="Times New Roman"/>
          <w:color w:val="000000"/>
          <w:sz w:val="24"/>
          <w:szCs w:val="24"/>
          <w:lang w:val="ru-RU"/>
        </w:rPr>
      </w:pPr>
      <w:proofErr w:type="gramStart"/>
      <w:r w:rsidRPr="00FB7FFA">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274н, 275н, 277н, 278н (далее – соответственно СГС «Учетная политика, оценочные значения и ошибки», СГС «События после отчетной даты», СГС</w:t>
      </w:r>
      <w:proofErr w:type="gramEnd"/>
      <w:r w:rsidRPr="00FB7FFA">
        <w:rPr>
          <w:rFonts w:hAnsi="Times New Roman" w:cs="Times New Roman"/>
          <w:color w:val="000000"/>
          <w:sz w:val="24"/>
          <w:szCs w:val="24"/>
          <w:lang w:val="ru-RU"/>
        </w:rPr>
        <w:t xml:space="preserve"> «</w:t>
      </w:r>
      <w:proofErr w:type="gramStart"/>
      <w:r w:rsidRPr="00FB7FFA">
        <w:rPr>
          <w:rFonts w:hAnsi="Times New Roman" w:cs="Times New Roman"/>
          <w:color w:val="000000"/>
          <w:sz w:val="24"/>
          <w:szCs w:val="24"/>
          <w:lang w:val="ru-RU"/>
        </w:rPr>
        <w:t>Информация о связанных сторонах», СГС «Отчет о движении денежных средств»), от 27.02.2018</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32н (далее – СГС «Доходы»), от 28.02.2018</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34н (далее – СГС «Непроизведенные активы»), от 30.05.2018</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№122н, 124н (далее – соответственно СГС «Влияние изменений курсов иностранных валют», СГС «Резервы»), от 07.12.2018</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256н (далее – СГС «Запасы»), от 29.06.2018</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145н</w:t>
      </w:r>
      <w:r w:rsidR="00971E0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(далее – СГС «Долгосрочные договоры»), от 15.11.2019</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181н, 182н</w:t>
      </w:r>
      <w:proofErr w:type="gramEnd"/>
      <w:r w:rsidRPr="00FB7FFA">
        <w:rPr>
          <w:rFonts w:hAnsi="Times New Roman" w:cs="Times New Roman"/>
          <w:color w:val="000000"/>
          <w:sz w:val="24"/>
          <w:szCs w:val="24"/>
          <w:lang w:val="ru-RU"/>
        </w:rPr>
        <w:t xml:space="preserve">, 183н, 184н (далее – соответственно СГС </w:t>
      </w:r>
      <w:r w:rsidRPr="00FB7FFA">
        <w:rPr>
          <w:rFonts w:hAnsi="Times New Roman" w:cs="Times New Roman"/>
          <w:color w:val="000000"/>
          <w:sz w:val="24"/>
          <w:szCs w:val="24"/>
          <w:lang w:val="ru-RU"/>
        </w:rPr>
        <w:lastRenderedPageBreak/>
        <w:t>«Нематериальные активы», СГС «Затраты по заимствованиям», СГС «Совместная деятельность», СГС «Выплаты персоналу»), от 30.06.2020</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129н (далее – СГС «Финансовые инструменты»), от 30.10.2020</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254н (далее – СГС «Метод долевого участия»), от 16.12.2020</w:t>
      </w:r>
      <w:r w:rsidR="00971E0D">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310н (далее – СГС «Биологические активы»).</w:t>
      </w:r>
    </w:p>
    <w:p w:rsidR="00087A8A" w:rsidRDefault="00F155F5">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289" w:type="dxa"/>
        <w:tblCellMar>
          <w:top w:w="15" w:type="dxa"/>
          <w:left w:w="15" w:type="dxa"/>
          <w:bottom w:w="15" w:type="dxa"/>
          <w:right w:w="15" w:type="dxa"/>
        </w:tblCellMar>
        <w:tblLook w:val="0600" w:firstRow="0" w:lastRow="0" w:firstColumn="0" w:lastColumn="0" w:noHBand="1" w:noVBand="1"/>
      </w:tblPr>
      <w:tblGrid>
        <w:gridCol w:w="1756"/>
        <w:gridCol w:w="7533"/>
      </w:tblGrid>
      <w:tr w:rsidR="00087A8A" w:rsidTr="00CA2D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b/>
                <w:bCs/>
                <w:color w:val="000000"/>
                <w:sz w:val="24"/>
                <w:szCs w:val="24"/>
              </w:rPr>
              <w:t>Наименование</w:t>
            </w:r>
          </w:p>
        </w:tc>
        <w:tc>
          <w:tcPr>
            <w:tcW w:w="7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b/>
                <w:bCs/>
                <w:color w:val="000000"/>
                <w:sz w:val="24"/>
                <w:szCs w:val="24"/>
              </w:rPr>
              <w:t xml:space="preserve">Расшифровка </w:t>
            </w:r>
          </w:p>
        </w:tc>
      </w:tr>
      <w:tr w:rsidR="00087A8A" w:rsidTr="00CA2D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color w:val="000000"/>
                <w:sz w:val="24"/>
                <w:szCs w:val="24"/>
              </w:rPr>
              <w:t>Учреждение</w:t>
            </w:r>
          </w:p>
        </w:tc>
        <w:tc>
          <w:tcPr>
            <w:tcW w:w="7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Pr="00B31A25" w:rsidRDefault="00B31A25">
            <w:pPr>
              <w:rPr>
                <w:lang w:val="ru-RU"/>
              </w:rPr>
            </w:pPr>
            <w:r>
              <w:rPr>
                <w:rFonts w:hAnsi="Times New Roman" w:cs="Times New Roman"/>
                <w:color w:val="000000"/>
                <w:sz w:val="24"/>
                <w:szCs w:val="24"/>
                <w:lang w:val="ru-RU"/>
              </w:rPr>
              <w:t>УТСЗН АНМО СК</w:t>
            </w:r>
          </w:p>
        </w:tc>
      </w:tr>
      <w:tr w:rsidR="00087A8A" w:rsidRPr="005A7511" w:rsidTr="00CA2D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color w:val="000000"/>
                <w:sz w:val="24"/>
                <w:szCs w:val="24"/>
              </w:rPr>
              <w:t>КБК</w:t>
            </w:r>
          </w:p>
        </w:tc>
        <w:tc>
          <w:tcPr>
            <w:tcW w:w="7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Pr="00FB7FFA" w:rsidRDefault="00F155F5">
            <w:pPr>
              <w:rPr>
                <w:lang w:val="ru-RU"/>
              </w:rPr>
            </w:pPr>
            <w:r w:rsidRPr="00FB7FFA">
              <w:rPr>
                <w:rFonts w:hAnsi="Times New Roman" w:cs="Times New Roman"/>
                <w:color w:val="000000"/>
                <w:sz w:val="24"/>
                <w:szCs w:val="24"/>
                <w:lang w:val="ru-RU"/>
              </w:rPr>
              <w:t>1–17-е разряды номера счета в соответствии с Рабочим планом счетов</w:t>
            </w:r>
          </w:p>
        </w:tc>
      </w:tr>
      <w:tr w:rsidR="00087A8A" w:rsidRPr="005A7511" w:rsidTr="00CA2D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color w:val="000000"/>
                <w:sz w:val="24"/>
                <w:szCs w:val="24"/>
              </w:rPr>
              <w:t>Х</w:t>
            </w:r>
          </w:p>
        </w:tc>
        <w:tc>
          <w:tcPr>
            <w:tcW w:w="75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Pr="00FB7FFA" w:rsidRDefault="00F155F5">
            <w:pPr>
              <w:rPr>
                <w:lang w:val="ru-RU"/>
              </w:rPr>
            </w:pPr>
            <w:r w:rsidRPr="00FB7FFA">
              <w:rPr>
                <w:rFonts w:hAnsi="Times New Roman" w:cs="Times New Roman"/>
                <w:color w:val="000000"/>
                <w:sz w:val="24"/>
                <w:szCs w:val="24"/>
                <w:lang w:val="ru-RU"/>
              </w:rPr>
              <w:t>26-й разряд – соответствующая подстатья</w:t>
            </w:r>
            <w:r w:rsidR="004D5567">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КОСГУ</w:t>
            </w:r>
          </w:p>
        </w:tc>
      </w:tr>
    </w:tbl>
    <w:p w:rsidR="00087A8A" w:rsidRPr="00FB7FFA" w:rsidRDefault="00087A8A">
      <w:pPr>
        <w:rPr>
          <w:rFonts w:hAnsi="Times New Roman" w:cs="Times New Roman"/>
          <w:color w:val="000000"/>
          <w:sz w:val="24"/>
          <w:szCs w:val="24"/>
          <w:lang w:val="ru-RU"/>
        </w:rPr>
      </w:pPr>
    </w:p>
    <w:p w:rsidR="00087A8A" w:rsidRPr="004F617A" w:rsidRDefault="00F155F5" w:rsidP="004F617A">
      <w:pPr>
        <w:pStyle w:val="a3"/>
        <w:numPr>
          <w:ilvl w:val="0"/>
          <w:numId w:val="45"/>
        </w:numPr>
        <w:spacing w:line="600" w:lineRule="atLeast"/>
        <w:jc w:val="both"/>
        <w:rPr>
          <w:b/>
          <w:bCs/>
          <w:color w:val="252525"/>
          <w:spacing w:val="-2"/>
          <w:sz w:val="48"/>
          <w:szCs w:val="48"/>
          <w:lang w:val="ru-RU"/>
        </w:rPr>
      </w:pPr>
      <w:r w:rsidRPr="004F617A">
        <w:rPr>
          <w:b/>
          <w:bCs/>
          <w:color w:val="252525"/>
          <w:spacing w:val="-2"/>
          <w:sz w:val="48"/>
          <w:szCs w:val="48"/>
          <w:lang w:val="ru-RU"/>
        </w:rPr>
        <w:t>Общие</w:t>
      </w:r>
      <w:r w:rsidR="00CA2D77" w:rsidRPr="004F617A">
        <w:rPr>
          <w:b/>
          <w:bCs/>
          <w:color w:val="252525"/>
          <w:spacing w:val="-2"/>
          <w:sz w:val="48"/>
          <w:szCs w:val="48"/>
          <w:lang w:val="ru-RU"/>
        </w:rPr>
        <w:t xml:space="preserve"> </w:t>
      </w:r>
      <w:r w:rsidRPr="004F617A">
        <w:rPr>
          <w:b/>
          <w:bCs/>
          <w:color w:val="252525"/>
          <w:spacing w:val="-2"/>
          <w:sz w:val="48"/>
          <w:szCs w:val="48"/>
          <w:lang w:val="ru-RU"/>
        </w:rPr>
        <w:t>положения</w:t>
      </w:r>
    </w:p>
    <w:p w:rsidR="004F617A" w:rsidRPr="004F617A" w:rsidRDefault="004F617A" w:rsidP="004F617A">
      <w:pPr>
        <w:spacing w:before="0" w:beforeAutospacing="0" w:after="0" w:afterAutospacing="0"/>
        <w:ind w:firstLine="709"/>
        <w:jc w:val="both"/>
        <w:rPr>
          <w:bCs/>
          <w:color w:val="252525"/>
          <w:spacing w:val="-2"/>
          <w:sz w:val="24"/>
          <w:szCs w:val="24"/>
          <w:lang w:val="ru-RU"/>
        </w:rPr>
      </w:pPr>
      <w:r w:rsidRPr="004F617A">
        <w:rPr>
          <w:bCs/>
          <w:color w:val="252525"/>
          <w:spacing w:val="-2"/>
          <w:sz w:val="24"/>
          <w:szCs w:val="24"/>
          <w:lang w:val="ru-RU"/>
        </w:rPr>
        <w:t>1</w:t>
      </w:r>
      <w:r>
        <w:rPr>
          <w:bCs/>
          <w:color w:val="252525"/>
          <w:spacing w:val="-2"/>
          <w:sz w:val="24"/>
          <w:szCs w:val="24"/>
          <w:lang w:val="ru-RU"/>
        </w:rPr>
        <w:t>. Учреждение является администратором доходов, распорядителем бюджетных средств, получателем бюджетных средств.</w:t>
      </w:r>
    </w:p>
    <w:p w:rsidR="00087A8A" w:rsidRPr="00FB7FFA" w:rsidRDefault="004F617A" w:rsidP="00CA2D77">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2</w:t>
      </w:r>
      <w:r w:rsidR="00F155F5" w:rsidRPr="00FB7FFA">
        <w:rPr>
          <w:rFonts w:hAnsi="Times New Roman" w:cs="Times New Roman"/>
          <w:color w:val="000000"/>
          <w:sz w:val="24"/>
          <w:szCs w:val="24"/>
          <w:lang w:val="ru-RU"/>
        </w:rPr>
        <w:t xml:space="preserve">. Бюджетный учет </w:t>
      </w:r>
      <w:r w:rsidR="00D03E43">
        <w:rPr>
          <w:rFonts w:hAnsi="Times New Roman" w:cs="Times New Roman"/>
          <w:color w:val="000000"/>
          <w:sz w:val="24"/>
          <w:szCs w:val="24"/>
          <w:lang w:val="ru-RU"/>
        </w:rPr>
        <w:t>ведет отдел</w:t>
      </w:r>
      <w:r w:rsidR="00F155F5" w:rsidRPr="00FB7FFA">
        <w:rPr>
          <w:rFonts w:hAnsi="Times New Roman" w:cs="Times New Roman"/>
          <w:color w:val="000000"/>
          <w:sz w:val="24"/>
          <w:szCs w:val="24"/>
          <w:lang w:val="ru-RU"/>
        </w:rPr>
        <w:t xml:space="preserve"> </w:t>
      </w:r>
      <w:r w:rsidR="00D03E43">
        <w:rPr>
          <w:rFonts w:hAnsi="Times New Roman" w:cs="Times New Roman"/>
          <w:color w:val="000000"/>
          <w:sz w:val="24"/>
          <w:szCs w:val="24"/>
          <w:lang w:val="ru-RU"/>
        </w:rPr>
        <w:t xml:space="preserve">осуществления социальных выплат, </w:t>
      </w:r>
      <w:r w:rsidR="00F155F5" w:rsidRPr="00FB7FFA">
        <w:rPr>
          <w:rFonts w:hAnsi="Times New Roman" w:cs="Times New Roman"/>
          <w:color w:val="000000"/>
          <w:sz w:val="24"/>
          <w:szCs w:val="24"/>
          <w:lang w:val="ru-RU"/>
        </w:rPr>
        <w:t>бухгалтер</w:t>
      </w:r>
      <w:r w:rsidR="00D03E43">
        <w:rPr>
          <w:rFonts w:hAnsi="Times New Roman" w:cs="Times New Roman"/>
          <w:color w:val="000000"/>
          <w:sz w:val="24"/>
          <w:szCs w:val="24"/>
          <w:lang w:val="ru-RU"/>
        </w:rPr>
        <w:t>ского учета и отчетности</w:t>
      </w:r>
      <w:r w:rsidR="00F155F5" w:rsidRPr="00FB7FFA">
        <w:rPr>
          <w:rFonts w:hAnsi="Times New Roman" w:cs="Times New Roman"/>
          <w:color w:val="000000"/>
          <w:sz w:val="24"/>
          <w:szCs w:val="24"/>
          <w:lang w:val="ru-RU"/>
        </w:rPr>
        <w:t xml:space="preserve">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087A8A" w:rsidRPr="00FB7FFA" w:rsidRDefault="00F155F5" w:rsidP="00CA2D77">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часть</w:t>
      </w:r>
      <w:r w:rsidR="00CA2D77">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3 статьи 7 Закона от 06.12.2011</w:t>
      </w:r>
      <w:r w:rsidR="00CA2D77">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402-ФЗ, пункт 4 Инструкции к</w:t>
      </w:r>
      <w:r w:rsidR="00CA2D77">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Единому плану счетов № 157н.</w:t>
      </w:r>
    </w:p>
    <w:p w:rsidR="00087A8A" w:rsidRDefault="004F617A" w:rsidP="00CA2D77">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3</w:t>
      </w:r>
      <w:r w:rsidR="00F155F5" w:rsidRPr="00FB7FFA">
        <w:rPr>
          <w:rFonts w:hAnsi="Times New Roman" w:cs="Times New Roman"/>
          <w:color w:val="000000"/>
          <w:sz w:val="24"/>
          <w:szCs w:val="24"/>
          <w:lang w:val="ru-RU"/>
        </w:rPr>
        <w:t>.</w:t>
      </w:r>
      <w:r w:rsidR="00CA2D77">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В</w:t>
      </w:r>
      <w:r w:rsidR="00CA2D77">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учреждении</w:t>
      </w:r>
      <w:r w:rsidR="00CA2D77">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действу</w:t>
      </w:r>
      <w:r w:rsidR="00345F23">
        <w:rPr>
          <w:rFonts w:hAnsi="Times New Roman" w:cs="Times New Roman"/>
          <w:color w:val="000000"/>
          <w:sz w:val="24"/>
          <w:szCs w:val="24"/>
          <w:lang w:val="ru-RU"/>
        </w:rPr>
        <w:t>ю</w:t>
      </w:r>
      <w:r w:rsidR="00F155F5" w:rsidRPr="00FB7FFA">
        <w:rPr>
          <w:rFonts w:hAnsi="Times New Roman" w:cs="Times New Roman"/>
          <w:color w:val="000000"/>
          <w:sz w:val="24"/>
          <w:szCs w:val="24"/>
          <w:lang w:val="ru-RU"/>
        </w:rPr>
        <w:t xml:space="preserve">т </w:t>
      </w:r>
      <w:r w:rsidR="00345F23">
        <w:rPr>
          <w:rFonts w:hAnsi="Times New Roman" w:cs="Times New Roman"/>
          <w:color w:val="000000"/>
          <w:sz w:val="24"/>
          <w:szCs w:val="24"/>
          <w:lang w:val="ru-RU"/>
        </w:rPr>
        <w:t xml:space="preserve">две </w:t>
      </w:r>
      <w:r w:rsidR="00F155F5" w:rsidRPr="00FB7FFA">
        <w:rPr>
          <w:rFonts w:hAnsi="Times New Roman" w:cs="Times New Roman"/>
          <w:color w:val="000000"/>
          <w:sz w:val="24"/>
          <w:szCs w:val="24"/>
          <w:lang w:val="ru-RU"/>
        </w:rPr>
        <w:t>постоянн</w:t>
      </w:r>
      <w:r w:rsidR="00345F23">
        <w:rPr>
          <w:rFonts w:hAnsi="Times New Roman" w:cs="Times New Roman"/>
          <w:color w:val="000000"/>
          <w:sz w:val="24"/>
          <w:szCs w:val="24"/>
          <w:lang w:val="ru-RU"/>
        </w:rPr>
        <w:t>ых</w:t>
      </w:r>
      <w:r w:rsidR="00F155F5" w:rsidRPr="00FB7FFA">
        <w:rPr>
          <w:rFonts w:hAnsi="Times New Roman" w:cs="Times New Roman"/>
          <w:color w:val="000000"/>
          <w:sz w:val="24"/>
          <w:szCs w:val="24"/>
          <w:lang w:val="ru-RU"/>
        </w:rPr>
        <w:t xml:space="preserve"> комисс</w:t>
      </w:r>
      <w:r w:rsidR="00345F23">
        <w:rPr>
          <w:rFonts w:hAnsi="Times New Roman" w:cs="Times New Roman"/>
          <w:color w:val="000000"/>
          <w:sz w:val="24"/>
          <w:szCs w:val="24"/>
          <w:lang w:val="ru-RU"/>
        </w:rPr>
        <w:t>и</w:t>
      </w:r>
      <w:r w:rsidR="00F155F5" w:rsidRPr="00FB7FFA">
        <w:rPr>
          <w:rFonts w:hAnsi="Times New Roman" w:cs="Times New Roman"/>
          <w:color w:val="000000"/>
          <w:sz w:val="24"/>
          <w:szCs w:val="24"/>
          <w:lang w:val="ru-RU"/>
        </w:rPr>
        <w:t>и:</w:t>
      </w:r>
    </w:p>
    <w:p w:rsidR="00345F23" w:rsidRPr="00FB7FFA" w:rsidRDefault="00345F23" w:rsidP="00CA2D77">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1-я комиссия - </w:t>
      </w:r>
    </w:p>
    <w:p w:rsidR="00087A8A" w:rsidRPr="00565846" w:rsidRDefault="00F155F5" w:rsidP="00345F23">
      <w:pPr>
        <w:numPr>
          <w:ilvl w:val="0"/>
          <w:numId w:val="2"/>
        </w:numPr>
        <w:ind w:left="780" w:right="180"/>
        <w:contextualSpacing/>
        <w:jc w:val="both"/>
        <w:rPr>
          <w:rFonts w:hAnsi="Times New Roman" w:cs="Times New Roman"/>
          <w:color w:val="000000"/>
          <w:sz w:val="24"/>
          <w:szCs w:val="24"/>
          <w:lang w:val="ru-RU"/>
        </w:rPr>
      </w:pPr>
      <w:r w:rsidRPr="00565846">
        <w:rPr>
          <w:rFonts w:hAnsi="Times New Roman" w:cs="Times New Roman"/>
          <w:color w:val="000000"/>
          <w:sz w:val="24"/>
          <w:szCs w:val="24"/>
          <w:lang w:val="ru-RU"/>
        </w:rPr>
        <w:t>по поступлению и выбытию активов (приложение 1);</w:t>
      </w:r>
    </w:p>
    <w:p w:rsidR="00087A8A" w:rsidRDefault="00D03E43" w:rsidP="00345F23">
      <w:pPr>
        <w:numPr>
          <w:ilvl w:val="0"/>
          <w:numId w:val="2"/>
        </w:numPr>
        <w:ind w:left="780" w:right="180"/>
        <w:contextualSpacing/>
        <w:jc w:val="both"/>
        <w:rPr>
          <w:rFonts w:hAnsi="Times New Roman" w:cs="Times New Roman"/>
          <w:color w:val="000000"/>
          <w:sz w:val="24"/>
          <w:szCs w:val="24"/>
        </w:rPr>
      </w:pPr>
      <w:r>
        <w:rPr>
          <w:rFonts w:hAnsi="Times New Roman" w:cs="Times New Roman"/>
          <w:color w:val="000000"/>
          <w:sz w:val="24"/>
          <w:szCs w:val="24"/>
          <w:lang w:val="ru-RU"/>
        </w:rPr>
        <w:t xml:space="preserve">по проведению </w:t>
      </w:r>
      <w:proofErr w:type="spellStart"/>
      <w:r w:rsidR="00F155F5">
        <w:rPr>
          <w:rFonts w:hAnsi="Times New Roman" w:cs="Times New Roman"/>
          <w:color w:val="000000"/>
          <w:sz w:val="24"/>
          <w:szCs w:val="24"/>
        </w:rPr>
        <w:t>инвентаризаци</w:t>
      </w:r>
      <w:proofErr w:type="spellEnd"/>
      <w:r>
        <w:rPr>
          <w:rFonts w:hAnsi="Times New Roman" w:cs="Times New Roman"/>
          <w:color w:val="000000"/>
          <w:sz w:val="24"/>
          <w:szCs w:val="24"/>
          <w:lang w:val="ru-RU"/>
        </w:rPr>
        <w:t>и</w:t>
      </w:r>
      <w:r w:rsidR="00F155F5">
        <w:rPr>
          <w:rFonts w:hAnsi="Times New Roman" w:cs="Times New Roman"/>
          <w:color w:val="000000"/>
          <w:sz w:val="24"/>
          <w:szCs w:val="24"/>
        </w:rPr>
        <w:t xml:space="preserve"> (</w:t>
      </w:r>
      <w:proofErr w:type="spellStart"/>
      <w:r w:rsidR="00F155F5">
        <w:rPr>
          <w:rFonts w:hAnsi="Times New Roman" w:cs="Times New Roman"/>
          <w:color w:val="000000"/>
          <w:sz w:val="24"/>
          <w:szCs w:val="24"/>
        </w:rPr>
        <w:t>приложение</w:t>
      </w:r>
      <w:proofErr w:type="spellEnd"/>
      <w:r w:rsidR="00F155F5">
        <w:rPr>
          <w:rFonts w:hAnsi="Times New Roman" w:cs="Times New Roman"/>
          <w:color w:val="000000"/>
          <w:sz w:val="24"/>
          <w:szCs w:val="24"/>
        </w:rPr>
        <w:t xml:space="preserve"> </w:t>
      </w:r>
      <w:r w:rsidR="004F617A">
        <w:rPr>
          <w:rFonts w:hAnsi="Times New Roman" w:cs="Times New Roman"/>
          <w:color w:val="000000"/>
          <w:sz w:val="24"/>
          <w:szCs w:val="24"/>
          <w:lang w:val="ru-RU"/>
        </w:rPr>
        <w:t>1</w:t>
      </w:r>
      <w:r w:rsidR="00F155F5">
        <w:rPr>
          <w:rFonts w:hAnsi="Times New Roman" w:cs="Times New Roman"/>
          <w:color w:val="000000"/>
          <w:sz w:val="24"/>
          <w:szCs w:val="24"/>
        </w:rPr>
        <w:t>);</w:t>
      </w:r>
    </w:p>
    <w:p w:rsidR="00087A8A" w:rsidRPr="001F1B60" w:rsidRDefault="00D03E43" w:rsidP="00345F23">
      <w:pPr>
        <w:numPr>
          <w:ilvl w:val="0"/>
          <w:numId w:val="2"/>
        </w:numPr>
        <w:ind w:left="780" w:right="180"/>
        <w:jc w:val="both"/>
        <w:rPr>
          <w:rFonts w:hAnsi="Times New Roman" w:cs="Times New Roman"/>
          <w:color w:val="000000"/>
          <w:sz w:val="24"/>
          <w:szCs w:val="24"/>
          <w:lang w:val="ru-RU"/>
        </w:rPr>
      </w:pPr>
      <w:r w:rsidRPr="001F1B60">
        <w:rPr>
          <w:rFonts w:hAnsi="Times New Roman" w:cs="Times New Roman"/>
          <w:color w:val="000000"/>
          <w:sz w:val="24"/>
          <w:szCs w:val="24"/>
          <w:lang w:val="ru-RU"/>
        </w:rPr>
        <w:t>по</w:t>
      </w:r>
      <w:r w:rsidR="00F155F5" w:rsidRPr="001F1B60">
        <w:rPr>
          <w:rFonts w:hAnsi="Times New Roman" w:cs="Times New Roman"/>
          <w:color w:val="000000"/>
          <w:sz w:val="24"/>
          <w:szCs w:val="24"/>
          <w:lang w:val="ru-RU"/>
        </w:rPr>
        <w:t xml:space="preserve"> проведени</w:t>
      </w:r>
      <w:r w:rsidRPr="001F1B60">
        <w:rPr>
          <w:rFonts w:hAnsi="Times New Roman" w:cs="Times New Roman"/>
          <w:color w:val="000000"/>
          <w:sz w:val="24"/>
          <w:szCs w:val="24"/>
          <w:lang w:val="ru-RU"/>
        </w:rPr>
        <w:t>ю</w:t>
      </w:r>
      <w:r w:rsidR="00F155F5" w:rsidRPr="001F1B60">
        <w:rPr>
          <w:rFonts w:hAnsi="Times New Roman" w:cs="Times New Roman"/>
          <w:color w:val="000000"/>
          <w:sz w:val="24"/>
          <w:szCs w:val="24"/>
          <w:lang w:val="ru-RU"/>
        </w:rPr>
        <w:t xml:space="preserve"> внезапной ревизии кассы (приложение </w:t>
      </w:r>
      <w:r w:rsidR="004F617A" w:rsidRPr="001F1B60">
        <w:rPr>
          <w:rFonts w:hAnsi="Times New Roman" w:cs="Times New Roman"/>
          <w:color w:val="000000"/>
          <w:sz w:val="24"/>
          <w:szCs w:val="24"/>
          <w:lang w:val="ru-RU"/>
        </w:rPr>
        <w:t>1</w:t>
      </w:r>
      <w:r w:rsidR="00F155F5" w:rsidRPr="001F1B60">
        <w:rPr>
          <w:rFonts w:hAnsi="Times New Roman" w:cs="Times New Roman"/>
          <w:color w:val="000000"/>
          <w:sz w:val="24"/>
          <w:szCs w:val="24"/>
          <w:lang w:val="ru-RU"/>
        </w:rPr>
        <w:t>)</w:t>
      </w:r>
      <w:r w:rsidR="00345F23" w:rsidRPr="001F1B60">
        <w:rPr>
          <w:rFonts w:hAnsi="Times New Roman" w:cs="Times New Roman"/>
          <w:color w:val="000000"/>
          <w:sz w:val="24"/>
          <w:szCs w:val="24"/>
          <w:lang w:val="ru-RU"/>
        </w:rPr>
        <w:t>;</w:t>
      </w:r>
    </w:p>
    <w:p w:rsidR="00345F23" w:rsidRDefault="00345F23" w:rsidP="00345F23">
      <w:pPr>
        <w:ind w:right="180"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2-я комиссия – </w:t>
      </w:r>
    </w:p>
    <w:p w:rsidR="00345F23" w:rsidRPr="001F1B60" w:rsidRDefault="00345F23" w:rsidP="00345F23">
      <w:pPr>
        <w:pStyle w:val="a3"/>
        <w:numPr>
          <w:ilvl w:val="0"/>
          <w:numId w:val="44"/>
        </w:numPr>
        <w:ind w:left="426" w:right="180" w:firstLine="0"/>
        <w:jc w:val="both"/>
        <w:rPr>
          <w:rFonts w:hAnsi="Times New Roman" w:cs="Times New Roman"/>
          <w:color w:val="000000"/>
          <w:sz w:val="24"/>
          <w:szCs w:val="24"/>
          <w:lang w:val="ru-RU"/>
        </w:rPr>
      </w:pPr>
      <w:r w:rsidRPr="001F1B60">
        <w:rPr>
          <w:rFonts w:hAnsi="Times New Roman" w:cs="Times New Roman"/>
          <w:color w:val="000000"/>
          <w:sz w:val="24"/>
          <w:szCs w:val="24"/>
          <w:lang w:val="ru-RU"/>
        </w:rPr>
        <w:t>по проведению инвентаризации дебиторской и кредиторской задолженности</w:t>
      </w:r>
      <w:r w:rsidR="001F1B60" w:rsidRPr="001F1B60">
        <w:rPr>
          <w:rFonts w:hAnsi="Times New Roman" w:cs="Times New Roman"/>
          <w:color w:val="000000"/>
          <w:sz w:val="24"/>
          <w:szCs w:val="24"/>
          <w:lang w:val="ru-RU"/>
        </w:rPr>
        <w:t xml:space="preserve"> (приложение 2)</w:t>
      </w:r>
    </w:p>
    <w:p w:rsidR="00087A8A" w:rsidRPr="00FB7FFA" w:rsidRDefault="004F617A" w:rsidP="00345F23">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w:t>
      </w:r>
      <w:r w:rsidR="00CA2D77">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Учреждение</w:t>
      </w:r>
      <w:r w:rsidR="00CA2D77">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 xml:space="preserve">публикует основные положения учетной политики на официальном сайте </w:t>
      </w:r>
      <w:r>
        <w:rPr>
          <w:rFonts w:hAnsi="Times New Roman" w:cs="Times New Roman"/>
          <w:color w:val="000000"/>
          <w:sz w:val="24"/>
          <w:szCs w:val="24"/>
          <w:lang w:val="ru-RU"/>
        </w:rPr>
        <w:t xml:space="preserve">администрации </w:t>
      </w:r>
      <w:r w:rsidR="00F155F5" w:rsidRPr="00FB7FFA">
        <w:rPr>
          <w:rFonts w:hAnsi="Times New Roman" w:cs="Times New Roman"/>
          <w:color w:val="000000"/>
          <w:sz w:val="24"/>
          <w:szCs w:val="24"/>
          <w:lang w:val="ru-RU"/>
        </w:rPr>
        <w:t>путем размещения копий документов учетной политики.</w:t>
      </w:r>
    </w:p>
    <w:p w:rsidR="00087A8A" w:rsidRPr="00FB7FFA" w:rsidRDefault="00F155F5" w:rsidP="00345F23">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9 СГС «Учетная политика, оценочные значения и ошибки».</w:t>
      </w:r>
    </w:p>
    <w:p w:rsidR="00087A8A" w:rsidRPr="00FB7FFA" w:rsidRDefault="004F617A" w:rsidP="00345F23">
      <w:pPr>
        <w:ind w:firstLine="709"/>
        <w:jc w:val="both"/>
        <w:rPr>
          <w:rFonts w:hAnsi="Times New Roman" w:cs="Times New Roman"/>
          <w:color w:val="000000"/>
          <w:sz w:val="24"/>
          <w:szCs w:val="24"/>
          <w:lang w:val="ru-RU"/>
        </w:rPr>
      </w:pPr>
      <w:r>
        <w:rPr>
          <w:rFonts w:hAnsi="Times New Roman" w:cs="Times New Roman"/>
          <w:color w:val="000000"/>
          <w:sz w:val="24"/>
          <w:szCs w:val="24"/>
          <w:lang w:val="ru-RU"/>
        </w:rPr>
        <w:lastRenderedPageBreak/>
        <w:t>5</w:t>
      </w:r>
      <w:r w:rsidR="00F155F5" w:rsidRPr="00FB7FFA">
        <w:rPr>
          <w:rFonts w:hAnsi="Times New Roman" w:cs="Times New Roman"/>
          <w:color w:val="000000"/>
          <w:sz w:val="24"/>
          <w:szCs w:val="24"/>
          <w:lang w:val="ru-RU"/>
        </w:rPr>
        <w:t>.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00CE7A85">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Пояснениях к отчетности информации о существенных ошибках.</w:t>
      </w:r>
    </w:p>
    <w:p w:rsidR="00087A8A" w:rsidRPr="00FB7FFA" w:rsidRDefault="00F155F5" w:rsidP="00392396">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17, 20, 32 СГС «Учетная политика, оценочные значения и ошибки».</w:t>
      </w:r>
    </w:p>
    <w:p w:rsidR="00087A8A" w:rsidRPr="00FB7FFA" w:rsidRDefault="00F155F5" w:rsidP="00CE7A85">
      <w:pPr>
        <w:spacing w:line="600" w:lineRule="atLeast"/>
        <w:jc w:val="both"/>
        <w:rPr>
          <w:b/>
          <w:bCs/>
          <w:color w:val="252525"/>
          <w:spacing w:val="-2"/>
          <w:sz w:val="48"/>
          <w:szCs w:val="48"/>
          <w:lang w:val="ru-RU"/>
        </w:rPr>
      </w:pPr>
      <w:r>
        <w:rPr>
          <w:b/>
          <w:bCs/>
          <w:color w:val="252525"/>
          <w:spacing w:val="-2"/>
          <w:sz w:val="48"/>
          <w:szCs w:val="48"/>
        </w:rPr>
        <w:t>II</w:t>
      </w:r>
      <w:r w:rsidRPr="00FB7FFA">
        <w:rPr>
          <w:b/>
          <w:bCs/>
          <w:color w:val="252525"/>
          <w:spacing w:val="-2"/>
          <w:sz w:val="48"/>
          <w:szCs w:val="48"/>
          <w:lang w:val="ru-RU"/>
        </w:rPr>
        <w:t>. Технология</w:t>
      </w:r>
      <w:r w:rsidR="00CE7A85">
        <w:rPr>
          <w:b/>
          <w:bCs/>
          <w:color w:val="252525"/>
          <w:spacing w:val="-2"/>
          <w:sz w:val="48"/>
          <w:szCs w:val="48"/>
          <w:lang w:val="ru-RU"/>
        </w:rPr>
        <w:t xml:space="preserve"> </w:t>
      </w:r>
      <w:r w:rsidRPr="00FB7FFA">
        <w:rPr>
          <w:b/>
          <w:bCs/>
          <w:color w:val="252525"/>
          <w:spacing w:val="-2"/>
          <w:sz w:val="48"/>
          <w:szCs w:val="48"/>
          <w:lang w:val="ru-RU"/>
        </w:rPr>
        <w:t>составления, передачи документов для отражения в бухгалтерском учете</w:t>
      </w:r>
    </w:p>
    <w:p w:rsidR="00087A8A" w:rsidRPr="00FB7FFA" w:rsidRDefault="00F155F5" w:rsidP="00CE7A85">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 Бухучет ведется в электронном виде с применением программных продуктов</w:t>
      </w:r>
      <w:r w:rsidR="00CE7A8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4F617A">
        <w:rPr>
          <w:rFonts w:hAnsi="Times New Roman" w:cs="Times New Roman"/>
          <w:color w:val="000000"/>
          <w:sz w:val="24"/>
          <w:szCs w:val="24"/>
          <w:lang w:val="ru-RU"/>
        </w:rPr>
        <w:t xml:space="preserve">1С </w:t>
      </w:r>
      <w:r w:rsidRPr="00FB7FFA">
        <w:rPr>
          <w:rFonts w:hAnsi="Times New Roman" w:cs="Times New Roman"/>
          <w:color w:val="000000"/>
          <w:sz w:val="24"/>
          <w:szCs w:val="24"/>
          <w:lang w:val="ru-RU"/>
        </w:rPr>
        <w:t>Бухгалтерия» и «Зарплата».</w:t>
      </w:r>
      <w:r w:rsidR="00CE7A8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Основание: пункт 6 Инструкции к Единому плану счетов № 157н.</w:t>
      </w:r>
    </w:p>
    <w:p w:rsidR="00087A8A" w:rsidRPr="00FB7FFA" w:rsidRDefault="00F155F5" w:rsidP="00CE7A85">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087A8A" w:rsidRPr="00FB7FFA" w:rsidRDefault="00F155F5" w:rsidP="00CE7A85">
      <w:pPr>
        <w:numPr>
          <w:ilvl w:val="0"/>
          <w:numId w:val="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система электронного документооборота с территориальным органом</w:t>
      </w:r>
      <w:r w:rsidR="00CE7A8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Федерального казначейства;</w:t>
      </w:r>
    </w:p>
    <w:p w:rsidR="00087A8A" w:rsidRDefault="00F155F5" w:rsidP="00CE7A85">
      <w:pPr>
        <w:numPr>
          <w:ilvl w:val="0"/>
          <w:numId w:val="3"/>
        </w:numPr>
        <w:ind w:left="780" w:right="180"/>
        <w:contextualSpacing/>
        <w:jc w:val="both"/>
        <w:rPr>
          <w:rFonts w:hAnsi="Times New Roman" w:cs="Times New Roman"/>
          <w:color w:val="000000"/>
          <w:sz w:val="24"/>
          <w:szCs w:val="24"/>
        </w:rPr>
      </w:pPr>
      <w:r w:rsidRPr="00FB7FFA">
        <w:rPr>
          <w:rFonts w:hAnsi="Times New Roman" w:cs="Times New Roman"/>
          <w:color w:val="000000"/>
          <w:sz w:val="24"/>
          <w:szCs w:val="24"/>
          <w:lang w:val="ru-RU"/>
        </w:rPr>
        <w:t>передача отчетности по налогам, сборам и иным обязательным платежам в</w:t>
      </w:r>
      <w:r w:rsidR="00642AF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087A8A" w:rsidRPr="00FB7FFA" w:rsidRDefault="00F155F5" w:rsidP="00CE7A85">
      <w:pPr>
        <w:numPr>
          <w:ilvl w:val="0"/>
          <w:numId w:val="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передача отчетности в отделение </w:t>
      </w:r>
      <w:r w:rsidR="00392396">
        <w:rPr>
          <w:rFonts w:hAnsi="Times New Roman" w:cs="Times New Roman"/>
          <w:color w:val="000000"/>
          <w:sz w:val="24"/>
          <w:szCs w:val="24"/>
          <w:lang w:val="ru-RU"/>
        </w:rPr>
        <w:t xml:space="preserve">Социального </w:t>
      </w:r>
      <w:r w:rsidRPr="00FB7FFA">
        <w:rPr>
          <w:rFonts w:hAnsi="Times New Roman" w:cs="Times New Roman"/>
          <w:color w:val="000000"/>
          <w:sz w:val="24"/>
          <w:szCs w:val="24"/>
          <w:lang w:val="ru-RU"/>
        </w:rPr>
        <w:t xml:space="preserve">Фонда </w:t>
      </w:r>
      <w:r w:rsidR="00392396">
        <w:rPr>
          <w:rFonts w:hAnsi="Times New Roman" w:cs="Times New Roman"/>
          <w:color w:val="000000"/>
          <w:sz w:val="24"/>
          <w:szCs w:val="24"/>
          <w:lang w:val="ru-RU"/>
        </w:rPr>
        <w:t>России.</w:t>
      </w:r>
    </w:p>
    <w:p w:rsidR="003C0219" w:rsidRDefault="003C0219" w:rsidP="00642AF0">
      <w:pPr>
        <w:ind w:firstLine="709"/>
        <w:jc w:val="both"/>
        <w:rPr>
          <w:rFonts w:hAnsi="Times New Roman" w:cs="Times New Roman"/>
          <w:color w:val="000000"/>
          <w:sz w:val="24"/>
          <w:szCs w:val="24"/>
          <w:lang w:val="ru-RU"/>
        </w:rPr>
      </w:pPr>
    </w:p>
    <w:p w:rsidR="00087A8A" w:rsidRPr="00FB7FFA" w:rsidRDefault="00F155F5" w:rsidP="00642AF0">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С</w:t>
      </w:r>
      <w:r w:rsidR="00642AF0">
        <w:rPr>
          <w:rFonts w:hAnsi="Times New Roman" w:cs="Times New Roman"/>
          <w:color w:val="000000"/>
          <w:sz w:val="24"/>
          <w:szCs w:val="24"/>
          <w:lang w:val="ru-RU"/>
        </w:rPr>
        <w:t>о</w:t>
      </w:r>
      <w:r w:rsidRPr="00FB7FFA">
        <w:rPr>
          <w:rFonts w:hAnsi="Times New Roman" w:cs="Times New Roman"/>
          <w:color w:val="000000"/>
          <w:sz w:val="24"/>
          <w:szCs w:val="24"/>
          <w:lang w:val="ru-RU"/>
        </w:rPr>
        <w:t xml:space="preserve">здание электронных документов бухгалтерского учета и их обмен внутри учреждения осуществляется с использованием бухгалтерской программы «1С: Бухгалтерия государственного учреждения </w:t>
      </w:r>
      <w:r w:rsidR="00B31A25">
        <w:rPr>
          <w:rFonts w:hAnsi="Times New Roman" w:cs="Times New Roman"/>
          <w:color w:val="000000"/>
          <w:sz w:val="24"/>
          <w:szCs w:val="24"/>
          <w:lang w:val="ru-RU"/>
        </w:rPr>
        <w:t>2.0</w:t>
      </w:r>
      <w:r w:rsidRPr="00FB7FFA">
        <w:rPr>
          <w:rFonts w:hAnsi="Times New Roman" w:cs="Times New Roman"/>
          <w:color w:val="000000"/>
          <w:sz w:val="24"/>
          <w:szCs w:val="24"/>
          <w:lang w:val="ru-RU"/>
        </w:rPr>
        <w:t xml:space="preserve">». Сдача бухгалтерской (финансовой) </w:t>
      </w:r>
      <w:r w:rsidRPr="00ED1284">
        <w:rPr>
          <w:rFonts w:hAnsi="Times New Roman" w:cs="Times New Roman"/>
          <w:color w:val="000000"/>
          <w:sz w:val="24"/>
          <w:szCs w:val="24"/>
          <w:lang w:val="ru-RU"/>
        </w:rPr>
        <w:t>отчетности — в ГИИС «Электронный бюджет».</w:t>
      </w:r>
    </w:p>
    <w:p w:rsidR="00087A8A" w:rsidRPr="00FB7FFA" w:rsidRDefault="00F155F5" w:rsidP="00642AF0">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 </w:t>
      </w:r>
      <w:proofErr w:type="gramStart"/>
      <w:r w:rsidRPr="00FB7FFA">
        <w:rPr>
          <w:rFonts w:hAnsi="Times New Roman" w:cs="Times New Roman"/>
          <w:color w:val="000000"/>
          <w:sz w:val="24"/>
          <w:szCs w:val="24"/>
          <w:lang w:val="ru-RU"/>
        </w:rPr>
        <w:t>СУФД</w:t>
      </w:r>
      <w:proofErr w:type="gramEnd"/>
      <w:r w:rsidRPr="00FB7FFA">
        <w:rPr>
          <w:rFonts w:hAnsi="Times New Roman" w:cs="Times New Roman"/>
          <w:color w:val="000000"/>
          <w:sz w:val="24"/>
          <w:szCs w:val="24"/>
          <w:lang w:val="ru-RU"/>
        </w:rPr>
        <w:t>-</w:t>
      </w:r>
      <w:r>
        <w:rPr>
          <w:rFonts w:hAnsi="Times New Roman" w:cs="Times New Roman"/>
          <w:color w:val="000000"/>
          <w:sz w:val="24"/>
          <w:szCs w:val="24"/>
        </w:rPr>
        <w:t>online</w:t>
      </w:r>
      <w:r w:rsidRPr="00FB7FFA">
        <w:rPr>
          <w:rFonts w:hAnsi="Times New Roman" w:cs="Times New Roman"/>
          <w:color w:val="000000"/>
          <w:sz w:val="24"/>
          <w:szCs w:val="24"/>
          <w:lang w:val="ru-RU"/>
        </w:rPr>
        <w:t>.</w:t>
      </w:r>
    </w:p>
    <w:p w:rsidR="00087A8A" w:rsidRPr="00FB7FFA" w:rsidRDefault="00F155F5" w:rsidP="00642AF0">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 приложения № 2 к СГС «Учетная политика, оценочные значения и ошибки».</w:t>
      </w:r>
    </w:p>
    <w:p w:rsidR="00087A8A" w:rsidRPr="00FB7FFA" w:rsidRDefault="00F155F5" w:rsidP="00392396">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087A8A" w:rsidRPr="00FB7FFA" w:rsidRDefault="00F155F5" w:rsidP="00392396">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087A8A" w:rsidRPr="00ED1284" w:rsidRDefault="00F155F5" w:rsidP="00642AF0">
      <w:pPr>
        <w:numPr>
          <w:ilvl w:val="0"/>
          <w:numId w:val="4"/>
        </w:numPr>
        <w:ind w:left="780" w:right="180"/>
        <w:contextualSpacing/>
        <w:jc w:val="both"/>
        <w:rPr>
          <w:rFonts w:hAnsi="Times New Roman" w:cs="Times New Roman"/>
          <w:color w:val="000000"/>
          <w:sz w:val="24"/>
          <w:szCs w:val="24"/>
          <w:lang w:val="ru-RU"/>
        </w:rPr>
      </w:pPr>
      <w:r w:rsidRPr="00ED1284">
        <w:rPr>
          <w:rFonts w:hAnsi="Times New Roman" w:cs="Times New Roman"/>
          <w:color w:val="000000"/>
          <w:sz w:val="24"/>
          <w:szCs w:val="24"/>
          <w:lang w:val="ru-RU"/>
        </w:rPr>
        <w:lastRenderedPageBreak/>
        <w:t xml:space="preserve">на </w:t>
      </w:r>
      <w:r w:rsidR="002F4780" w:rsidRPr="00ED1284">
        <w:rPr>
          <w:rFonts w:hAnsi="Times New Roman" w:cs="Times New Roman"/>
          <w:color w:val="000000"/>
          <w:sz w:val="24"/>
          <w:szCs w:val="24"/>
          <w:lang w:val="ru-RU"/>
        </w:rPr>
        <w:t>внешнем жестком диске</w:t>
      </w:r>
      <w:r w:rsidRPr="00ED1284">
        <w:rPr>
          <w:rFonts w:hAnsi="Times New Roman" w:cs="Times New Roman"/>
          <w:color w:val="000000"/>
          <w:sz w:val="24"/>
          <w:szCs w:val="24"/>
          <w:lang w:val="ru-RU"/>
        </w:rPr>
        <w:t xml:space="preserve"> ежедневно производится сохранение резервных копий базы «Бухгалтерия» еженедельно — «Зарплата»;</w:t>
      </w:r>
    </w:p>
    <w:p w:rsidR="00087A8A" w:rsidRPr="00ED1284" w:rsidRDefault="00F155F5" w:rsidP="00642AF0">
      <w:pPr>
        <w:numPr>
          <w:ilvl w:val="0"/>
          <w:numId w:val="4"/>
        </w:numPr>
        <w:ind w:left="780" w:right="180"/>
        <w:contextualSpacing/>
        <w:jc w:val="both"/>
        <w:rPr>
          <w:rFonts w:hAnsi="Times New Roman" w:cs="Times New Roman"/>
          <w:color w:val="000000"/>
          <w:sz w:val="24"/>
          <w:szCs w:val="24"/>
          <w:lang w:val="ru-RU"/>
        </w:rPr>
      </w:pPr>
      <w:r w:rsidRPr="00ED1284">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sidR="00ED1284" w:rsidRPr="00ED1284">
        <w:rPr>
          <w:rFonts w:hAnsi="Times New Roman" w:cs="Times New Roman"/>
          <w:color w:val="000000"/>
          <w:sz w:val="24"/>
          <w:szCs w:val="24"/>
          <w:lang w:val="ru-RU"/>
        </w:rPr>
        <w:t>жесткий диск</w:t>
      </w:r>
      <w:r w:rsidRPr="00ED1284">
        <w:rPr>
          <w:rFonts w:hAnsi="Times New Roman" w:cs="Times New Roman"/>
          <w:color w:val="000000"/>
          <w:sz w:val="24"/>
          <w:szCs w:val="24"/>
          <w:lang w:val="ru-RU"/>
        </w:rPr>
        <w:t>, котор</w:t>
      </w:r>
      <w:r w:rsidR="00ED1284" w:rsidRPr="00ED1284">
        <w:rPr>
          <w:rFonts w:hAnsi="Times New Roman" w:cs="Times New Roman"/>
          <w:color w:val="000000"/>
          <w:sz w:val="24"/>
          <w:szCs w:val="24"/>
          <w:lang w:val="ru-RU"/>
        </w:rPr>
        <w:t>ый</w:t>
      </w:r>
      <w:r w:rsidRPr="00ED1284">
        <w:rPr>
          <w:rFonts w:hAnsi="Times New Roman" w:cs="Times New Roman"/>
          <w:color w:val="000000"/>
          <w:sz w:val="24"/>
          <w:szCs w:val="24"/>
          <w:lang w:val="ru-RU"/>
        </w:rPr>
        <w:t xml:space="preserve"> хранится в сейфе главного бухгалтера;</w:t>
      </w:r>
    </w:p>
    <w:p w:rsidR="00087A8A" w:rsidRPr="00FB7FFA" w:rsidRDefault="00F155F5" w:rsidP="00392396">
      <w:pPr>
        <w:numPr>
          <w:ilvl w:val="0"/>
          <w:numId w:val="4"/>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087A8A" w:rsidRPr="00FB7FFA" w:rsidRDefault="00F155F5" w:rsidP="00392396">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087A8A" w:rsidRPr="00FB7FFA" w:rsidRDefault="00F155F5" w:rsidP="003B6679">
      <w:pPr>
        <w:spacing w:line="600" w:lineRule="atLeast"/>
        <w:jc w:val="both"/>
        <w:rPr>
          <w:b/>
          <w:bCs/>
          <w:color w:val="252525"/>
          <w:spacing w:val="-2"/>
          <w:sz w:val="48"/>
          <w:szCs w:val="48"/>
          <w:lang w:val="ru-RU"/>
        </w:rPr>
      </w:pPr>
      <w:r>
        <w:rPr>
          <w:b/>
          <w:bCs/>
          <w:color w:val="252525"/>
          <w:spacing w:val="-2"/>
          <w:sz w:val="48"/>
          <w:szCs w:val="48"/>
        </w:rPr>
        <w:t>III</w:t>
      </w:r>
      <w:r w:rsidRPr="00FB7FFA">
        <w:rPr>
          <w:b/>
          <w:bCs/>
          <w:color w:val="252525"/>
          <w:spacing w:val="-2"/>
          <w:sz w:val="48"/>
          <w:szCs w:val="48"/>
          <w:lang w:val="ru-RU"/>
        </w:rPr>
        <w:t>. Правила документооборота</w:t>
      </w:r>
    </w:p>
    <w:p w:rsidR="00087A8A" w:rsidRPr="00FB7FFA" w:rsidRDefault="00F155F5" w:rsidP="00642AF0">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 Порядок и сроки передачи первичных учетных документов для отражения в бухгалтерском учете установлены в графике документооборота (приложение 21 к настоящей учетной политике).</w:t>
      </w:r>
      <w:r w:rsidR="00642AF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Основание: пункт 22 СГС «Концептуальные основы бухучета и отчетности», подпункт «д» пункта 9 СГС «Учетная политика, оценочные значения и ошибки».</w:t>
      </w:r>
    </w:p>
    <w:p w:rsidR="00087A8A" w:rsidRPr="00FB7FFA" w:rsidRDefault="00F155F5" w:rsidP="00642AF0">
      <w:pPr>
        <w:ind w:firstLine="709"/>
        <w:jc w:val="both"/>
        <w:rPr>
          <w:rFonts w:hAnsi="Times New Roman" w:cs="Times New Roman"/>
          <w:color w:val="000000"/>
          <w:sz w:val="24"/>
          <w:szCs w:val="24"/>
          <w:lang w:val="ru-RU"/>
        </w:rPr>
      </w:pPr>
      <w:r w:rsidRPr="001F1B60">
        <w:rPr>
          <w:rFonts w:hAnsi="Times New Roman" w:cs="Times New Roman"/>
          <w:color w:val="000000"/>
          <w:sz w:val="24"/>
          <w:szCs w:val="24"/>
          <w:lang w:val="ru-RU"/>
        </w:rPr>
        <w:t xml:space="preserve">2. </w:t>
      </w:r>
      <w:proofErr w:type="gramStart"/>
      <w:r w:rsidRPr="001F1B60">
        <w:rPr>
          <w:rFonts w:hAnsi="Times New Roman" w:cs="Times New Roman"/>
          <w:color w:val="000000"/>
          <w:sz w:val="24"/>
          <w:szCs w:val="24"/>
          <w:lang w:val="ru-RU"/>
        </w:rPr>
        <w:t>Первичные документы</w:t>
      </w:r>
      <w:r w:rsidR="00392396" w:rsidRPr="001F1B60">
        <w:rPr>
          <w:rFonts w:hAnsi="Times New Roman" w:cs="Times New Roman"/>
          <w:color w:val="000000"/>
          <w:sz w:val="24"/>
          <w:szCs w:val="24"/>
          <w:lang w:val="ru-RU"/>
        </w:rPr>
        <w:t>,</w:t>
      </w:r>
      <w:r w:rsidRPr="001F1B60">
        <w:rPr>
          <w:rFonts w:hAnsi="Times New Roman" w:cs="Times New Roman"/>
          <w:color w:val="000000"/>
          <w:sz w:val="24"/>
          <w:szCs w:val="24"/>
          <w:lang w:val="ru-RU"/>
        </w:rPr>
        <w:t xml:space="preserve"> </w:t>
      </w:r>
      <w:r w:rsidR="00392396" w:rsidRPr="001F1B60">
        <w:rPr>
          <w:rFonts w:hAnsi="Times New Roman" w:cs="Times New Roman"/>
          <w:color w:val="000000"/>
          <w:sz w:val="24"/>
          <w:szCs w:val="24"/>
          <w:lang w:val="ru-RU"/>
        </w:rPr>
        <w:t>поступающие</w:t>
      </w:r>
      <w:r w:rsidRPr="001F1B60">
        <w:rPr>
          <w:rFonts w:hAnsi="Times New Roman" w:cs="Times New Roman"/>
          <w:color w:val="000000"/>
          <w:sz w:val="24"/>
          <w:szCs w:val="24"/>
          <w:lang w:val="ru-RU"/>
        </w:rPr>
        <w:t xml:space="preserve"> </w:t>
      </w:r>
      <w:r w:rsidR="00392396" w:rsidRPr="001F1B60">
        <w:rPr>
          <w:rFonts w:hAnsi="Times New Roman" w:cs="Times New Roman"/>
          <w:color w:val="000000"/>
          <w:sz w:val="24"/>
          <w:szCs w:val="24"/>
          <w:lang w:val="ru-RU"/>
        </w:rPr>
        <w:t>от контрагентов</w:t>
      </w:r>
      <w:r w:rsidRPr="001F1B60">
        <w:rPr>
          <w:rFonts w:hAnsi="Times New Roman" w:cs="Times New Roman"/>
          <w:color w:val="000000"/>
          <w:sz w:val="24"/>
          <w:szCs w:val="24"/>
          <w:lang w:val="ru-RU"/>
        </w:rPr>
        <w:t xml:space="preserve"> </w:t>
      </w:r>
      <w:r w:rsidR="00A67A51" w:rsidRPr="001F1B60">
        <w:rPr>
          <w:rFonts w:hAnsi="Times New Roman" w:cs="Times New Roman"/>
          <w:color w:val="000000"/>
          <w:sz w:val="24"/>
          <w:szCs w:val="24"/>
          <w:lang w:val="ru-RU"/>
        </w:rPr>
        <w:t>оформляются</w:t>
      </w:r>
      <w:proofErr w:type="gramEnd"/>
      <w:r w:rsidRPr="001F1B60">
        <w:rPr>
          <w:rFonts w:hAnsi="Times New Roman" w:cs="Times New Roman"/>
          <w:color w:val="000000"/>
          <w:sz w:val="24"/>
          <w:szCs w:val="24"/>
          <w:lang w:val="ru-RU"/>
        </w:rPr>
        <w:t xml:space="preserve"> в бухгалтери</w:t>
      </w:r>
      <w:r w:rsidR="00A67A51" w:rsidRPr="001F1B60">
        <w:rPr>
          <w:rFonts w:hAnsi="Times New Roman" w:cs="Times New Roman"/>
          <w:color w:val="000000"/>
          <w:sz w:val="24"/>
          <w:szCs w:val="24"/>
          <w:lang w:val="ru-RU"/>
        </w:rPr>
        <w:t>и</w:t>
      </w:r>
      <w:r w:rsidRPr="001F1B60">
        <w:rPr>
          <w:rFonts w:hAnsi="Times New Roman" w:cs="Times New Roman"/>
          <w:color w:val="000000"/>
          <w:sz w:val="24"/>
          <w:szCs w:val="24"/>
          <w:lang w:val="ru-RU"/>
        </w:rPr>
        <w:t xml:space="preserve"> лица</w:t>
      </w:r>
      <w:r w:rsidR="00A67A51" w:rsidRPr="001F1B60">
        <w:rPr>
          <w:rFonts w:hAnsi="Times New Roman" w:cs="Times New Roman"/>
          <w:color w:val="000000"/>
          <w:sz w:val="24"/>
          <w:szCs w:val="24"/>
          <w:lang w:val="ru-RU"/>
        </w:rPr>
        <w:t>ми</w:t>
      </w:r>
      <w:r w:rsidRPr="001F1B60">
        <w:rPr>
          <w:rFonts w:hAnsi="Times New Roman" w:cs="Times New Roman"/>
          <w:color w:val="000000"/>
          <w:sz w:val="24"/>
          <w:szCs w:val="24"/>
          <w:lang w:val="ru-RU"/>
        </w:rPr>
        <w:t>, ответственны</w:t>
      </w:r>
      <w:r w:rsidR="00A67A51" w:rsidRPr="001F1B60">
        <w:rPr>
          <w:rFonts w:hAnsi="Times New Roman" w:cs="Times New Roman"/>
          <w:color w:val="000000"/>
          <w:sz w:val="24"/>
          <w:szCs w:val="24"/>
          <w:lang w:val="ru-RU"/>
        </w:rPr>
        <w:t>ми</w:t>
      </w:r>
      <w:r w:rsidRPr="001F1B60">
        <w:rPr>
          <w:rFonts w:hAnsi="Times New Roman" w:cs="Times New Roman"/>
          <w:color w:val="000000"/>
          <w:sz w:val="24"/>
          <w:szCs w:val="24"/>
          <w:lang w:val="ru-RU"/>
        </w:rPr>
        <w:t xml:space="preserve"> за оформление факта хозяйственной жизни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rsidR="00087A8A" w:rsidRPr="00FB7FFA" w:rsidRDefault="00F155F5" w:rsidP="00642AF0">
      <w:pPr>
        <w:ind w:firstLine="709"/>
        <w:jc w:val="both"/>
        <w:rPr>
          <w:rFonts w:hAnsi="Times New Roman" w:cs="Times New Roman"/>
          <w:color w:val="000000"/>
          <w:sz w:val="24"/>
          <w:szCs w:val="24"/>
          <w:lang w:val="ru-RU"/>
        </w:rPr>
      </w:pPr>
      <w:r w:rsidRPr="008D4A65">
        <w:rPr>
          <w:rFonts w:hAnsi="Times New Roman" w:cs="Times New Roman"/>
          <w:color w:val="000000"/>
          <w:sz w:val="24"/>
          <w:szCs w:val="24"/>
          <w:lang w:val="ru-RU"/>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 подпункты «г», «ж» пункта 6 приложения № 2 к СГС «Учетная политика, оценочные значения и ошибки».</w:t>
      </w: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3. При проведении хозяйственных операций используются унифицированные документы. Если для оформления хозяйственных операций не предусмотрены унифицированные документы, используются:</w:t>
      </w:r>
    </w:p>
    <w:p w:rsidR="00087A8A" w:rsidRDefault="00F155F5">
      <w:pPr>
        <w:numPr>
          <w:ilvl w:val="0"/>
          <w:numId w:val="5"/>
        </w:numPr>
        <w:ind w:left="780" w:right="180"/>
        <w:contextualSpacing/>
        <w:rPr>
          <w:rFonts w:hAnsi="Times New Roman" w:cs="Times New Roman"/>
          <w:color w:val="000000"/>
          <w:sz w:val="24"/>
          <w:szCs w:val="24"/>
          <w:lang w:val="ru-RU"/>
        </w:rPr>
      </w:pPr>
      <w:r w:rsidRPr="001F1B60">
        <w:rPr>
          <w:rFonts w:hAnsi="Times New Roman" w:cs="Times New Roman"/>
          <w:color w:val="000000"/>
          <w:sz w:val="24"/>
          <w:szCs w:val="24"/>
          <w:lang w:val="ru-RU"/>
        </w:rPr>
        <w:t>самостоятельно разработанные формы, которые приведены в приложении 5;</w:t>
      </w:r>
    </w:p>
    <w:p w:rsidR="003D2193" w:rsidRPr="001F1B60" w:rsidRDefault="003D2193" w:rsidP="003D2193">
      <w:pPr>
        <w:ind w:left="780" w:right="180"/>
        <w:contextualSpacing/>
        <w:rPr>
          <w:rFonts w:hAnsi="Times New Roman" w:cs="Times New Roman"/>
          <w:color w:val="000000"/>
          <w:sz w:val="24"/>
          <w:szCs w:val="24"/>
          <w:lang w:val="ru-RU"/>
        </w:rPr>
      </w:pP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11 Инструкции к Единому плану счетов № 157н, пункты 25–26 СГС «Концептуальные основы бухучета и отчетности», подпункт «г» пункта 9 СГС «Учетная политика, оценочные значения и ошибки», подпункт «а» пункта 6 приложения № 2 к данному стандарту.</w:t>
      </w:r>
    </w:p>
    <w:p w:rsidR="009479A5"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 xml:space="preserve">4.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w:t>
      </w:r>
      <w:r w:rsidRPr="003D2193">
        <w:rPr>
          <w:rFonts w:hAnsi="Times New Roman" w:cs="Times New Roman"/>
          <w:color w:val="000000"/>
          <w:sz w:val="24"/>
          <w:szCs w:val="24"/>
          <w:lang w:val="ru-RU"/>
        </w:rPr>
        <w:t>(приложение 11).</w:t>
      </w:r>
      <w:r w:rsidRPr="00FB7FFA">
        <w:rPr>
          <w:rFonts w:hAnsi="Times New Roman" w:cs="Times New Roman"/>
          <w:color w:val="000000"/>
          <w:sz w:val="24"/>
          <w:szCs w:val="24"/>
          <w:lang w:val="ru-RU"/>
        </w:rPr>
        <w:t xml:space="preserve"> Документы, оформленные с нарушением, бухгалтерия к учету не принимает.</w:t>
      </w:r>
      <w:r w:rsidR="00983647">
        <w:rPr>
          <w:rFonts w:hAnsi="Times New Roman" w:cs="Times New Roman"/>
          <w:color w:val="000000"/>
          <w:sz w:val="24"/>
          <w:szCs w:val="24"/>
          <w:lang w:val="ru-RU"/>
        </w:rPr>
        <w:t xml:space="preserve"> </w:t>
      </w: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 подпункт «з» пункты 1, 6 приложения № 2 к СГС «Учетная политика, оценочные значения и ошибки».</w:t>
      </w:r>
    </w:p>
    <w:p w:rsidR="009479A5"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5. Право подписи учетных документов предоставлено сотрудникам, занимающим должности, перечисленные в приложении 6. </w:t>
      </w:r>
      <w:proofErr w:type="spellStart"/>
      <w:r w:rsidRPr="00FB7FFA">
        <w:rPr>
          <w:rFonts w:hAnsi="Times New Roman" w:cs="Times New Roman"/>
          <w:color w:val="000000"/>
          <w:sz w:val="24"/>
          <w:szCs w:val="24"/>
          <w:lang w:val="ru-RU"/>
        </w:rPr>
        <w:t>Пофамильный</w:t>
      </w:r>
      <w:proofErr w:type="spellEnd"/>
      <w:r w:rsidRPr="00FB7FFA">
        <w:rPr>
          <w:rFonts w:hAnsi="Times New Roman" w:cs="Times New Roman"/>
          <w:color w:val="000000"/>
          <w:sz w:val="24"/>
          <w:szCs w:val="24"/>
          <w:lang w:val="ru-RU"/>
        </w:rPr>
        <w:t xml:space="preserve"> список сотрудников, имеющих право подписи, утверждается отдельным приказом руководителя.</w:t>
      </w:r>
      <w:r w:rsidR="00983647">
        <w:rPr>
          <w:rFonts w:hAnsi="Times New Roman" w:cs="Times New Roman"/>
          <w:color w:val="000000"/>
          <w:sz w:val="24"/>
          <w:szCs w:val="24"/>
          <w:lang w:val="ru-RU"/>
        </w:rPr>
        <w:t xml:space="preserve"> </w:t>
      </w:r>
    </w:p>
    <w:p w:rsidR="00087A8A" w:rsidRPr="00FB7FFA" w:rsidRDefault="00F155F5" w:rsidP="00983647">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11 Инструкции к Единому плану счетов № 157н, пункт 8 приложения № 2 к СГС «Учетная политика, оценочные значения и ошибки».</w:t>
      </w:r>
    </w:p>
    <w:p w:rsidR="00087A8A" w:rsidRPr="00FB7FFA" w:rsidRDefault="009479A5" w:rsidP="009479A5">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6</w:t>
      </w:r>
      <w:r w:rsidR="00F155F5" w:rsidRPr="00FB7FFA">
        <w:rPr>
          <w:rFonts w:hAnsi="Times New Roman" w:cs="Times New Roman"/>
          <w:color w:val="000000"/>
          <w:sz w:val="24"/>
          <w:szCs w:val="24"/>
          <w:lang w:val="ru-RU"/>
        </w:rPr>
        <w:t>. Все документы бухгалтерского учета формируются на русском языке</w:t>
      </w:r>
      <w:r w:rsidR="00F155F5" w:rsidRPr="009479A5">
        <w:rPr>
          <w:rFonts w:hAnsi="Times New Roman" w:cs="Times New Roman"/>
          <w:color w:val="000000"/>
          <w:sz w:val="24"/>
          <w:szCs w:val="24"/>
          <w:lang w:val="ru-RU"/>
        </w:rPr>
        <w:t>.</w:t>
      </w:r>
      <w:r w:rsidR="00F155F5" w:rsidRPr="00A67A51">
        <w:rPr>
          <w:rFonts w:hAnsi="Times New Roman" w:cs="Times New Roman"/>
          <w:color w:val="000000"/>
          <w:sz w:val="24"/>
          <w:szCs w:val="24"/>
          <w:highlight w:val="yellow"/>
          <w:lang w:val="ru-RU"/>
        </w:rPr>
        <w:t xml:space="preserve"> </w:t>
      </w:r>
    </w:p>
    <w:p w:rsidR="00087A8A" w:rsidRPr="00FB7FFA" w:rsidRDefault="00F155F5" w:rsidP="0080357C">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Основание: пункт 31 СГС «Концептуальные основы бухучета и отчетности», пункт 7 </w:t>
      </w:r>
      <w:r w:rsidRPr="00CC144B">
        <w:rPr>
          <w:rFonts w:hAnsi="Times New Roman" w:cs="Times New Roman"/>
          <w:color w:val="000000"/>
          <w:sz w:val="24"/>
          <w:szCs w:val="24"/>
          <w:lang w:val="ru-RU"/>
        </w:rPr>
        <w:t>приложения № 2</w:t>
      </w:r>
      <w:r w:rsidRPr="00FB7FFA">
        <w:rPr>
          <w:rFonts w:hAnsi="Times New Roman" w:cs="Times New Roman"/>
          <w:color w:val="000000"/>
          <w:sz w:val="24"/>
          <w:szCs w:val="24"/>
          <w:lang w:val="ru-RU"/>
        </w:rPr>
        <w:t xml:space="preserve"> к СГС «Учетная политика, оценочные значения и ошибки».</w:t>
      </w:r>
    </w:p>
    <w:p w:rsidR="00087A8A" w:rsidRPr="00FB7FFA" w:rsidRDefault="009479A5" w:rsidP="0080357C">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rsidR="00087A8A" w:rsidRPr="00FB7FFA" w:rsidRDefault="00F155F5" w:rsidP="0080357C">
      <w:pPr>
        <w:jc w:val="both"/>
        <w:rPr>
          <w:rFonts w:hAnsi="Times New Roman" w:cs="Times New Roman"/>
          <w:color w:val="000000"/>
          <w:sz w:val="24"/>
          <w:szCs w:val="24"/>
          <w:lang w:val="ru-RU"/>
        </w:rPr>
      </w:pPr>
      <w:r w:rsidRPr="00FB7FFA">
        <w:rPr>
          <w:rFonts w:hAnsi="Times New Roman" w:cs="Times New Roman"/>
          <w:color w:val="000000"/>
          <w:sz w:val="24"/>
          <w:szCs w:val="24"/>
          <w:lang w:val="ru-RU"/>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rsidR="00087A8A" w:rsidRPr="00FB7FF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Если в первичный учетный документ включены реквизиты из другого документа-основания, в первичном документе указывается информация, позволяющая идентифицировать соответствующий документ-основание.</w:t>
      </w:r>
    </w:p>
    <w:p w:rsidR="00087A8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7 приложения № 2 к СГС «Учетная политика, оценочные значения и ошибки».</w:t>
      </w:r>
    </w:p>
    <w:p w:rsidR="00F133B3" w:rsidRDefault="00F133B3" w:rsidP="00F133B3">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8. При обработке учетной информации применяется автоматизированный учет по следующим блокам:</w:t>
      </w:r>
    </w:p>
    <w:p w:rsidR="00F133B3" w:rsidRDefault="00F133B3" w:rsidP="00F133B3">
      <w:pPr>
        <w:pStyle w:val="a3"/>
        <w:numPr>
          <w:ilvl w:val="0"/>
          <w:numId w:val="44"/>
        </w:numPr>
        <w:jc w:val="both"/>
        <w:rPr>
          <w:rFonts w:hAnsi="Times New Roman" w:cs="Times New Roman"/>
          <w:color w:val="000000"/>
          <w:sz w:val="24"/>
          <w:szCs w:val="24"/>
          <w:lang w:val="ru-RU"/>
        </w:rPr>
      </w:pPr>
      <w:r>
        <w:rPr>
          <w:rFonts w:hAnsi="Times New Roman" w:cs="Times New Roman"/>
          <w:color w:val="000000"/>
          <w:sz w:val="24"/>
          <w:szCs w:val="24"/>
          <w:lang w:val="ru-RU"/>
        </w:rPr>
        <w:t>автоматизированный бюджетный учет Учреждения как получателя бюджетных средств, распорядителя бюджетных средств ведется с применением программы «1С Бухгалтерия» и «Зарплата»;</w:t>
      </w:r>
    </w:p>
    <w:p w:rsidR="00B61EB7" w:rsidRDefault="00B61EB7" w:rsidP="00F133B3">
      <w:pPr>
        <w:pStyle w:val="a3"/>
        <w:numPr>
          <w:ilvl w:val="0"/>
          <w:numId w:val="44"/>
        </w:numPr>
        <w:jc w:val="both"/>
        <w:rPr>
          <w:rFonts w:hAnsi="Times New Roman" w:cs="Times New Roman"/>
          <w:color w:val="000000"/>
          <w:sz w:val="24"/>
          <w:szCs w:val="24"/>
          <w:lang w:val="ru-RU"/>
        </w:rPr>
      </w:pPr>
      <w:r>
        <w:rPr>
          <w:rFonts w:hAnsi="Times New Roman" w:cs="Times New Roman"/>
          <w:color w:val="000000"/>
          <w:sz w:val="24"/>
          <w:szCs w:val="24"/>
          <w:lang w:val="ru-RU"/>
        </w:rPr>
        <w:t>свод месячной, квартальной, годовой бюджетной отчетности об исполнении бюджета составляется с применением программы «Бюджет»;</w:t>
      </w:r>
    </w:p>
    <w:p w:rsidR="00C17C17" w:rsidRDefault="00C17C17" w:rsidP="00F133B3">
      <w:pPr>
        <w:pStyle w:val="a3"/>
        <w:numPr>
          <w:ilvl w:val="0"/>
          <w:numId w:val="44"/>
        </w:numPr>
        <w:jc w:val="both"/>
        <w:rPr>
          <w:rFonts w:hAnsi="Times New Roman" w:cs="Times New Roman"/>
          <w:color w:val="000000"/>
          <w:sz w:val="24"/>
          <w:szCs w:val="24"/>
          <w:lang w:val="ru-RU"/>
        </w:rPr>
      </w:pPr>
      <w:r>
        <w:rPr>
          <w:rFonts w:hAnsi="Times New Roman" w:cs="Times New Roman"/>
          <w:color w:val="000000"/>
          <w:sz w:val="24"/>
          <w:szCs w:val="24"/>
          <w:lang w:val="ru-RU"/>
        </w:rPr>
        <w:t>свод годовой, квартальной бюджетной отчетности ГРБС – с применением программы «Бюджет – Сводная отчетность»;</w:t>
      </w:r>
    </w:p>
    <w:p w:rsidR="00F133B3" w:rsidRPr="00F133B3" w:rsidRDefault="00C17C17" w:rsidP="00F133B3">
      <w:pPr>
        <w:pStyle w:val="a3"/>
        <w:numPr>
          <w:ilvl w:val="0"/>
          <w:numId w:val="44"/>
        </w:numPr>
        <w:jc w:val="both"/>
        <w:rPr>
          <w:rFonts w:hAnsi="Times New Roman" w:cs="Times New Roman"/>
          <w:color w:val="000000"/>
          <w:sz w:val="24"/>
          <w:szCs w:val="24"/>
          <w:lang w:val="ru-RU"/>
        </w:rPr>
      </w:pPr>
      <w:r>
        <w:rPr>
          <w:rFonts w:hAnsi="Times New Roman" w:cs="Times New Roman"/>
          <w:color w:val="000000"/>
          <w:sz w:val="24"/>
          <w:szCs w:val="24"/>
          <w:lang w:val="ru-RU"/>
        </w:rPr>
        <w:t xml:space="preserve">информационный обмен документами с межрегиональным операционным управлением Федерального казначейства осуществляется в системе электронного документооборота (СЭД) с применением средств </w:t>
      </w:r>
      <w:r>
        <w:rPr>
          <w:rFonts w:hAnsi="Times New Roman" w:cs="Times New Roman"/>
          <w:color w:val="000000"/>
          <w:sz w:val="24"/>
          <w:szCs w:val="24"/>
          <w:lang w:val="ru-RU"/>
        </w:rPr>
        <w:lastRenderedPageBreak/>
        <w:t>электронной подписи в соответствии с законодательством на основании договора об обмене электронными документами.</w:t>
      </w:r>
    </w:p>
    <w:p w:rsidR="00087A8A" w:rsidRPr="00FB7FFA" w:rsidRDefault="00F133B3" w:rsidP="006539E8">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9</w:t>
      </w:r>
      <w:r w:rsidR="00F155F5" w:rsidRPr="00FB7FFA">
        <w:rPr>
          <w:rFonts w:hAnsi="Times New Roman" w:cs="Times New Roman"/>
          <w:color w:val="000000"/>
          <w:sz w:val="24"/>
          <w:szCs w:val="24"/>
          <w:lang w:val="ru-RU"/>
        </w:rPr>
        <w:t>. Формирование электронных регистров бухучета осуществляется в следующем порядке:</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Журнал операций (ф. 0509213) по всем </w:t>
      </w:r>
      <w:proofErr w:type="spellStart"/>
      <w:r w:rsidRPr="00FB7FFA">
        <w:rPr>
          <w:rFonts w:hAnsi="Times New Roman" w:cs="Times New Roman"/>
          <w:color w:val="000000"/>
          <w:sz w:val="24"/>
          <w:szCs w:val="24"/>
          <w:lang w:val="ru-RU"/>
        </w:rPr>
        <w:t>забалансовым</w:t>
      </w:r>
      <w:proofErr w:type="spellEnd"/>
      <w:r w:rsidRPr="00FB7FFA">
        <w:rPr>
          <w:rFonts w:hAnsi="Times New Roman" w:cs="Times New Roman"/>
          <w:color w:val="000000"/>
          <w:sz w:val="24"/>
          <w:szCs w:val="24"/>
          <w:lang w:val="ru-RU"/>
        </w:rPr>
        <w:t xml:space="preserve"> счетам формируется ежемесячно в случае, если в отчетном месяце были обороты по счету;</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заполняются ежемесячно в последний день месяца;</w:t>
      </w:r>
    </w:p>
    <w:p w:rsidR="00087A8A" w:rsidRPr="00FB7FFA" w:rsidRDefault="00F155F5" w:rsidP="006539E8">
      <w:pPr>
        <w:numPr>
          <w:ilvl w:val="0"/>
          <w:numId w:val="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журналы операций, главная книга заполняются ежемесячно;</w:t>
      </w:r>
    </w:p>
    <w:p w:rsidR="00087A8A" w:rsidRPr="00FB7FFA" w:rsidRDefault="00F155F5" w:rsidP="006539E8">
      <w:pPr>
        <w:numPr>
          <w:ilvl w:val="0"/>
          <w:numId w:val="8"/>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087A8A" w:rsidRPr="00FB7FF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w:t>
      </w:r>
      <w:r w:rsidR="006539E8">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52н.</w:t>
      </w:r>
    </w:p>
    <w:p w:rsidR="00087A8A" w:rsidRPr="00FB7FFA" w:rsidRDefault="00F155F5" w:rsidP="006539E8">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10. Журнал операций расчетов по оплате труда  (ф. 0504071) ведется раздельно по кодам финансового обеспечения деятельности и раздельно по счетам:</w:t>
      </w:r>
    </w:p>
    <w:p w:rsidR="00087A8A" w:rsidRPr="00FB7FFA" w:rsidRDefault="00F155F5" w:rsidP="006539E8">
      <w:pPr>
        <w:numPr>
          <w:ilvl w:val="0"/>
          <w:numId w:val="9"/>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КБК</w:t>
      </w:r>
      <w:r w:rsidR="006539E8">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1.302.11.000 «Расчеты по заработной плате» и КБК</w:t>
      </w:r>
      <w:r w:rsidR="006539E8">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1.302.13.000 «Расчеты по начислениям на выплаты по оплате труда»;</w:t>
      </w:r>
    </w:p>
    <w:p w:rsidR="00087A8A" w:rsidRPr="00FB7FFA" w:rsidRDefault="00F155F5" w:rsidP="006539E8">
      <w:pPr>
        <w:numPr>
          <w:ilvl w:val="0"/>
          <w:numId w:val="9"/>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КБК</w:t>
      </w:r>
      <w:r w:rsidR="006539E8">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1.302.12.000 «Расчеты по прочим несоциальным выплатам персоналу в денежной форме»</w:t>
      </w:r>
      <w:r w:rsidR="00334B45">
        <w:rPr>
          <w:rFonts w:hAnsi="Times New Roman" w:cs="Times New Roman"/>
          <w:color w:val="000000"/>
          <w:sz w:val="24"/>
          <w:szCs w:val="24"/>
          <w:lang w:val="ru-RU"/>
        </w:rPr>
        <w:t>;</w:t>
      </w:r>
      <w:r w:rsidRPr="00FB7FFA">
        <w:rPr>
          <w:rFonts w:hAnsi="Times New Roman" w:cs="Times New Roman"/>
          <w:color w:val="000000"/>
          <w:sz w:val="24"/>
          <w:szCs w:val="24"/>
          <w:lang w:val="ru-RU"/>
        </w:rPr>
        <w:t xml:space="preserve"> </w:t>
      </w:r>
    </w:p>
    <w:p w:rsidR="00087A8A" w:rsidRPr="00FB7FFA" w:rsidRDefault="00F155F5" w:rsidP="006539E8">
      <w:pPr>
        <w:numPr>
          <w:ilvl w:val="0"/>
          <w:numId w:val="9"/>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КБК </w:t>
      </w:r>
      <w:r w:rsidR="006539E8">
        <w:rPr>
          <w:rFonts w:hAnsi="Times New Roman" w:cs="Times New Roman"/>
          <w:color w:val="000000"/>
          <w:sz w:val="24"/>
          <w:szCs w:val="24"/>
          <w:lang w:val="ru-RU"/>
        </w:rPr>
        <w:t>1</w:t>
      </w:r>
      <w:r w:rsidRPr="00FB7FFA">
        <w:rPr>
          <w:rFonts w:hAnsi="Times New Roman" w:cs="Times New Roman"/>
          <w:color w:val="000000"/>
          <w:sz w:val="24"/>
          <w:szCs w:val="24"/>
          <w:lang w:val="ru-RU"/>
        </w:rPr>
        <w:t>.302.66.000 «Расчеты по социальным пособиям и компенсациям персоналу в денежной форме»</w:t>
      </w:r>
      <w:r w:rsidR="00334B45">
        <w:rPr>
          <w:rFonts w:hAnsi="Times New Roman" w:cs="Times New Roman"/>
          <w:color w:val="000000"/>
          <w:sz w:val="24"/>
          <w:szCs w:val="24"/>
          <w:lang w:val="ru-RU"/>
        </w:rPr>
        <w:t>;</w:t>
      </w:r>
      <w:r w:rsidRPr="00FB7FFA">
        <w:rPr>
          <w:rFonts w:hAnsi="Times New Roman" w:cs="Times New Roman"/>
          <w:color w:val="000000"/>
          <w:sz w:val="24"/>
          <w:szCs w:val="24"/>
          <w:lang w:val="ru-RU"/>
        </w:rPr>
        <w:t xml:space="preserve"> </w:t>
      </w:r>
    </w:p>
    <w:p w:rsidR="00087A8A" w:rsidRPr="00FB7FF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257 Инструкции к Единому плану счетов № 157н.</w:t>
      </w:r>
    </w:p>
    <w:p w:rsidR="00087A8A" w:rsidRPr="00FB7FFA" w:rsidRDefault="00F155F5" w:rsidP="006539E8">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11. Журналам операций присваиваются номера согласно </w:t>
      </w:r>
      <w:r w:rsidRPr="003D2193">
        <w:rPr>
          <w:rFonts w:hAnsi="Times New Roman" w:cs="Times New Roman"/>
          <w:color w:val="000000"/>
          <w:sz w:val="24"/>
          <w:szCs w:val="24"/>
          <w:lang w:val="ru-RU"/>
        </w:rPr>
        <w:t>приложению 7.</w:t>
      </w:r>
      <w:r w:rsidRPr="00FB7FFA">
        <w:rPr>
          <w:rFonts w:hAnsi="Times New Roman" w:cs="Times New Roman"/>
          <w:color w:val="000000"/>
          <w:sz w:val="24"/>
          <w:szCs w:val="24"/>
          <w:lang w:val="ru-RU"/>
        </w:rPr>
        <w:t xml:space="preserve"> По операциям, указанным в пункте 2 раздела </w:t>
      </w:r>
      <w:r>
        <w:rPr>
          <w:rFonts w:hAnsi="Times New Roman" w:cs="Times New Roman"/>
          <w:color w:val="000000"/>
          <w:sz w:val="24"/>
          <w:szCs w:val="24"/>
        </w:rPr>
        <w:t>IV</w:t>
      </w:r>
      <w:r w:rsidRPr="00FB7FFA">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087A8A" w:rsidRPr="00FB7FF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 xml:space="preserve">Журналы операций (ф. 0504071) ведутся раздельно по кодам финансового обеспечения. Журналы формируются ежемесячно в последний день месяца. К журналам прилагаются первичные учетные документы согласно </w:t>
      </w:r>
      <w:r w:rsidRPr="003D2193">
        <w:rPr>
          <w:rFonts w:hAnsi="Times New Roman" w:cs="Times New Roman"/>
          <w:color w:val="000000"/>
          <w:sz w:val="24"/>
          <w:szCs w:val="24"/>
          <w:lang w:val="ru-RU"/>
        </w:rPr>
        <w:t>приложению 8.</w:t>
      </w:r>
    </w:p>
    <w:p w:rsidR="00087A8A" w:rsidRPr="0046385E" w:rsidRDefault="00F155F5" w:rsidP="006539E8">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12. </w:t>
      </w:r>
      <w:r w:rsidRPr="00334B45">
        <w:rPr>
          <w:rFonts w:hAnsi="Times New Roman" w:cs="Times New Roman"/>
          <w:color w:val="000000"/>
          <w:sz w:val="24"/>
          <w:szCs w:val="24"/>
          <w:lang w:val="ru-RU"/>
        </w:rPr>
        <w:t xml:space="preserve">Документы бухгалтерского учета составляются в форме электронного </w:t>
      </w:r>
      <w:r w:rsidRPr="0056720C">
        <w:rPr>
          <w:rFonts w:hAnsi="Times New Roman" w:cs="Times New Roman"/>
          <w:color w:val="000000"/>
          <w:sz w:val="24"/>
          <w:szCs w:val="24"/>
          <w:lang w:val="ru-RU"/>
        </w:rPr>
        <w:t>документа, подписанного</w:t>
      </w:r>
      <w:r w:rsidR="005060CD" w:rsidRPr="0056720C">
        <w:rPr>
          <w:rFonts w:hAnsi="Times New Roman" w:cs="Times New Roman"/>
          <w:color w:val="000000"/>
          <w:sz w:val="24"/>
          <w:szCs w:val="24"/>
          <w:lang w:val="ru-RU"/>
        </w:rPr>
        <w:t xml:space="preserve"> простой электронной подписью (для членов комиссии, МОЛ)</w:t>
      </w:r>
      <w:r w:rsidRPr="0056720C">
        <w:rPr>
          <w:rFonts w:hAnsi="Times New Roman" w:cs="Times New Roman"/>
          <w:color w:val="000000"/>
          <w:sz w:val="24"/>
          <w:szCs w:val="24"/>
          <w:lang w:val="ru-RU"/>
        </w:rPr>
        <w:t xml:space="preserve"> квалифицированной электронной подписью</w:t>
      </w:r>
      <w:r w:rsidR="005060CD" w:rsidRPr="0056720C">
        <w:rPr>
          <w:rFonts w:hAnsi="Times New Roman" w:cs="Times New Roman"/>
          <w:color w:val="000000"/>
          <w:sz w:val="24"/>
          <w:szCs w:val="24"/>
          <w:lang w:val="ru-RU"/>
        </w:rPr>
        <w:t xml:space="preserve"> (для руководителя, главного бухгалтера, председателя комиссии)</w:t>
      </w:r>
      <w:r w:rsidRPr="0056720C">
        <w:rPr>
          <w:rFonts w:hAnsi="Times New Roman" w:cs="Times New Roman"/>
          <w:color w:val="000000"/>
          <w:sz w:val="24"/>
          <w:szCs w:val="24"/>
          <w:lang w:val="ru-RU"/>
        </w:rPr>
        <w:t>. Исключение – оформление документов</w:t>
      </w:r>
      <w:r w:rsidR="0046385E" w:rsidRPr="0056720C">
        <w:rPr>
          <w:rFonts w:hAnsi="Times New Roman" w:cs="Times New Roman"/>
          <w:color w:val="000000"/>
          <w:sz w:val="24"/>
          <w:szCs w:val="24"/>
          <w:lang w:val="ru-RU"/>
        </w:rPr>
        <w:t xml:space="preserve"> в учреждениях</w:t>
      </w:r>
      <w:r w:rsidRPr="0056720C">
        <w:rPr>
          <w:rFonts w:hAnsi="Times New Roman" w:cs="Times New Roman"/>
          <w:color w:val="000000"/>
          <w:sz w:val="24"/>
          <w:szCs w:val="24"/>
          <w:lang w:val="ru-RU"/>
        </w:rPr>
        <w:t>,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rsidR="00087A8A" w:rsidRPr="00FB7FFA" w:rsidRDefault="00F155F5" w:rsidP="006539E8">
      <w:pPr>
        <w:numPr>
          <w:ilvl w:val="0"/>
          <w:numId w:val="10"/>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на бумажном носителе и </w:t>
      </w:r>
      <w:proofErr w:type="gramStart"/>
      <w:r w:rsidRPr="00FB7FFA">
        <w:rPr>
          <w:rFonts w:hAnsi="Times New Roman" w:cs="Times New Roman"/>
          <w:color w:val="000000"/>
          <w:sz w:val="24"/>
          <w:szCs w:val="24"/>
          <w:lang w:val="ru-RU"/>
        </w:rPr>
        <w:t>заверен</w:t>
      </w:r>
      <w:proofErr w:type="gramEnd"/>
      <w:r w:rsidRPr="00FB7FFA">
        <w:rPr>
          <w:rFonts w:hAnsi="Times New Roman" w:cs="Times New Roman"/>
          <w:color w:val="000000"/>
          <w:sz w:val="24"/>
          <w:szCs w:val="24"/>
          <w:lang w:val="ru-RU"/>
        </w:rPr>
        <w:t xml:space="preserve"> собственноручной подписью;</w:t>
      </w:r>
    </w:p>
    <w:p w:rsidR="00087A8A" w:rsidRDefault="00F155F5" w:rsidP="006539E8">
      <w:pPr>
        <w:numPr>
          <w:ilvl w:val="0"/>
          <w:numId w:val="10"/>
        </w:numPr>
        <w:ind w:left="780" w:right="180"/>
        <w:jc w:val="both"/>
        <w:rPr>
          <w:rFonts w:hAnsi="Times New Roman" w:cs="Times New Roman"/>
          <w:color w:val="000000"/>
          <w:sz w:val="24"/>
          <w:szCs w:val="24"/>
        </w:rPr>
      </w:pPr>
      <w:r w:rsidRPr="00FB7FFA">
        <w:rPr>
          <w:rFonts w:hAnsi="Times New Roman" w:cs="Times New Roman"/>
          <w:color w:val="000000"/>
          <w:sz w:val="24"/>
          <w:szCs w:val="24"/>
          <w:lang w:val="ru-RU"/>
        </w:rPr>
        <w:t xml:space="preserve">автоматически – на компьютере посредством формирования электронного образа бумажного документа, содержащего обязательные реквизиты, предусмотренные формой документа. </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распечатывается</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собственноручн</w:t>
      </w:r>
      <w:proofErr w:type="spellEnd"/>
      <w:r w:rsidR="00C571A5">
        <w:rPr>
          <w:rFonts w:hAnsi="Times New Roman" w:cs="Times New Roman"/>
          <w:color w:val="000000"/>
          <w:sz w:val="24"/>
          <w:szCs w:val="24"/>
          <w:lang w:val="ru-RU"/>
        </w:rPr>
        <w:t>о</w:t>
      </w:r>
      <w:r>
        <w:rPr>
          <w:rFonts w:hAnsi="Times New Roman" w:cs="Times New Roman"/>
          <w:color w:val="000000"/>
          <w:sz w:val="24"/>
          <w:szCs w:val="24"/>
        </w:rPr>
        <w:t xml:space="preserve"> </w:t>
      </w:r>
      <w:proofErr w:type="spellStart"/>
      <w:r>
        <w:rPr>
          <w:rFonts w:hAnsi="Times New Roman" w:cs="Times New Roman"/>
          <w:color w:val="000000"/>
          <w:sz w:val="24"/>
          <w:szCs w:val="24"/>
        </w:rPr>
        <w:t>подписывается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бумажном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носителе</w:t>
      </w:r>
      <w:proofErr w:type="spellEnd"/>
      <w:r>
        <w:rPr>
          <w:rFonts w:hAnsi="Times New Roman" w:cs="Times New Roman"/>
          <w:color w:val="000000"/>
          <w:sz w:val="24"/>
          <w:szCs w:val="24"/>
        </w:rPr>
        <w:t>.</w:t>
      </w:r>
    </w:p>
    <w:p w:rsidR="00087A8A" w:rsidRPr="00FB7FFA" w:rsidRDefault="00F155F5" w:rsidP="006539E8">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10, 12 приложения № 2 к СГС «Учетная политика, оценочные значения и ошибки».</w:t>
      </w:r>
    </w:p>
    <w:p w:rsidR="00087A8A" w:rsidRPr="00FB7FFA" w:rsidRDefault="00F155F5" w:rsidP="00C571A5">
      <w:pPr>
        <w:ind w:firstLine="709"/>
        <w:jc w:val="both"/>
        <w:rPr>
          <w:rFonts w:hAnsi="Times New Roman" w:cs="Times New Roman"/>
          <w:color w:val="000000"/>
          <w:sz w:val="24"/>
          <w:szCs w:val="24"/>
          <w:lang w:val="ru-RU"/>
        </w:rPr>
      </w:pPr>
      <w:r w:rsidRPr="00BE509A">
        <w:rPr>
          <w:rFonts w:hAnsi="Times New Roman" w:cs="Times New Roman"/>
          <w:color w:val="000000"/>
          <w:sz w:val="24"/>
          <w:szCs w:val="24"/>
          <w:lang w:val="ru-RU"/>
        </w:rPr>
        <w:t>13.</w:t>
      </w:r>
      <w:r w:rsidR="00C571A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rsidR="00087A8A" w:rsidRPr="00FB7FFA" w:rsidRDefault="00F155F5" w:rsidP="00C571A5">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w:t>
      </w:r>
      <w:r w:rsidR="00C571A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При </w:t>
      </w:r>
      <w:proofErr w:type="gramStart"/>
      <w:r w:rsidRPr="00FB7FFA">
        <w:rPr>
          <w:rFonts w:hAnsi="Times New Roman" w:cs="Times New Roman"/>
          <w:color w:val="000000"/>
          <w:sz w:val="24"/>
          <w:szCs w:val="24"/>
          <w:lang w:val="ru-RU"/>
        </w:rPr>
        <w:t>заверении</w:t>
      </w:r>
      <w:proofErr w:type="gramEnd"/>
      <w:r w:rsidRPr="00FB7FFA">
        <w:rPr>
          <w:rFonts w:hAnsi="Times New Roman" w:cs="Times New Roman"/>
          <w:color w:val="000000"/>
          <w:sz w:val="24"/>
          <w:szCs w:val="24"/>
          <w:lang w:val="ru-RU"/>
        </w:rPr>
        <w:t xml:space="preserve"> многостраничного документа заверяется копия каждого листа.</w:t>
      </w:r>
    </w:p>
    <w:p w:rsidR="00087A8A" w:rsidRPr="00FB7FFA" w:rsidRDefault="00F155F5" w:rsidP="005C0E3C">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часть 5 статьи 9 Закона от 06.12.2011</w:t>
      </w:r>
      <w:r w:rsidR="005C0E3C">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w:t>
      </w:r>
      <w:r w:rsidR="005C0E3C">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52н, статья 2 Закона от 06.04.2011</w:t>
      </w:r>
      <w:r w:rsidR="005C0E3C">
        <w:rPr>
          <w:rFonts w:hAnsi="Times New Roman" w:cs="Times New Roman"/>
          <w:color w:val="000000"/>
          <w:sz w:val="24"/>
          <w:szCs w:val="24"/>
          <w:lang w:val="ru-RU"/>
        </w:rPr>
        <w:t>г</w:t>
      </w:r>
      <w:r w:rsidRPr="00FB7FFA">
        <w:rPr>
          <w:rFonts w:hAnsi="Times New Roman" w:cs="Times New Roman"/>
          <w:color w:val="000000"/>
          <w:sz w:val="24"/>
          <w:szCs w:val="24"/>
          <w:lang w:val="ru-RU"/>
        </w:rPr>
        <w:t xml:space="preserve"> № 63-ФЗ.</w:t>
      </w:r>
    </w:p>
    <w:p w:rsidR="00087A8A" w:rsidRPr="00FB7FFA" w:rsidRDefault="00F155F5" w:rsidP="005C0E3C">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14.</w:t>
      </w:r>
      <w:r w:rsidR="0047770A">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w:t>
      </w:r>
      <w:r w:rsidR="005C0E3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прошнурован и скреплен печатью учреждения. Ведение и хранение журнала возлагается</w:t>
      </w:r>
      <w:r w:rsidR="005C0E3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приказом руководителя на ответственного сотрудника учреждения.</w:t>
      </w:r>
    </w:p>
    <w:p w:rsidR="00087A8A" w:rsidRPr="00FB7FFA" w:rsidRDefault="00F155F5" w:rsidP="005C0E3C">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33 СГС «Концептуальные основы бухучета и отчетности», пункт 14</w:t>
      </w:r>
      <w:r w:rsidR="005C0E3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Инструкции к Единому плану счетов № 157н.</w:t>
      </w:r>
    </w:p>
    <w:p w:rsidR="00087A8A" w:rsidRPr="00FB7FFA" w:rsidRDefault="00F155F5" w:rsidP="005C0E3C">
      <w:pPr>
        <w:ind w:firstLine="709"/>
        <w:jc w:val="both"/>
        <w:rPr>
          <w:rFonts w:hAnsi="Times New Roman" w:cs="Times New Roman"/>
          <w:color w:val="000000"/>
          <w:sz w:val="24"/>
          <w:szCs w:val="24"/>
          <w:lang w:val="ru-RU"/>
        </w:rPr>
      </w:pPr>
      <w:r w:rsidRPr="00F74EFF">
        <w:rPr>
          <w:rFonts w:hAnsi="Times New Roman" w:cs="Times New Roman"/>
          <w:color w:val="000000"/>
          <w:sz w:val="24"/>
          <w:szCs w:val="24"/>
          <w:lang w:val="ru-RU"/>
        </w:rPr>
        <w:t xml:space="preserve">15.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w:t>
      </w:r>
      <w:r w:rsidR="00796844" w:rsidRPr="00F74EFF">
        <w:rPr>
          <w:rFonts w:hAnsi="Times New Roman" w:cs="Times New Roman"/>
          <w:color w:val="000000"/>
          <w:sz w:val="24"/>
          <w:szCs w:val="24"/>
          <w:lang w:val="ru-RU"/>
        </w:rPr>
        <w:t>УТСЗН АНМО СК</w:t>
      </w:r>
      <w:r w:rsidRPr="00F74EFF">
        <w:rPr>
          <w:rFonts w:hAnsi="Times New Roman" w:cs="Times New Roman"/>
          <w:color w:val="000000"/>
          <w:sz w:val="24"/>
          <w:szCs w:val="24"/>
          <w:lang w:val="ru-RU"/>
        </w:rPr>
        <w:t xml:space="preserve">, – с указанием сведений о сертификате ЭП – кому выдан и срок действия. </w:t>
      </w:r>
      <w:r w:rsidRPr="00F74EFF">
        <w:rPr>
          <w:rFonts w:hAnsi="Times New Roman" w:cs="Times New Roman"/>
          <w:color w:val="000000"/>
          <w:sz w:val="24"/>
          <w:szCs w:val="24"/>
          <w:lang w:val="ru-RU"/>
        </w:rPr>
        <w:lastRenderedPageBreak/>
        <w:t>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rsidR="00087A8A" w:rsidRPr="00FB7FFA" w:rsidRDefault="00F155F5" w:rsidP="005C0E3C">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32 СГС «Концептуальные основы бухучета и отчетности».</w:t>
      </w:r>
    </w:p>
    <w:p w:rsidR="00087A8A" w:rsidRPr="00FB7FFA" w:rsidRDefault="00F155F5" w:rsidP="005C0E3C">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16. В деятельности учреждения используются следующие бланки строгой отчетности:</w:t>
      </w:r>
    </w:p>
    <w:p w:rsidR="00087A8A" w:rsidRPr="00683AA3" w:rsidRDefault="005C0E3C" w:rsidP="005C0E3C">
      <w:pPr>
        <w:numPr>
          <w:ilvl w:val="0"/>
          <w:numId w:val="11"/>
        </w:numPr>
        <w:ind w:left="780" w:right="180"/>
        <w:contextualSpacing/>
        <w:jc w:val="both"/>
        <w:rPr>
          <w:rFonts w:hAnsi="Times New Roman" w:cs="Times New Roman"/>
          <w:color w:val="000000"/>
          <w:sz w:val="24"/>
          <w:szCs w:val="24"/>
          <w:lang w:val="ru-RU"/>
        </w:rPr>
      </w:pPr>
      <w:r w:rsidRPr="00683AA3">
        <w:rPr>
          <w:rFonts w:hAnsi="Times New Roman" w:cs="Times New Roman"/>
          <w:color w:val="000000"/>
          <w:sz w:val="24"/>
          <w:szCs w:val="24"/>
          <w:lang w:val="ru-RU"/>
        </w:rPr>
        <w:t>маркированные конверты</w:t>
      </w:r>
      <w:r w:rsidR="00F155F5" w:rsidRPr="00683AA3">
        <w:rPr>
          <w:rFonts w:hAnsi="Times New Roman" w:cs="Times New Roman"/>
          <w:color w:val="000000"/>
          <w:sz w:val="24"/>
          <w:szCs w:val="24"/>
          <w:lang w:val="ru-RU"/>
        </w:rPr>
        <w:t>;</w:t>
      </w:r>
    </w:p>
    <w:p w:rsidR="00087A8A" w:rsidRPr="00565846" w:rsidRDefault="00F155F5" w:rsidP="00BE509A">
      <w:pPr>
        <w:numPr>
          <w:ilvl w:val="0"/>
          <w:numId w:val="11"/>
        </w:numPr>
        <w:ind w:left="420" w:right="180" w:firstLine="6"/>
        <w:contextualSpacing/>
        <w:jc w:val="both"/>
        <w:rPr>
          <w:rFonts w:hAnsi="Times New Roman" w:cs="Times New Roman"/>
          <w:color w:val="000000"/>
          <w:sz w:val="24"/>
          <w:szCs w:val="24"/>
        </w:rPr>
      </w:pPr>
      <w:r w:rsidRPr="00565846">
        <w:rPr>
          <w:rFonts w:hAnsi="Times New Roman" w:cs="Times New Roman"/>
          <w:color w:val="000000"/>
          <w:sz w:val="24"/>
          <w:szCs w:val="24"/>
          <w:lang w:val="ru-RU"/>
        </w:rPr>
        <w:t>бланки свидетельств</w:t>
      </w:r>
      <w:r w:rsidR="005C0E3C" w:rsidRPr="00565846">
        <w:rPr>
          <w:rFonts w:hAnsi="Times New Roman" w:cs="Times New Roman"/>
          <w:color w:val="000000"/>
          <w:sz w:val="24"/>
          <w:szCs w:val="24"/>
          <w:lang w:val="ru-RU"/>
        </w:rPr>
        <w:t xml:space="preserve"> и удостоверений</w:t>
      </w:r>
      <w:r w:rsidRPr="00565846">
        <w:rPr>
          <w:rFonts w:hAnsi="Times New Roman" w:cs="Times New Roman"/>
          <w:color w:val="000000"/>
          <w:sz w:val="24"/>
          <w:szCs w:val="24"/>
          <w:lang w:val="ru-RU"/>
        </w:rPr>
        <w:t>;</w:t>
      </w:r>
    </w:p>
    <w:p w:rsidR="00101235" w:rsidRPr="00101235" w:rsidRDefault="00101235" w:rsidP="00101235">
      <w:pPr>
        <w:ind w:right="180"/>
        <w:contextualSpacing/>
        <w:jc w:val="both"/>
        <w:rPr>
          <w:rFonts w:hAnsi="Times New Roman" w:cs="Times New Roman"/>
          <w:color w:val="000000"/>
          <w:sz w:val="24"/>
          <w:szCs w:val="24"/>
          <w:highlight w:val="yellow"/>
        </w:rPr>
      </w:pPr>
    </w:p>
    <w:p w:rsidR="00087A8A" w:rsidRDefault="00F155F5" w:rsidP="00BD5CCA">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Учет </w:t>
      </w:r>
      <w:r w:rsidR="005C0E3C">
        <w:rPr>
          <w:rFonts w:hAnsi="Times New Roman" w:cs="Times New Roman"/>
          <w:color w:val="000000"/>
          <w:sz w:val="24"/>
          <w:szCs w:val="24"/>
          <w:lang w:val="ru-RU"/>
        </w:rPr>
        <w:t>маркированных конвертов</w:t>
      </w:r>
      <w:r w:rsidRPr="00FB7FFA">
        <w:rPr>
          <w:rFonts w:hAnsi="Times New Roman" w:cs="Times New Roman"/>
          <w:color w:val="000000"/>
          <w:sz w:val="24"/>
          <w:szCs w:val="24"/>
          <w:lang w:val="ru-RU"/>
        </w:rPr>
        <w:t xml:space="preserve"> ведется по стоимости их приобретения.</w:t>
      </w:r>
    </w:p>
    <w:p w:rsidR="00F74EFF" w:rsidRDefault="005C0E3C" w:rsidP="00BD5CCA">
      <w:pPr>
        <w:jc w:val="both"/>
        <w:rPr>
          <w:rFonts w:hAnsi="Times New Roman" w:cs="Times New Roman"/>
          <w:color w:val="000000"/>
          <w:sz w:val="24"/>
          <w:szCs w:val="24"/>
          <w:lang w:val="ru-RU"/>
        </w:rPr>
      </w:pPr>
      <w:r>
        <w:rPr>
          <w:rFonts w:hAnsi="Times New Roman" w:cs="Times New Roman"/>
          <w:color w:val="000000"/>
          <w:sz w:val="24"/>
          <w:szCs w:val="24"/>
          <w:lang w:val="ru-RU"/>
        </w:rPr>
        <w:t>Учет бланков свидетельств и удостоверений ведется по цене 1 рубль за бланк.</w:t>
      </w:r>
      <w:r w:rsidR="00BE2652">
        <w:rPr>
          <w:rFonts w:hAnsi="Times New Roman" w:cs="Times New Roman"/>
          <w:color w:val="000000"/>
          <w:sz w:val="24"/>
          <w:szCs w:val="24"/>
          <w:lang w:val="ru-RU"/>
        </w:rPr>
        <w:t xml:space="preserve"> </w:t>
      </w:r>
    </w:p>
    <w:p w:rsidR="00087A8A" w:rsidRPr="00FB7FFA" w:rsidRDefault="00F155F5" w:rsidP="00BD5CCA">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337 Инструкции к Единому плану счетов № 157н.</w:t>
      </w:r>
    </w:p>
    <w:p w:rsidR="00101235" w:rsidRDefault="00F155F5" w:rsidP="00BD5CCA">
      <w:pPr>
        <w:jc w:val="both"/>
        <w:rPr>
          <w:rFonts w:hAnsi="Times New Roman" w:cs="Times New Roman"/>
          <w:color w:val="000000"/>
          <w:sz w:val="24"/>
          <w:szCs w:val="24"/>
          <w:lang w:val="ru-RU"/>
        </w:rPr>
      </w:pPr>
      <w:r w:rsidRPr="00FB7FFA">
        <w:rPr>
          <w:rFonts w:hAnsi="Times New Roman" w:cs="Times New Roman"/>
          <w:color w:val="000000"/>
          <w:sz w:val="24"/>
          <w:szCs w:val="24"/>
          <w:lang w:val="ru-RU"/>
        </w:rPr>
        <w:t>Бланки строгой отчетности хранятся в металлических шкафах и (или) сейфах учреждения. По окончании рабочего дня места хранения бланков опечатываются.</w:t>
      </w:r>
    </w:p>
    <w:p w:rsidR="00087A8A" w:rsidRPr="00BD5CCA" w:rsidRDefault="00F155F5" w:rsidP="00BD5CCA">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Списание бланков строгой отчетности с </w:t>
      </w:r>
      <w:proofErr w:type="spellStart"/>
      <w:r w:rsidRPr="00FB7FFA">
        <w:rPr>
          <w:rFonts w:hAnsi="Times New Roman" w:cs="Times New Roman"/>
          <w:color w:val="000000"/>
          <w:sz w:val="24"/>
          <w:szCs w:val="24"/>
          <w:lang w:val="ru-RU"/>
        </w:rPr>
        <w:t>забалансового</w:t>
      </w:r>
      <w:proofErr w:type="spellEnd"/>
      <w:r w:rsidRPr="00FB7FFA">
        <w:rPr>
          <w:rFonts w:hAnsi="Times New Roman" w:cs="Times New Roman"/>
          <w:color w:val="000000"/>
          <w:sz w:val="24"/>
          <w:szCs w:val="24"/>
          <w:lang w:val="ru-RU"/>
        </w:rPr>
        <w:t xml:space="preserve"> счета 03 «Бланки строгой отчетности» осуществляется по Акту о списании бланков строгой отчетности (</w:t>
      </w:r>
      <w:r w:rsidRPr="00BD5CCA">
        <w:rPr>
          <w:rFonts w:hAnsi="Times New Roman" w:cs="Times New Roman"/>
          <w:color w:val="000000"/>
          <w:sz w:val="24"/>
          <w:szCs w:val="24"/>
          <w:lang w:val="ru-RU"/>
        </w:rPr>
        <w:t xml:space="preserve">ф. 0510461) в следующих случаях: </w:t>
      </w:r>
    </w:p>
    <w:p w:rsidR="00087A8A" w:rsidRPr="00FB7FFA" w:rsidRDefault="00F155F5" w:rsidP="00BD5CCA">
      <w:pPr>
        <w:numPr>
          <w:ilvl w:val="0"/>
          <w:numId w:val="12"/>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ответственный сотрудник оформил бланк строгой отчетности;</w:t>
      </w:r>
    </w:p>
    <w:p w:rsidR="00087A8A" w:rsidRPr="00FB7FFA" w:rsidRDefault="00F155F5" w:rsidP="00BD5CCA">
      <w:pPr>
        <w:numPr>
          <w:ilvl w:val="0"/>
          <w:numId w:val="12"/>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выявлена порча, хищение или недостача;</w:t>
      </w:r>
    </w:p>
    <w:p w:rsidR="00087A8A" w:rsidRPr="00FB7FFA" w:rsidRDefault="00F155F5" w:rsidP="00BD5CCA">
      <w:pPr>
        <w:numPr>
          <w:ilvl w:val="0"/>
          <w:numId w:val="12"/>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принято решение о списании бланков строгой отчетности, которые признаны недействительными в связи с изменением законодательства.</w:t>
      </w:r>
    </w:p>
    <w:p w:rsidR="00087A8A" w:rsidRPr="00FB7FFA" w:rsidRDefault="00F155F5" w:rsidP="00BD5CC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17. Перечень должностей сотрудников, ответственных за учет, хранение и выдачу бланков строгой отчетности, приведен в </w:t>
      </w:r>
      <w:r w:rsidRPr="00565846">
        <w:rPr>
          <w:rFonts w:hAnsi="Times New Roman" w:cs="Times New Roman"/>
          <w:color w:val="000000"/>
          <w:sz w:val="24"/>
          <w:szCs w:val="24"/>
          <w:lang w:val="ru-RU"/>
        </w:rPr>
        <w:t>приложении 9.</w:t>
      </w:r>
    </w:p>
    <w:p w:rsidR="00087A8A" w:rsidRPr="00FB7FFA" w:rsidRDefault="00F155F5" w:rsidP="00BD5CC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18. Особенности применения первичных документов:</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18.1.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18.2.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 В графах 20 и 37 отражаются итоговые данные неявок.</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Табель учета использования рабочего времени (ф. 0504421) дополнен условными обозначениями.</w:t>
      </w:r>
    </w:p>
    <w:tbl>
      <w:tblPr>
        <w:tblW w:w="0" w:type="auto"/>
        <w:tblCellMar>
          <w:top w:w="15" w:type="dxa"/>
          <w:left w:w="15" w:type="dxa"/>
          <w:bottom w:w="15" w:type="dxa"/>
          <w:right w:w="15" w:type="dxa"/>
        </w:tblCellMar>
        <w:tblLook w:val="0600" w:firstRow="0" w:lastRow="0" w:firstColumn="0" w:lastColumn="0" w:noHBand="1" w:noVBand="1"/>
      </w:tblPr>
      <w:tblGrid>
        <w:gridCol w:w="8516"/>
        <w:gridCol w:w="661"/>
      </w:tblGrid>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b/>
                <w:bCs/>
                <w:color w:val="000000"/>
                <w:sz w:val="24"/>
                <w:szCs w:val="24"/>
              </w:rPr>
              <w:t>Код</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sidP="003D7C12">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sidR="003D7C12">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ОВ</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Заключение под стражу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ЗС</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Pr="00FB7FFA" w:rsidRDefault="00F155F5" w:rsidP="003D7C12">
            <w:pPr>
              <w:rPr>
                <w:lang w:val="ru-RU"/>
              </w:rPr>
            </w:pPr>
            <w:r w:rsidRPr="00FB7FFA">
              <w:rPr>
                <w:rFonts w:hAnsi="Times New Roman" w:cs="Times New Roman"/>
                <w:color w:val="000000"/>
                <w:sz w:val="24"/>
                <w:szCs w:val="24"/>
                <w:lang w:val="ru-RU"/>
              </w:rPr>
              <w:t>Нахождение в пути к месту вахты и</w:t>
            </w:r>
            <w:r w:rsidR="003D7C12">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обратно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ДП</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Pr="00FB7FFA" w:rsidRDefault="00F155F5">
            <w:pPr>
              <w:rPr>
                <w:lang w:val="ru-RU"/>
              </w:rPr>
            </w:pPr>
            <w:r w:rsidRPr="00FB7FFA">
              <w:rPr>
                <w:rFonts w:hAnsi="Times New Roman" w:cs="Times New Roman"/>
                <w:color w:val="000000"/>
                <w:sz w:val="24"/>
                <w:szCs w:val="24"/>
                <w:lang w:val="ru-RU"/>
              </w:rPr>
              <w:lastRenderedPageBreak/>
              <w:t>Дополнительный оплачиваемый выходной день для прохождения диспансеризации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Д</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Default="00F155F5">
            <w:r>
              <w:rPr>
                <w:rFonts w:hAnsi="Times New Roman" w:cs="Times New Roman"/>
                <w:color w:val="000000"/>
                <w:sz w:val="24"/>
                <w:szCs w:val="24"/>
              </w:rPr>
              <w:t>Нерабочий оплачиваемый день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НОД</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Pr="00FB7FFA" w:rsidRDefault="00F155F5">
            <w:pPr>
              <w:rPr>
                <w:lang w:val="ru-RU"/>
              </w:rPr>
            </w:pPr>
            <w:r w:rsidRPr="00FB7FFA">
              <w:rPr>
                <w:rFonts w:hAnsi="Times New Roman" w:cs="Times New Roman"/>
                <w:color w:val="000000"/>
                <w:sz w:val="24"/>
                <w:szCs w:val="24"/>
                <w:lang w:val="ru-RU"/>
              </w:rPr>
              <w:t>Выходные за вакцинацию с сохранением заработной платы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ВВ</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7A8A" w:rsidRPr="00FB7FFA" w:rsidRDefault="00F155F5">
            <w:pPr>
              <w:rPr>
                <w:lang w:val="ru-RU"/>
              </w:rPr>
            </w:pPr>
            <w:r w:rsidRPr="00FB7FFA">
              <w:rPr>
                <w:rFonts w:hAnsi="Times New Roman" w:cs="Times New Roman"/>
                <w:color w:val="000000"/>
                <w:sz w:val="24"/>
                <w:szCs w:val="24"/>
                <w:lang w:val="ru-RU"/>
              </w:rPr>
              <w:t>Приостановка действия трудового договора в связи с мобилизацией сотрудника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F155F5">
            <w:r>
              <w:rPr>
                <w:rFonts w:hAnsi="Times New Roman" w:cs="Times New Roman"/>
                <w:color w:val="000000"/>
                <w:sz w:val="24"/>
                <w:szCs w:val="24"/>
              </w:rPr>
              <w:t>ПД</w:t>
            </w:r>
          </w:p>
        </w:tc>
      </w:tr>
      <w:tr w:rsidR="00087A8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087A8A"/>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87A8A" w:rsidRDefault="00087A8A">
            <w:pPr>
              <w:ind w:left="75" w:right="75"/>
              <w:rPr>
                <w:rFonts w:hAnsi="Times New Roman" w:cs="Times New Roman"/>
                <w:color w:val="000000"/>
                <w:sz w:val="24"/>
                <w:szCs w:val="24"/>
              </w:rPr>
            </w:pPr>
          </w:p>
        </w:tc>
      </w:tr>
    </w:tbl>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Расширено применение буквенного кода «Г» – Выполнение государственных</w:t>
      </w:r>
      <w:r w:rsidR="003D7C12">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обязанностей – для случаев выполнения сотрудниками общественных обязанностей</w:t>
      </w:r>
      <w:r w:rsidR="003D7C12">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(например, для регистрации дней медицинского освидетельствования перед сдачей</w:t>
      </w:r>
      <w:r w:rsidR="003D7C12">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крови, дней сдачи крови, дней, когда сотрудник отсутствовал по вызову в военкомат на</w:t>
      </w:r>
      <w:r w:rsidR="003D7C12">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военные сборы, по вызову в суд и другие госорганы в качестве свидетеля и пр.).</w:t>
      </w:r>
    </w:p>
    <w:p w:rsidR="00087A8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18.3. Расчеты по заработной плате и другим выплатам оформляются в Расчетной ведомости (ф. 0504402)</w:t>
      </w:r>
      <w:r w:rsidR="00BB76FB">
        <w:rPr>
          <w:rFonts w:hAnsi="Times New Roman" w:cs="Times New Roman"/>
          <w:color w:val="000000"/>
          <w:sz w:val="24"/>
          <w:szCs w:val="24"/>
          <w:lang w:val="ru-RU"/>
        </w:rPr>
        <w:t>.</w:t>
      </w:r>
    </w:p>
    <w:p w:rsidR="00BB76FB" w:rsidRDefault="00BB76FB" w:rsidP="003D7C12">
      <w:pPr>
        <w:jc w:val="both"/>
        <w:rPr>
          <w:rFonts w:hAnsi="Times New Roman" w:cs="Times New Roman"/>
          <w:color w:val="000000"/>
          <w:sz w:val="24"/>
          <w:szCs w:val="24"/>
          <w:lang w:val="ru-RU"/>
        </w:rPr>
      </w:pPr>
      <w:r>
        <w:rPr>
          <w:rFonts w:hAnsi="Times New Roman" w:cs="Times New Roman"/>
          <w:color w:val="000000"/>
          <w:sz w:val="24"/>
          <w:szCs w:val="24"/>
          <w:lang w:val="ru-RU"/>
        </w:rPr>
        <w:t>Перечисление заработной платы производится путем зачисления на счета работников учреждения (</w:t>
      </w:r>
      <w:proofErr w:type="gramStart"/>
      <w:r>
        <w:rPr>
          <w:rFonts w:hAnsi="Times New Roman" w:cs="Times New Roman"/>
          <w:color w:val="000000"/>
          <w:sz w:val="24"/>
          <w:szCs w:val="24"/>
          <w:lang w:val="ru-RU"/>
        </w:rPr>
        <w:t xml:space="preserve">согласно </w:t>
      </w:r>
      <w:r w:rsidR="00AA7A3C">
        <w:rPr>
          <w:rFonts w:hAnsi="Times New Roman" w:cs="Times New Roman"/>
          <w:color w:val="000000"/>
          <w:sz w:val="24"/>
          <w:szCs w:val="24"/>
          <w:lang w:val="ru-RU"/>
        </w:rPr>
        <w:t>реестра</w:t>
      </w:r>
      <w:proofErr w:type="gramEnd"/>
      <w:r>
        <w:rPr>
          <w:rFonts w:hAnsi="Times New Roman" w:cs="Times New Roman"/>
          <w:color w:val="000000"/>
          <w:sz w:val="24"/>
          <w:szCs w:val="24"/>
          <w:lang w:val="ru-RU"/>
        </w:rPr>
        <w:t>).</w:t>
      </w:r>
    </w:p>
    <w:p w:rsidR="003B6679" w:rsidRPr="00FB7FFA" w:rsidRDefault="003B6679"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Pr>
          <w:rFonts w:hAnsi="Times New Roman" w:cs="Times New Roman"/>
          <w:color w:val="000000"/>
          <w:sz w:val="24"/>
          <w:szCs w:val="24"/>
          <w:lang w:val="ru-RU"/>
        </w:rPr>
        <w:t>8</w:t>
      </w:r>
      <w:r w:rsidRPr="00FB7FFA">
        <w:rPr>
          <w:rFonts w:hAnsi="Times New Roman" w:cs="Times New Roman"/>
          <w:color w:val="000000"/>
          <w:sz w:val="24"/>
          <w:szCs w:val="24"/>
          <w:lang w:val="ru-RU"/>
        </w:rPr>
        <w:t>.</w:t>
      </w:r>
      <w:r>
        <w:rPr>
          <w:rFonts w:hAnsi="Times New Roman" w:cs="Times New Roman"/>
          <w:color w:val="000000"/>
          <w:sz w:val="24"/>
          <w:szCs w:val="24"/>
          <w:lang w:val="ru-RU"/>
        </w:rPr>
        <w:t>4.</w:t>
      </w:r>
      <w:r w:rsidRPr="00FB7FFA">
        <w:rPr>
          <w:rFonts w:hAnsi="Times New Roman" w:cs="Times New Roman"/>
          <w:color w:val="000000"/>
          <w:sz w:val="24"/>
          <w:szCs w:val="24"/>
          <w:lang w:val="ru-RU"/>
        </w:rPr>
        <w:t xml:space="preserve"> Сотрудник, ответственный за оформление расчетных листков, вы</w:t>
      </w:r>
      <w:r w:rsidR="008D3BDE">
        <w:rPr>
          <w:rFonts w:hAnsi="Times New Roman" w:cs="Times New Roman"/>
          <w:color w:val="000000"/>
          <w:sz w:val="24"/>
          <w:szCs w:val="24"/>
          <w:lang w:val="ru-RU"/>
        </w:rPr>
        <w:t>д</w:t>
      </w:r>
      <w:r w:rsidRPr="00FB7FFA">
        <w:rPr>
          <w:rFonts w:hAnsi="Times New Roman" w:cs="Times New Roman"/>
          <w:color w:val="000000"/>
          <w:sz w:val="24"/>
          <w:szCs w:val="24"/>
          <w:lang w:val="ru-RU"/>
        </w:rPr>
        <w:t xml:space="preserve">ает </w:t>
      </w:r>
      <w:r w:rsidR="008D3BDE">
        <w:rPr>
          <w:rFonts w:hAnsi="Times New Roman" w:cs="Times New Roman"/>
          <w:color w:val="000000"/>
          <w:sz w:val="24"/>
          <w:szCs w:val="24"/>
          <w:lang w:val="ru-RU"/>
        </w:rPr>
        <w:t xml:space="preserve">под роспись </w:t>
      </w:r>
      <w:r w:rsidRPr="00FB7FFA">
        <w:rPr>
          <w:rFonts w:hAnsi="Times New Roman" w:cs="Times New Roman"/>
          <w:color w:val="000000"/>
          <w:sz w:val="24"/>
          <w:szCs w:val="24"/>
          <w:lang w:val="ru-RU"/>
        </w:rPr>
        <w:t xml:space="preserve">каждому </w:t>
      </w:r>
      <w:r w:rsidR="00BB76FB">
        <w:rPr>
          <w:rFonts w:hAnsi="Times New Roman" w:cs="Times New Roman"/>
          <w:color w:val="000000"/>
          <w:sz w:val="24"/>
          <w:szCs w:val="24"/>
          <w:lang w:val="ru-RU"/>
        </w:rPr>
        <w:t>работ</w:t>
      </w:r>
      <w:r w:rsidRPr="00FB7FFA">
        <w:rPr>
          <w:rFonts w:hAnsi="Times New Roman" w:cs="Times New Roman"/>
          <w:color w:val="000000"/>
          <w:sz w:val="24"/>
          <w:szCs w:val="24"/>
          <w:lang w:val="ru-RU"/>
        </w:rPr>
        <w:t>нику расчетный листок в день выдачи зарплаты за вторую половину месяца.</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18.</w:t>
      </w:r>
      <w:r w:rsidR="003B6679">
        <w:rPr>
          <w:rFonts w:hAnsi="Times New Roman" w:cs="Times New Roman"/>
          <w:color w:val="000000"/>
          <w:sz w:val="24"/>
          <w:szCs w:val="24"/>
          <w:lang w:val="ru-RU"/>
        </w:rPr>
        <w:t>5</w:t>
      </w:r>
      <w:r w:rsidRPr="00FB7FFA">
        <w:rPr>
          <w:rFonts w:hAnsi="Times New Roman" w:cs="Times New Roman"/>
          <w:color w:val="000000"/>
          <w:sz w:val="24"/>
          <w:szCs w:val="24"/>
          <w:lang w:val="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копий.</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Скан</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копией подписанного документа.</w:t>
      </w:r>
    </w:p>
    <w:p w:rsidR="00087A8A" w:rsidRPr="00FB7FFA" w:rsidRDefault="00F155F5" w:rsidP="003D7C12">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После окончания режима удаленной работы первичные документы, оформленные посредством обмена скан</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43B1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копий, распечатываются на бумажном носителе и подписываются собственноручной подписью ответственных лиц.</w:t>
      </w:r>
    </w:p>
    <w:p w:rsidR="003B6679" w:rsidRPr="00BB76FB" w:rsidRDefault="00F155F5" w:rsidP="0047770A">
      <w:pPr>
        <w:ind w:firstLine="709"/>
        <w:jc w:val="both"/>
        <w:rPr>
          <w:rFonts w:hAnsi="Times New Roman" w:cs="Times New Roman"/>
          <w:color w:val="000000"/>
          <w:sz w:val="24"/>
          <w:szCs w:val="24"/>
          <w:lang w:val="ru-RU"/>
        </w:rPr>
      </w:pPr>
      <w:r w:rsidRPr="00BB76FB">
        <w:rPr>
          <w:rFonts w:hAnsi="Times New Roman" w:cs="Times New Roman"/>
          <w:color w:val="000000"/>
          <w:sz w:val="24"/>
          <w:szCs w:val="24"/>
          <w:lang w:val="ru-RU"/>
        </w:rPr>
        <w:t>1</w:t>
      </w:r>
      <w:r w:rsidR="003B6679" w:rsidRPr="00BB76FB">
        <w:rPr>
          <w:rFonts w:hAnsi="Times New Roman" w:cs="Times New Roman"/>
          <w:color w:val="000000"/>
          <w:sz w:val="24"/>
          <w:szCs w:val="24"/>
          <w:lang w:val="ru-RU"/>
        </w:rPr>
        <w:t>9</w:t>
      </w:r>
      <w:r w:rsidRPr="00BB76FB">
        <w:rPr>
          <w:rFonts w:hAnsi="Times New Roman" w:cs="Times New Roman"/>
          <w:color w:val="000000"/>
          <w:sz w:val="24"/>
          <w:szCs w:val="24"/>
          <w:lang w:val="ru-RU"/>
        </w:rPr>
        <w:t xml:space="preserve">. Учреждение применяет путевой лист, форма которого утверждена в </w:t>
      </w:r>
      <w:r w:rsidRPr="00AA7A3C">
        <w:rPr>
          <w:rFonts w:hAnsi="Times New Roman" w:cs="Times New Roman"/>
          <w:color w:val="000000"/>
          <w:sz w:val="24"/>
          <w:szCs w:val="24"/>
          <w:lang w:val="ru-RU"/>
        </w:rPr>
        <w:t>приложении 5</w:t>
      </w:r>
      <w:r w:rsidRPr="00BB76FB">
        <w:rPr>
          <w:rFonts w:hAnsi="Times New Roman" w:cs="Times New Roman"/>
          <w:color w:val="000000"/>
          <w:sz w:val="24"/>
          <w:szCs w:val="24"/>
          <w:lang w:val="ru-RU"/>
        </w:rPr>
        <w:t xml:space="preserve"> к учетной политике. Путевые листы регистрируются в бумажном журнале учета движения путевых листов, который учреждение ведет по унифицированной форме № 8 (утв. постановлением Госкомстата от 28.11.1997</w:t>
      </w:r>
      <w:r w:rsidR="003B6679" w:rsidRPr="00BB76FB">
        <w:rPr>
          <w:rFonts w:hAnsi="Times New Roman" w:cs="Times New Roman"/>
          <w:color w:val="000000"/>
          <w:sz w:val="24"/>
          <w:szCs w:val="24"/>
          <w:lang w:val="ru-RU"/>
        </w:rPr>
        <w:t>г</w:t>
      </w:r>
      <w:r w:rsidRPr="00BB76FB">
        <w:rPr>
          <w:rFonts w:hAnsi="Times New Roman" w:cs="Times New Roman"/>
          <w:color w:val="000000"/>
          <w:sz w:val="24"/>
          <w:szCs w:val="24"/>
          <w:lang w:val="ru-RU"/>
        </w:rPr>
        <w:t xml:space="preserve"> № 78). Нумерация путевых листов ведется в простом хронологическом порядке, начиная с 1 января каждого следующего года.</w:t>
      </w:r>
    </w:p>
    <w:p w:rsidR="00087A8A" w:rsidRPr="00BB76FB" w:rsidRDefault="00F155F5" w:rsidP="003D7C12">
      <w:pPr>
        <w:jc w:val="both"/>
        <w:rPr>
          <w:rFonts w:hAnsi="Times New Roman" w:cs="Times New Roman"/>
          <w:color w:val="000000"/>
          <w:sz w:val="24"/>
          <w:szCs w:val="24"/>
          <w:lang w:val="ru-RU"/>
        </w:rPr>
      </w:pPr>
      <w:r w:rsidRPr="00BB76FB">
        <w:rPr>
          <w:rFonts w:hAnsi="Times New Roman" w:cs="Times New Roman"/>
          <w:color w:val="000000"/>
          <w:sz w:val="24"/>
          <w:szCs w:val="24"/>
          <w:lang w:val="ru-RU"/>
        </w:rPr>
        <w:t>Основание: Федеральный закон от 06.03.2022</w:t>
      </w:r>
      <w:r w:rsidR="003B6679" w:rsidRPr="00BB76FB">
        <w:rPr>
          <w:rFonts w:hAnsi="Times New Roman" w:cs="Times New Roman"/>
          <w:color w:val="000000"/>
          <w:sz w:val="24"/>
          <w:szCs w:val="24"/>
          <w:lang w:val="ru-RU"/>
        </w:rPr>
        <w:t>г</w:t>
      </w:r>
      <w:r w:rsidRPr="00BB76FB">
        <w:rPr>
          <w:rFonts w:hAnsi="Times New Roman" w:cs="Times New Roman"/>
          <w:color w:val="000000"/>
          <w:sz w:val="24"/>
          <w:szCs w:val="24"/>
          <w:lang w:val="ru-RU"/>
        </w:rPr>
        <w:t xml:space="preserve"> № 39-ФЗ.</w:t>
      </w:r>
    </w:p>
    <w:p w:rsidR="00087A8A" w:rsidRPr="00BB76FB" w:rsidRDefault="00F155F5" w:rsidP="003D7C12">
      <w:pPr>
        <w:jc w:val="both"/>
        <w:rPr>
          <w:rFonts w:hAnsi="Times New Roman" w:cs="Times New Roman"/>
          <w:color w:val="000000"/>
          <w:sz w:val="24"/>
          <w:szCs w:val="24"/>
          <w:lang w:val="ru-RU"/>
        </w:rPr>
      </w:pPr>
      <w:r w:rsidRPr="00BB76FB">
        <w:rPr>
          <w:rFonts w:hAnsi="Times New Roman" w:cs="Times New Roman"/>
          <w:color w:val="000000"/>
          <w:sz w:val="24"/>
          <w:szCs w:val="24"/>
          <w:lang w:val="ru-RU"/>
        </w:rPr>
        <w:t>Информация о лицензии на медицинский осмотр в сведениях о медосмотре не указывается.</w:t>
      </w:r>
    </w:p>
    <w:p w:rsidR="00087A8A" w:rsidRDefault="00F155F5" w:rsidP="003D7C12">
      <w:pPr>
        <w:jc w:val="both"/>
        <w:rPr>
          <w:rFonts w:hAnsi="Times New Roman" w:cs="Times New Roman"/>
          <w:color w:val="000000"/>
          <w:sz w:val="24"/>
          <w:szCs w:val="24"/>
        </w:rPr>
      </w:pPr>
      <w:proofErr w:type="spellStart"/>
      <w:r w:rsidRPr="00BB76FB">
        <w:rPr>
          <w:rFonts w:hAnsi="Times New Roman" w:cs="Times New Roman"/>
          <w:color w:val="000000"/>
          <w:sz w:val="24"/>
          <w:szCs w:val="24"/>
        </w:rPr>
        <w:lastRenderedPageBreak/>
        <w:t>Путевой</w:t>
      </w:r>
      <w:proofErr w:type="spellEnd"/>
      <w:r w:rsidRPr="00BB76FB">
        <w:rPr>
          <w:rFonts w:hAnsi="Times New Roman" w:cs="Times New Roman"/>
          <w:color w:val="000000"/>
          <w:sz w:val="24"/>
          <w:szCs w:val="24"/>
        </w:rPr>
        <w:t xml:space="preserve"> </w:t>
      </w:r>
      <w:proofErr w:type="spellStart"/>
      <w:r w:rsidRPr="00BB76FB">
        <w:rPr>
          <w:rFonts w:hAnsi="Times New Roman" w:cs="Times New Roman"/>
          <w:color w:val="000000"/>
          <w:sz w:val="24"/>
          <w:szCs w:val="24"/>
        </w:rPr>
        <w:t>лист</w:t>
      </w:r>
      <w:proofErr w:type="spellEnd"/>
      <w:r w:rsidRPr="00BB76FB">
        <w:rPr>
          <w:rFonts w:hAnsi="Times New Roman" w:cs="Times New Roman"/>
          <w:color w:val="000000"/>
          <w:sz w:val="24"/>
          <w:szCs w:val="24"/>
        </w:rPr>
        <w:t xml:space="preserve"> </w:t>
      </w:r>
      <w:proofErr w:type="spellStart"/>
      <w:r w:rsidRPr="00BB76FB">
        <w:rPr>
          <w:rFonts w:hAnsi="Times New Roman" w:cs="Times New Roman"/>
          <w:color w:val="000000"/>
          <w:sz w:val="24"/>
          <w:szCs w:val="24"/>
        </w:rPr>
        <w:t>оформляется</w:t>
      </w:r>
      <w:proofErr w:type="spellEnd"/>
      <w:r w:rsidRPr="00BB76FB">
        <w:rPr>
          <w:rFonts w:hAnsi="Times New Roman" w:cs="Times New Roman"/>
          <w:color w:val="000000"/>
          <w:sz w:val="24"/>
          <w:szCs w:val="24"/>
        </w:rPr>
        <w:t>:</w:t>
      </w:r>
    </w:p>
    <w:p w:rsidR="00087A8A" w:rsidRDefault="00F155F5" w:rsidP="003B6679">
      <w:pPr>
        <w:numPr>
          <w:ilvl w:val="0"/>
          <w:numId w:val="1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на один день – при коротких рейсах или перевозках в рамках одного дня;</w:t>
      </w:r>
    </w:p>
    <w:p w:rsidR="008D3BDE" w:rsidRPr="00FB7FFA" w:rsidRDefault="008D3BDE" w:rsidP="008D3BDE">
      <w:pPr>
        <w:ind w:right="180"/>
        <w:contextualSpacing/>
        <w:jc w:val="both"/>
        <w:rPr>
          <w:rFonts w:hAnsi="Times New Roman" w:cs="Times New Roman"/>
          <w:color w:val="000000"/>
          <w:sz w:val="24"/>
          <w:szCs w:val="24"/>
          <w:lang w:val="ru-RU"/>
        </w:rPr>
      </w:pPr>
    </w:p>
    <w:p w:rsidR="00087A8A" w:rsidRPr="00FB7FFA" w:rsidRDefault="00F155F5" w:rsidP="003B6679">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9 приложения № 2 к СГС «Учетная политика, оценочные значения и ошибки».</w:t>
      </w:r>
    </w:p>
    <w:p w:rsidR="00087A8A" w:rsidRPr="00FB7FFA" w:rsidRDefault="00F155F5" w:rsidP="003B6679">
      <w:pPr>
        <w:spacing w:line="600" w:lineRule="atLeast"/>
        <w:jc w:val="both"/>
        <w:rPr>
          <w:b/>
          <w:bCs/>
          <w:color w:val="252525"/>
          <w:spacing w:val="-2"/>
          <w:sz w:val="48"/>
          <w:szCs w:val="48"/>
          <w:lang w:val="ru-RU"/>
        </w:rPr>
      </w:pPr>
      <w:r>
        <w:rPr>
          <w:b/>
          <w:bCs/>
          <w:color w:val="252525"/>
          <w:spacing w:val="-2"/>
          <w:sz w:val="48"/>
          <w:szCs w:val="48"/>
        </w:rPr>
        <w:t>IV</w:t>
      </w:r>
      <w:r w:rsidRPr="00FB7FFA">
        <w:rPr>
          <w:b/>
          <w:bCs/>
          <w:color w:val="252525"/>
          <w:spacing w:val="-2"/>
          <w:sz w:val="48"/>
          <w:szCs w:val="48"/>
          <w:lang w:val="ru-RU"/>
        </w:rPr>
        <w:t>. План счетов</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1. Бюджетный учет ведется с использованием Рабочего плана счетов </w:t>
      </w:r>
      <w:r w:rsidRPr="00AA7A3C">
        <w:rPr>
          <w:rFonts w:hAnsi="Times New Roman" w:cs="Times New Roman"/>
          <w:color w:val="000000"/>
          <w:sz w:val="24"/>
          <w:szCs w:val="24"/>
          <w:lang w:val="ru-RU"/>
        </w:rPr>
        <w:t>(приложение 10),</w:t>
      </w:r>
      <w:r w:rsidRPr="00FB7FFA">
        <w:rPr>
          <w:rFonts w:hAnsi="Times New Roman" w:cs="Times New Roman"/>
          <w:color w:val="000000"/>
          <w:sz w:val="24"/>
          <w:szCs w:val="24"/>
          <w:lang w:val="ru-RU"/>
        </w:rPr>
        <w:t xml:space="preserve"> разработанного в соответствии с Инструкцией к Единому плану счетов № 157н,</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Инструкцией №</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162н.</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2 и 6 Инструкции к Единому плану счетов №</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Кроме </w:t>
      </w:r>
      <w:proofErr w:type="spellStart"/>
      <w:r w:rsidRPr="00FB7FFA">
        <w:rPr>
          <w:rFonts w:hAnsi="Times New Roman" w:cs="Times New Roman"/>
          <w:color w:val="000000"/>
          <w:sz w:val="24"/>
          <w:szCs w:val="24"/>
          <w:lang w:val="ru-RU"/>
        </w:rPr>
        <w:t>забалансовых</w:t>
      </w:r>
      <w:proofErr w:type="spellEnd"/>
      <w:r w:rsidRPr="00FB7FFA">
        <w:rPr>
          <w:rFonts w:hAnsi="Times New Roman" w:cs="Times New Roman"/>
          <w:color w:val="000000"/>
          <w:sz w:val="24"/>
          <w:szCs w:val="24"/>
          <w:lang w:val="ru-RU"/>
        </w:rPr>
        <w:t xml:space="preserve"> счетов, утвержденных в Инструкции к Единому плану счетов №</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157н, учреждение применяет дополнительные </w:t>
      </w:r>
      <w:proofErr w:type="spellStart"/>
      <w:r w:rsidRPr="00FB7FFA">
        <w:rPr>
          <w:rFonts w:hAnsi="Times New Roman" w:cs="Times New Roman"/>
          <w:color w:val="000000"/>
          <w:sz w:val="24"/>
          <w:szCs w:val="24"/>
          <w:lang w:val="ru-RU"/>
        </w:rPr>
        <w:t>забалансовые</w:t>
      </w:r>
      <w:proofErr w:type="spellEnd"/>
      <w:r w:rsidRPr="00FB7FFA">
        <w:rPr>
          <w:rFonts w:hAnsi="Times New Roman" w:cs="Times New Roman"/>
          <w:color w:val="000000"/>
          <w:sz w:val="24"/>
          <w:szCs w:val="24"/>
          <w:lang w:val="ru-RU"/>
        </w:rPr>
        <w:t xml:space="preserve"> счета, утвержденные в Рабочем плане счетов (приложении</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10).</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332 Инструкции к Единому плану счетов №</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 пункт 19 СГС «Концептуальные основы бухучета и отчетности».</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 К счету 0.303.05.000 «Расчеты по прочим платежам в бюджет» применяются дополнительные аналитические коды:</w:t>
      </w:r>
    </w:p>
    <w:p w:rsidR="00087A8A" w:rsidRDefault="00F155F5" w:rsidP="00F87734">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(0.303.</w:t>
      </w:r>
      <w:r>
        <w:rPr>
          <w:rFonts w:hAnsi="Times New Roman" w:cs="Times New Roman"/>
          <w:b/>
          <w:bCs/>
          <w:color w:val="000000"/>
          <w:sz w:val="24"/>
          <w:szCs w:val="24"/>
        </w:rPr>
        <w:t>1</w:t>
      </w:r>
      <w:r>
        <w:rPr>
          <w:rFonts w:hAnsi="Times New Roman" w:cs="Times New Roman"/>
          <w:color w:val="000000"/>
          <w:sz w:val="24"/>
          <w:szCs w:val="24"/>
        </w:rPr>
        <w:t>5.000);</w:t>
      </w:r>
    </w:p>
    <w:p w:rsidR="00087A8A" w:rsidRDefault="00F155F5" w:rsidP="00F87734">
      <w:pPr>
        <w:numPr>
          <w:ilvl w:val="0"/>
          <w:numId w:val="14"/>
        </w:numPr>
        <w:ind w:left="780" w:right="180"/>
        <w:contextualSpacing/>
        <w:jc w:val="both"/>
        <w:rPr>
          <w:rFonts w:hAnsi="Times New Roman" w:cs="Times New Roman"/>
          <w:color w:val="000000"/>
          <w:sz w:val="24"/>
          <w:szCs w:val="24"/>
        </w:rPr>
      </w:pPr>
      <w:r>
        <w:rPr>
          <w:rFonts w:hAnsi="Times New Roman" w:cs="Times New Roman"/>
          <w:color w:val="000000"/>
          <w:sz w:val="24"/>
          <w:szCs w:val="24"/>
        </w:rPr>
        <w:t>2 – «Транспортный налог» (0.303.</w:t>
      </w:r>
      <w:r>
        <w:rPr>
          <w:rFonts w:hAnsi="Times New Roman" w:cs="Times New Roman"/>
          <w:b/>
          <w:bCs/>
          <w:color w:val="000000"/>
          <w:sz w:val="24"/>
          <w:szCs w:val="24"/>
        </w:rPr>
        <w:t>2</w:t>
      </w:r>
      <w:r>
        <w:rPr>
          <w:rFonts w:hAnsi="Times New Roman" w:cs="Times New Roman"/>
          <w:color w:val="000000"/>
          <w:sz w:val="24"/>
          <w:szCs w:val="24"/>
        </w:rPr>
        <w:t>5.000);</w:t>
      </w:r>
    </w:p>
    <w:p w:rsidR="00087A8A" w:rsidRPr="00FB7FFA" w:rsidRDefault="00F155F5" w:rsidP="00F87734">
      <w:pPr>
        <w:numPr>
          <w:ilvl w:val="0"/>
          <w:numId w:val="14"/>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3 – «Пени, штрафы, санкции по налоговым платежам» (0.303.</w:t>
      </w:r>
      <w:r w:rsidRPr="00FB7FFA">
        <w:rPr>
          <w:rFonts w:hAnsi="Times New Roman" w:cs="Times New Roman"/>
          <w:b/>
          <w:bCs/>
          <w:color w:val="000000"/>
          <w:sz w:val="24"/>
          <w:szCs w:val="24"/>
          <w:lang w:val="ru-RU"/>
        </w:rPr>
        <w:t>3</w:t>
      </w:r>
      <w:r w:rsidRPr="00FB7FFA">
        <w:rPr>
          <w:rFonts w:hAnsi="Times New Roman" w:cs="Times New Roman"/>
          <w:color w:val="000000"/>
          <w:sz w:val="24"/>
          <w:szCs w:val="24"/>
          <w:lang w:val="ru-RU"/>
        </w:rPr>
        <w:t>5.000);</w:t>
      </w:r>
    </w:p>
    <w:p w:rsidR="00087A8A" w:rsidRPr="00FB7FFA" w:rsidRDefault="00F155F5" w:rsidP="00F87734">
      <w:pPr>
        <w:numPr>
          <w:ilvl w:val="0"/>
          <w:numId w:val="14"/>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4 – «Возмещение СФР расходов страхователя, понесенных в связи с реализацией требований, установленных законодательством» (0.303.</w:t>
      </w:r>
      <w:r w:rsidRPr="00FB7FFA">
        <w:rPr>
          <w:rFonts w:hAnsi="Times New Roman" w:cs="Times New Roman"/>
          <w:b/>
          <w:bCs/>
          <w:color w:val="000000"/>
          <w:sz w:val="24"/>
          <w:szCs w:val="24"/>
          <w:lang w:val="ru-RU"/>
        </w:rPr>
        <w:t>4</w:t>
      </w:r>
      <w:r w:rsidRPr="00FB7FFA">
        <w:rPr>
          <w:rFonts w:hAnsi="Times New Roman" w:cs="Times New Roman"/>
          <w:color w:val="000000"/>
          <w:sz w:val="24"/>
          <w:szCs w:val="24"/>
          <w:lang w:val="ru-RU"/>
        </w:rPr>
        <w:t>5.000).</w:t>
      </w:r>
    </w:p>
    <w:p w:rsidR="00087A8A" w:rsidRPr="00FB7FFA" w:rsidRDefault="00F155F5" w:rsidP="00F87734">
      <w:pPr>
        <w:spacing w:line="600" w:lineRule="atLeast"/>
        <w:jc w:val="both"/>
        <w:rPr>
          <w:b/>
          <w:bCs/>
          <w:color w:val="252525"/>
          <w:spacing w:val="-2"/>
          <w:sz w:val="48"/>
          <w:szCs w:val="48"/>
          <w:lang w:val="ru-RU"/>
        </w:rPr>
      </w:pPr>
      <w:r>
        <w:rPr>
          <w:b/>
          <w:bCs/>
          <w:color w:val="252525"/>
          <w:spacing w:val="-2"/>
          <w:sz w:val="48"/>
          <w:szCs w:val="48"/>
        </w:rPr>
        <w:t>V</w:t>
      </w:r>
      <w:r w:rsidRPr="00FB7FFA">
        <w:rPr>
          <w:b/>
          <w:bCs/>
          <w:color w:val="252525"/>
          <w:spacing w:val="-2"/>
          <w:sz w:val="48"/>
          <w:szCs w:val="48"/>
          <w:lang w:val="ru-RU"/>
        </w:rPr>
        <w:t>. Методика ведения бухгалтерского учета, оценки отдельных видов имущества и обязательств</w:t>
      </w:r>
    </w:p>
    <w:p w:rsidR="00087A8A" w:rsidRPr="00FB7FFA" w:rsidRDefault="00F155F5">
      <w:pPr>
        <w:rPr>
          <w:rFonts w:hAnsi="Times New Roman" w:cs="Times New Roman"/>
          <w:color w:val="000000"/>
          <w:sz w:val="24"/>
          <w:szCs w:val="24"/>
          <w:lang w:val="ru-RU"/>
        </w:rPr>
      </w:pPr>
      <w:r w:rsidRPr="00FB7FFA">
        <w:rPr>
          <w:rFonts w:hAnsi="Times New Roman" w:cs="Times New Roman"/>
          <w:b/>
          <w:bCs/>
          <w:color w:val="000000"/>
          <w:sz w:val="24"/>
          <w:szCs w:val="24"/>
          <w:lang w:val="ru-RU"/>
        </w:rPr>
        <w:t>1. Общие положения</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1.1.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Основание: пункт 54 СГС «Концептуальные основы бухучета и отчетности».</w:t>
      </w:r>
    </w:p>
    <w:p w:rsidR="008D3BDE"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1.2.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бухгалтера.</w:t>
      </w:r>
      <w:r w:rsidR="00F87734">
        <w:rPr>
          <w:rFonts w:hAnsi="Times New Roman" w:cs="Times New Roman"/>
          <w:color w:val="000000"/>
          <w:sz w:val="24"/>
          <w:szCs w:val="24"/>
          <w:lang w:val="ru-RU"/>
        </w:rPr>
        <w:t xml:space="preserve"> </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Основание: пункт 6 СГС «Учетная политика, оценочные значения и ошибки».</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1.3. Принятие к учету основных средств, нематериальных и непроизведенных активов, по факту документального подтверждения их приобретения согласно условиям государственных контрактов (договоров), осуществляется на основании Решения о признании объектов НФА (ф. 0510441). При этом формирование дополнительных документов, в частности Акт</w:t>
      </w:r>
      <w:r w:rsidR="008D3BDE">
        <w:rPr>
          <w:rFonts w:hAnsi="Times New Roman" w:cs="Times New Roman"/>
          <w:color w:val="000000"/>
          <w:sz w:val="24"/>
          <w:szCs w:val="24"/>
          <w:lang w:val="ru-RU"/>
        </w:rPr>
        <w:t>а</w:t>
      </w:r>
      <w:r w:rsidRPr="00FB7FFA">
        <w:rPr>
          <w:rFonts w:hAnsi="Times New Roman" w:cs="Times New Roman"/>
          <w:color w:val="000000"/>
          <w:sz w:val="24"/>
          <w:szCs w:val="24"/>
          <w:lang w:val="ru-RU"/>
        </w:rPr>
        <w:t xml:space="preserve"> о приеме-передаче объектов нефинансовых активов (ф. 0504101)</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в этом случае не требуется.</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2. Основные средства</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2.1. Учреждение учитывает в составе основных средств материальные объекты</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имущества, независимо от их стоимости, со сроком полезного использования более 12</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месяцев, а также бесконтактные термометры, диспенсеры для антисептиков, штампы, печати</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 инвентарь. Перечень объектов, которые относятся к</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группе «Инвентарь производственный и хозяйственный», приведен в приложении</w:t>
      </w:r>
      <w:r w:rsidR="00F87734">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12.</w:t>
      </w:r>
    </w:p>
    <w:p w:rsidR="00087A8A" w:rsidRPr="00AA7A3C" w:rsidRDefault="00F155F5" w:rsidP="00F87734">
      <w:pPr>
        <w:ind w:firstLine="709"/>
        <w:jc w:val="both"/>
        <w:rPr>
          <w:rFonts w:hAnsi="Times New Roman" w:cs="Times New Roman"/>
          <w:color w:val="000000"/>
          <w:sz w:val="24"/>
          <w:szCs w:val="24"/>
          <w:lang w:val="ru-RU"/>
        </w:rPr>
      </w:pPr>
      <w:r w:rsidRPr="00AA7A3C">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087A8A" w:rsidRPr="00AA7A3C" w:rsidRDefault="00F155F5" w:rsidP="00F87734">
      <w:pPr>
        <w:numPr>
          <w:ilvl w:val="0"/>
          <w:numId w:val="15"/>
        </w:numPr>
        <w:ind w:left="780" w:right="180"/>
        <w:contextualSpacing/>
        <w:jc w:val="both"/>
        <w:rPr>
          <w:rFonts w:hAnsi="Times New Roman" w:cs="Times New Roman"/>
          <w:color w:val="000000"/>
          <w:sz w:val="24"/>
          <w:szCs w:val="24"/>
          <w:lang w:val="ru-RU"/>
        </w:rPr>
      </w:pPr>
      <w:proofErr w:type="gramStart"/>
      <w:r w:rsidRPr="00AA7A3C">
        <w:rPr>
          <w:rFonts w:hAnsi="Times New Roman" w:cs="Times New Roman"/>
          <w:color w:val="000000"/>
          <w:sz w:val="24"/>
          <w:szCs w:val="24"/>
          <w:lang w:val="ru-RU"/>
        </w:rPr>
        <w:t>компьютерное и периферийное оборудование: системные блоки, мониторы,</w:t>
      </w:r>
      <w:r w:rsidR="00F87734" w:rsidRPr="00AA7A3C">
        <w:rPr>
          <w:rFonts w:hAnsi="Times New Roman" w:cs="Times New Roman"/>
          <w:color w:val="000000"/>
          <w:sz w:val="24"/>
          <w:szCs w:val="24"/>
          <w:lang w:val="ru-RU"/>
        </w:rPr>
        <w:t xml:space="preserve"> </w:t>
      </w:r>
      <w:r w:rsidRPr="00AA7A3C">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087A8A" w:rsidRPr="00F87734" w:rsidRDefault="00087A8A" w:rsidP="00F87734">
      <w:pPr>
        <w:ind w:left="420" w:right="180"/>
        <w:jc w:val="both"/>
        <w:rPr>
          <w:rFonts w:hAnsi="Times New Roman" w:cs="Times New Roman"/>
          <w:color w:val="000000"/>
          <w:sz w:val="24"/>
          <w:szCs w:val="24"/>
          <w:lang w:val="ru-RU"/>
        </w:rPr>
      </w:pP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Не считается существенной стоимость до </w:t>
      </w:r>
      <w:r w:rsidRPr="00AA7A3C">
        <w:rPr>
          <w:rFonts w:hAnsi="Times New Roman" w:cs="Times New Roman"/>
          <w:color w:val="000000"/>
          <w:sz w:val="24"/>
          <w:szCs w:val="24"/>
          <w:lang w:val="ru-RU"/>
        </w:rPr>
        <w:t>20</w:t>
      </w:r>
      <w:r w:rsidR="00F87734" w:rsidRPr="00AA7A3C">
        <w:rPr>
          <w:rFonts w:hAnsi="Times New Roman" w:cs="Times New Roman"/>
          <w:color w:val="000000"/>
          <w:sz w:val="24"/>
          <w:szCs w:val="24"/>
          <w:lang w:val="ru-RU"/>
        </w:rPr>
        <w:t xml:space="preserve"> </w:t>
      </w:r>
      <w:r w:rsidRPr="00AA7A3C">
        <w:rPr>
          <w:rFonts w:hAnsi="Times New Roman" w:cs="Times New Roman"/>
          <w:color w:val="000000"/>
          <w:sz w:val="24"/>
          <w:szCs w:val="24"/>
          <w:lang w:val="ru-RU"/>
        </w:rPr>
        <w:t>000</w:t>
      </w:r>
      <w:r w:rsidRPr="00FB7FFA">
        <w:rPr>
          <w:rFonts w:hAnsi="Times New Roman" w:cs="Times New Roman"/>
          <w:color w:val="000000"/>
          <w:sz w:val="24"/>
          <w:szCs w:val="24"/>
          <w:lang w:val="ru-RU"/>
        </w:rPr>
        <w:t xml:space="preserve"> руб. за один имущественный объект.</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087A8A" w:rsidRPr="00FB7FFA" w:rsidRDefault="00F155F5" w:rsidP="00F8773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10 СГС «Основные средства».</w:t>
      </w:r>
    </w:p>
    <w:p w:rsidR="00087A8A" w:rsidRPr="00FB7FFA" w:rsidRDefault="00F155F5" w:rsidP="00F87734">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2.3. Уникальный инвентарный номер состоит из </w:t>
      </w:r>
      <w:r w:rsidR="00033D3A">
        <w:rPr>
          <w:rFonts w:hAnsi="Times New Roman" w:cs="Times New Roman"/>
          <w:color w:val="000000"/>
          <w:sz w:val="24"/>
          <w:szCs w:val="24"/>
          <w:lang w:val="ru-RU"/>
        </w:rPr>
        <w:t>12</w:t>
      </w:r>
      <w:r w:rsidRPr="00FB7FFA">
        <w:rPr>
          <w:rFonts w:hAnsi="Times New Roman" w:cs="Times New Roman"/>
          <w:color w:val="000000"/>
          <w:sz w:val="24"/>
          <w:szCs w:val="24"/>
          <w:lang w:val="ru-RU"/>
        </w:rPr>
        <w:t xml:space="preserve"> знаков и присваивается в порядке:</w:t>
      </w:r>
    </w:p>
    <w:p w:rsidR="00087A8A" w:rsidRPr="00FB7FFA" w:rsidRDefault="00F155F5" w:rsidP="00F87734">
      <w:pPr>
        <w:numPr>
          <w:ilvl w:val="0"/>
          <w:numId w:val="1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1-й разряд</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 </w:t>
      </w:r>
      <w:r w:rsidR="00033D3A">
        <w:rPr>
          <w:rFonts w:hAnsi="Times New Roman" w:cs="Times New Roman"/>
          <w:color w:val="000000"/>
          <w:sz w:val="24"/>
          <w:szCs w:val="24"/>
          <w:lang w:val="ru-RU"/>
        </w:rPr>
        <w:t>код вида финансового обеспечения (деятельности);</w:t>
      </w:r>
    </w:p>
    <w:p w:rsidR="00087A8A" w:rsidRPr="00FB7FFA" w:rsidRDefault="00F155F5" w:rsidP="00F87734">
      <w:pPr>
        <w:numPr>
          <w:ilvl w:val="0"/>
          <w:numId w:val="1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2–4-е</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разряды</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код синтетического счета</w:t>
      </w:r>
      <w:r w:rsidR="00033D3A">
        <w:rPr>
          <w:rFonts w:hAnsi="Times New Roman" w:cs="Times New Roman"/>
          <w:color w:val="000000"/>
          <w:sz w:val="24"/>
          <w:szCs w:val="24"/>
          <w:lang w:val="ru-RU"/>
        </w:rPr>
        <w:t>;</w:t>
      </w:r>
    </w:p>
    <w:p w:rsidR="00087A8A" w:rsidRPr="00FB7FFA" w:rsidRDefault="00F155F5" w:rsidP="00F87734">
      <w:pPr>
        <w:numPr>
          <w:ilvl w:val="0"/>
          <w:numId w:val="1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5–6-е разряды</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 код </w:t>
      </w:r>
      <w:r w:rsidR="00033D3A">
        <w:rPr>
          <w:rFonts w:hAnsi="Times New Roman" w:cs="Times New Roman"/>
          <w:color w:val="000000"/>
          <w:sz w:val="24"/>
          <w:szCs w:val="24"/>
          <w:lang w:val="ru-RU"/>
        </w:rPr>
        <w:t>аналитического счета;</w:t>
      </w:r>
    </w:p>
    <w:p w:rsidR="00087A8A" w:rsidRPr="00FB7FFA" w:rsidRDefault="00F155F5" w:rsidP="00F87734">
      <w:pPr>
        <w:numPr>
          <w:ilvl w:val="0"/>
          <w:numId w:val="16"/>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7–1</w:t>
      </w:r>
      <w:r w:rsidR="00033D3A">
        <w:rPr>
          <w:rFonts w:hAnsi="Times New Roman" w:cs="Times New Roman"/>
          <w:color w:val="000000"/>
          <w:sz w:val="24"/>
          <w:szCs w:val="24"/>
          <w:lang w:val="ru-RU"/>
        </w:rPr>
        <w:t>2</w:t>
      </w:r>
      <w:r w:rsidRPr="00FB7FFA">
        <w:rPr>
          <w:rFonts w:hAnsi="Times New Roman" w:cs="Times New Roman"/>
          <w:color w:val="000000"/>
          <w:sz w:val="24"/>
          <w:szCs w:val="24"/>
          <w:lang w:val="ru-RU"/>
        </w:rPr>
        <w:t>-е разряды</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 порядковый номер </w:t>
      </w:r>
      <w:r w:rsidR="00033D3A">
        <w:rPr>
          <w:rFonts w:hAnsi="Times New Roman" w:cs="Times New Roman"/>
          <w:color w:val="000000"/>
          <w:sz w:val="24"/>
          <w:szCs w:val="24"/>
          <w:lang w:val="ru-RU"/>
        </w:rPr>
        <w:t>объекта в группе (000001-999999)</w:t>
      </w:r>
      <w:r w:rsidRPr="00FB7FFA">
        <w:rPr>
          <w:rFonts w:hAnsi="Times New Roman" w:cs="Times New Roman"/>
          <w:color w:val="000000"/>
          <w:sz w:val="24"/>
          <w:szCs w:val="24"/>
          <w:lang w:val="ru-RU"/>
        </w:rPr>
        <w:t>.</w:t>
      </w:r>
    </w:p>
    <w:p w:rsidR="00087A8A" w:rsidRPr="00FB7FFA" w:rsidRDefault="00F155F5">
      <w:pPr>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sidR="000C1C8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w:t>
      </w:r>
    </w:p>
    <w:p w:rsidR="00087A8A" w:rsidRPr="00FB7FFA" w:rsidRDefault="00F155F5" w:rsidP="000C1C8F">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2.4. Присвоенный объекту инвентарный номер обозначается путем нанесения номера на</w:t>
      </w:r>
      <w:r w:rsidR="00D65F2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sidR="00D65F2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087A8A" w:rsidRPr="00ED4BD0" w:rsidRDefault="00F155F5" w:rsidP="000C1C8F">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2.5. Затраты по замене отдельных составных частей комплекса конструктивно-сочлененных предметов, в том числе при капитальном ремонте, включаются в момент </w:t>
      </w:r>
      <w:r w:rsidRPr="00FB7FFA">
        <w:rPr>
          <w:rFonts w:hAnsi="Times New Roman" w:cs="Times New Roman"/>
          <w:color w:val="000000"/>
          <w:sz w:val="24"/>
          <w:szCs w:val="24"/>
          <w:lang w:val="ru-RU"/>
        </w:rPr>
        <w:lastRenderedPageBreak/>
        <w:t>их возникновения в стоимость объекта. Одновременно с его стоимости списывается в текущие расходы стоимость заменяемых (выбыва</w:t>
      </w:r>
      <w:r w:rsidR="00ED4BD0">
        <w:rPr>
          <w:rFonts w:hAnsi="Times New Roman" w:cs="Times New Roman"/>
          <w:color w:val="000000"/>
          <w:sz w:val="24"/>
          <w:szCs w:val="24"/>
          <w:lang w:val="ru-RU"/>
        </w:rPr>
        <w:t>ющи</w:t>
      </w:r>
      <w:r w:rsidRPr="00FB7FFA">
        <w:rPr>
          <w:rFonts w:hAnsi="Times New Roman" w:cs="Times New Roman"/>
          <w:color w:val="000000"/>
          <w:sz w:val="24"/>
          <w:szCs w:val="24"/>
          <w:lang w:val="ru-RU"/>
        </w:rPr>
        <w:t xml:space="preserve">х) составных частей. </w:t>
      </w:r>
      <w:r w:rsidRPr="00ED4BD0">
        <w:rPr>
          <w:rFonts w:hAnsi="Times New Roman" w:cs="Times New Roman"/>
          <w:color w:val="000000"/>
          <w:sz w:val="24"/>
          <w:szCs w:val="24"/>
          <w:lang w:val="ru-RU"/>
        </w:rPr>
        <w:t>Данное правило применяется к следующим группам основных средств:</w:t>
      </w:r>
    </w:p>
    <w:p w:rsidR="00087A8A" w:rsidRDefault="00F155F5" w:rsidP="00D65F2D">
      <w:pPr>
        <w:numPr>
          <w:ilvl w:val="0"/>
          <w:numId w:val="17"/>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087A8A" w:rsidRDefault="00F155F5" w:rsidP="00D65F2D">
      <w:pPr>
        <w:numPr>
          <w:ilvl w:val="0"/>
          <w:numId w:val="17"/>
        </w:numPr>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rsidR="00087A8A" w:rsidRPr="00033D3A" w:rsidRDefault="00F155F5" w:rsidP="00D65F2D">
      <w:pPr>
        <w:numPr>
          <w:ilvl w:val="0"/>
          <w:numId w:val="17"/>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033D3A" w:rsidRDefault="00033D3A" w:rsidP="00033D3A">
      <w:pPr>
        <w:spacing w:before="0" w:beforeAutospacing="0" w:after="0" w:afterAutospacing="0"/>
        <w:ind w:right="180"/>
        <w:contextualSpacing/>
        <w:jc w:val="both"/>
        <w:rPr>
          <w:rFonts w:hAnsi="Times New Roman" w:cs="Times New Roman"/>
          <w:color w:val="000000"/>
          <w:sz w:val="24"/>
          <w:szCs w:val="24"/>
        </w:rPr>
      </w:pPr>
    </w:p>
    <w:p w:rsidR="00087A8A" w:rsidRPr="00FB7FFA" w:rsidRDefault="00F155F5" w:rsidP="00D65F2D">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27 СГС «Основные средства».</w:t>
      </w:r>
    </w:p>
    <w:p w:rsidR="00087A8A" w:rsidRDefault="00F155F5" w:rsidP="00D65F2D">
      <w:pPr>
        <w:ind w:firstLine="709"/>
        <w:jc w:val="both"/>
        <w:rPr>
          <w:rFonts w:hAnsi="Times New Roman" w:cs="Times New Roman"/>
          <w:color w:val="000000"/>
          <w:sz w:val="24"/>
          <w:szCs w:val="24"/>
        </w:rPr>
      </w:pPr>
      <w:r w:rsidRPr="00FB7FFA">
        <w:rPr>
          <w:rFonts w:hAnsi="Times New Roman" w:cs="Times New Roman"/>
          <w:color w:val="000000"/>
          <w:sz w:val="24"/>
          <w:szCs w:val="24"/>
          <w:lang w:val="ru-RU"/>
        </w:rPr>
        <w:t xml:space="preserve">2.6. В случае частичной ликвидации или </w:t>
      </w:r>
      <w:proofErr w:type="spellStart"/>
      <w:r w:rsidRPr="00FB7FFA">
        <w:rPr>
          <w:rFonts w:hAnsi="Times New Roman" w:cs="Times New Roman"/>
          <w:color w:val="000000"/>
          <w:sz w:val="24"/>
          <w:szCs w:val="24"/>
          <w:lang w:val="ru-RU"/>
        </w:rPr>
        <w:t>разукомплектации</w:t>
      </w:r>
      <w:proofErr w:type="spellEnd"/>
      <w:r w:rsidRPr="00FB7FFA">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087A8A" w:rsidRDefault="00F155F5" w:rsidP="00D65F2D">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площади;</w:t>
      </w:r>
    </w:p>
    <w:p w:rsidR="00087A8A" w:rsidRDefault="00F155F5" w:rsidP="00D65F2D">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объему;</w:t>
      </w:r>
    </w:p>
    <w:p w:rsidR="00087A8A" w:rsidRDefault="00F155F5" w:rsidP="00D65F2D">
      <w:pPr>
        <w:numPr>
          <w:ilvl w:val="0"/>
          <w:numId w:val="18"/>
        </w:numPr>
        <w:ind w:left="780" w:right="180"/>
        <w:contextualSpacing/>
        <w:jc w:val="both"/>
        <w:rPr>
          <w:rFonts w:hAnsi="Times New Roman" w:cs="Times New Roman"/>
          <w:color w:val="000000"/>
          <w:sz w:val="24"/>
          <w:szCs w:val="24"/>
        </w:rPr>
      </w:pPr>
      <w:r>
        <w:rPr>
          <w:rFonts w:hAnsi="Times New Roman" w:cs="Times New Roman"/>
          <w:color w:val="000000"/>
          <w:sz w:val="24"/>
          <w:szCs w:val="24"/>
        </w:rPr>
        <w:t>весу;</w:t>
      </w:r>
    </w:p>
    <w:p w:rsidR="00087A8A" w:rsidRPr="00FB7FFA" w:rsidRDefault="00F155F5" w:rsidP="00D65F2D">
      <w:pPr>
        <w:numPr>
          <w:ilvl w:val="0"/>
          <w:numId w:val="18"/>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иному показателю, установленному комиссией по поступлению и выбытию</w:t>
      </w:r>
      <w:r w:rsidR="00D65F2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активов.</w:t>
      </w:r>
    </w:p>
    <w:p w:rsidR="00087A8A" w:rsidRDefault="00F155F5" w:rsidP="0047770A">
      <w:pPr>
        <w:ind w:firstLine="709"/>
        <w:jc w:val="both"/>
        <w:rPr>
          <w:rFonts w:hAnsi="Times New Roman" w:cs="Times New Roman"/>
          <w:color w:val="000000"/>
          <w:sz w:val="24"/>
          <w:szCs w:val="24"/>
        </w:rPr>
      </w:pPr>
      <w:r w:rsidRPr="00FB7FFA">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FB7FFA">
        <w:rPr>
          <w:rFonts w:hAnsi="Times New Roman" w:cs="Times New Roman"/>
          <w:color w:val="000000"/>
          <w:sz w:val="24"/>
          <w:szCs w:val="24"/>
          <w:lang w:val="ru-RU"/>
        </w:rPr>
        <w:t>дооборудований</w:t>
      </w:r>
      <w:proofErr w:type="spellEnd"/>
      <w:r w:rsidRPr="00FB7FFA">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087A8A" w:rsidRDefault="00F155F5" w:rsidP="00D65F2D">
      <w:pPr>
        <w:numPr>
          <w:ilvl w:val="0"/>
          <w:numId w:val="1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машины и оборудование;</w:t>
      </w:r>
    </w:p>
    <w:p w:rsidR="00087A8A" w:rsidRDefault="00F155F5" w:rsidP="00D65F2D">
      <w:pPr>
        <w:numPr>
          <w:ilvl w:val="0"/>
          <w:numId w:val="19"/>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транспортные средства;</w:t>
      </w:r>
    </w:p>
    <w:p w:rsidR="00D65F2D" w:rsidRDefault="00D65F2D" w:rsidP="00D65F2D">
      <w:pPr>
        <w:spacing w:before="0" w:beforeAutospacing="0" w:after="0" w:afterAutospacing="0"/>
        <w:rPr>
          <w:rFonts w:hAnsi="Times New Roman" w:cs="Times New Roman"/>
          <w:color w:val="000000"/>
          <w:sz w:val="24"/>
          <w:szCs w:val="24"/>
          <w:lang w:val="ru-RU"/>
        </w:rPr>
      </w:pPr>
    </w:p>
    <w:p w:rsidR="00087A8A" w:rsidRPr="00FB7FFA" w:rsidRDefault="00F155F5" w:rsidP="00D65F2D">
      <w:pPr>
        <w:spacing w:before="0" w:beforeAutospacing="0" w:after="0" w:afterAutospacing="0"/>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28 СГС «Основные средства».</w:t>
      </w:r>
    </w:p>
    <w:p w:rsidR="00087A8A" w:rsidRPr="00FB7FFA" w:rsidRDefault="00F155F5" w:rsidP="00D65F2D">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2.8. Начисление амортизации осуществляется следующим образом:</w:t>
      </w:r>
    </w:p>
    <w:p w:rsidR="00087A8A" w:rsidRPr="00FB7FFA" w:rsidRDefault="00F155F5" w:rsidP="00D65F2D">
      <w:pPr>
        <w:numPr>
          <w:ilvl w:val="0"/>
          <w:numId w:val="20"/>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линейным методом – на остальные объекты основных средств.</w:t>
      </w:r>
    </w:p>
    <w:p w:rsidR="00087A8A" w:rsidRPr="00FB7FFA" w:rsidRDefault="00F155F5" w:rsidP="00D65F2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36, 37 СГС «Основные средства».</w:t>
      </w:r>
    </w:p>
    <w:p w:rsidR="00087A8A" w:rsidRPr="00FB7FFA" w:rsidRDefault="00F155F5" w:rsidP="00D65F2D">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2.9. В случаях</w:t>
      </w:r>
      <w:r w:rsidR="00D65F2D">
        <w:rPr>
          <w:rFonts w:hAnsi="Times New Roman" w:cs="Times New Roman"/>
          <w:color w:val="000000"/>
          <w:sz w:val="24"/>
          <w:szCs w:val="24"/>
          <w:lang w:val="ru-RU"/>
        </w:rPr>
        <w:t>,</w:t>
      </w:r>
      <w:r w:rsidRPr="00FB7FFA">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087A8A" w:rsidRPr="00FB7FFA" w:rsidRDefault="00F155F5" w:rsidP="00D65F2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40 СГС «Основные средства».</w:t>
      </w:r>
    </w:p>
    <w:p w:rsidR="00087A8A" w:rsidRPr="00FB7FFA" w:rsidRDefault="00F155F5" w:rsidP="00D65F2D">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w:t>
      </w:r>
      <w:r w:rsidRPr="00FB7FFA">
        <w:rPr>
          <w:rFonts w:hAnsi="Times New Roman" w:cs="Times New Roman"/>
          <w:color w:val="000000"/>
          <w:sz w:val="24"/>
          <w:szCs w:val="24"/>
          <w:lang w:val="ru-RU"/>
        </w:rPr>
        <w:lastRenderedPageBreak/>
        <w:t>таким образом, чтобы при их суммировании получить переоцененную стоимость на дату проведения переоценки.</w:t>
      </w:r>
    </w:p>
    <w:p w:rsidR="00087A8A" w:rsidRPr="00FB7FFA" w:rsidRDefault="00F155F5" w:rsidP="00D65F2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41 СГС «Основные средства».</w:t>
      </w:r>
    </w:p>
    <w:p w:rsidR="00033D3A" w:rsidRDefault="00F155F5" w:rsidP="00D65F2D">
      <w:pPr>
        <w:ind w:firstLine="567"/>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087A8A" w:rsidRPr="00FB7FFA" w:rsidRDefault="00F155F5" w:rsidP="00D65F2D">
      <w:pPr>
        <w:ind w:firstLine="567"/>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Состав комиссии по поступлению и выбытию активов установлен в </w:t>
      </w:r>
      <w:r w:rsidRPr="007439A4">
        <w:rPr>
          <w:rFonts w:hAnsi="Times New Roman" w:cs="Times New Roman"/>
          <w:color w:val="000000"/>
          <w:sz w:val="24"/>
          <w:szCs w:val="24"/>
          <w:lang w:val="ru-RU"/>
        </w:rPr>
        <w:t>приложении 1</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настоящей Учетной политики.</w:t>
      </w:r>
    </w:p>
    <w:p w:rsidR="00087A8A" w:rsidRPr="00FB7FFA" w:rsidRDefault="00F155F5" w:rsidP="00387D1C">
      <w:pPr>
        <w:ind w:firstLine="709"/>
        <w:rPr>
          <w:rFonts w:hAnsi="Times New Roman" w:cs="Times New Roman"/>
          <w:color w:val="000000"/>
          <w:sz w:val="24"/>
          <w:szCs w:val="24"/>
          <w:lang w:val="ru-RU"/>
        </w:rPr>
      </w:pPr>
      <w:r w:rsidRPr="00FB7FFA">
        <w:rPr>
          <w:rFonts w:hAnsi="Times New Roman" w:cs="Times New Roman"/>
          <w:color w:val="000000"/>
          <w:sz w:val="24"/>
          <w:szCs w:val="24"/>
          <w:lang w:val="ru-RU"/>
        </w:rPr>
        <w:t>2.12. Основные средства стоимостью до 10</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FB7FFA">
        <w:rPr>
          <w:rFonts w:hAnsi="Times New Roman" w:cs="Times New Roman"/>
          <w:color w:val="000000"/>
          <w:sz w:val="24"/>
          <w:szCs w:val="24"/>
          <w:lang w:val="ru-RU"/>
        </w:rPr>
        <w:t>забалансовом</w:t>
      </w:r>
      <w:proofErr w:type="spellEnd"/>
      <w:r w:rsidRPr="00FB7FFA">
        <w:rPr>
          <w:rFonts w:hAnsi="Times New Roman" w:cs="Times New Roman"/>
          <w:color w:val="000000"/>
          <w:sz w:val="24"/>
          <w:szCs w:val="24"/>
          <w:lang w:val="ru-RU"/>
        </w:rPr>
        <w:t xml:space="preserve"> счете 21</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по балансовой стоимости.</w:t>
      </w:r>
    </w:p>
    <w:p w:rsidR="00087A8A" w:rsidRPr="00FB7FFA" w:rsidRDefault="00F155F5" w:rsidP="00387D1C">
      <w:pPr>
        <w:ind w:firstLine="709"/>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087A8A" w:rsidRPr="00FB7FFA" w:rsidRDefault="00F155F5" w:rsidP="0047770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которые соответствуют критериям основных средств, установленным СГС «Основные</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средства», учитываются как отдельные основные средства. Элементы ЛВС или ОПС, для</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FB7FFA">
        <w:rPr>
          <w:rFonts w:hAnsi="Times New Roman" w:cs="Times New Roman"/>
          <w:color w:val="000000"/>
          <w:sz w:val="24"/>
          <w:szCs w:val="24"/>
          <w:lang w:val="ru-RU"/>
        </w:rPr>
        <w:t xml:space="preserve"> настоящей Учетной</w:t>
      </w:r>
      <w:r w:rsidR="00387D1C">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политики.</w:t>
      </w:r>
    </w:p>
    <w:p w:rsidR="00087A8A" w:rsidRPr="00FB7FFA" w:rsidRDefault="00F155F5" w:rsidP="0047770A">
      <w:pPr>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3. Нематериальные активы</w:t>
      </w:r>
    </w:p>
    <w:p w:rsidR="00087A8A" w:rsidRDefault="00F155F5" w:rsidP="0047770A">
      <w:pPr>
        <w:ind w:firstLine="567"/>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3.1. </w:t>
      </w:r>
      <w:r w:rsidR="000B0350">
        <w:rPr>
          <w:rFonts w:hAnsi="Times New Roman" w:cs="Times New Roman"/>
          <w:color w:val="000000"/>
          <w:sz w:val="24"/>
          <w:szCs w:val="24"/>
          <w:lang w:val="ru-RU"/>
        </w:rPr>
        <w:t xml:space="preserve">В составе нематериальных активов учитываются объекты, соответствующие критериям признания в качестве НМА, в частности </w:t>
      </w:r>
      <w:r w:rsidR="0010305E">
        <w:rPr>
          <w:rFonts w:hAnsi="Times New Roman" w:cs="Times New Roman"/>
          <w:color w:val="000000"/>
          <w:sz w:val="24"/>
          <w:szCs w:val="24"/>
          <w:lang w:val="ru-RU"/>
        </w:rPr>
        <w:t>не</w:t>
      </w:r>
      <w:r w:rsidR="000B0350">
        <w:rPr>
          <w:rFonts w:hAnsi="Times New Roman" w:cs="Times New Roman"/>
          <w:color w:val="000000"/>
          <w:sz w:val="24"/>
          <w:szCs w:val="24"/>
          <w:lang w:val="ru-RU"/>
        </w:rPr>
        <w:t>исключительные права на результаты инте</w:t>
      </w:r>
      <w:r w:rsidR="00BD7BCE">
        <w:rPr>
          <w:rFonts w:hAnsi="Times New Roman" w:cs="Times New Roman"/>
          <w:color w:val="000000"/>
          <w:sz w:val="24"/>
          <w:szCs w:val="24"/>
          <w:lang w:val="ru-RU"/>
        </w:rPr>
        <w:t>ллектуальной деятельности и средства индивидуализации.</w:t>
      </w:r>
    </w:p>
    <w:p w:rsidR="00BD7BCE" w:rsidRPr="00FB7FFA" w:rsidRDefault="00BD7BCE" w:rsidP="0047770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(Основание: п. 56 Инструкции № 157н)</w:t>
      </w:r>
    </w:p>
    <w:p w:rsidR="00087A8A" w:rsidRDefault="00F155F5" w:rsidP="0047770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3.2. </w:t>
      </w:r>
      <w:r w:rsidR="00BD7BCE">
        <w:rPr>
          <w:rFonts w:hAnsi="Times New Roman" w:cs="Times New Roman"/>
          <w:color w:val="000000"/>
          <w:sz w:val="24"/>
          <w:szCs w:val="24"/>
          <w:lang w:val="ru-RU"/>
        </w:rPr>
        <w:t>Объект признается нематериальным активом</w:t>
      </w:r>
      <w:r w:rsidR="00906AD0">
        <w:rPr>
          <w:rFonts w:hAnsi="Times New Roman" w:cs="Times New Roman"/>
          <w:color w:val="000000"/>
          <w:sz w:val="24"/>
          <w:szCs w:val="24"/>
          <w:lang w:val="ru-RU"/>
        </w:rPr>
        <w:t xml:space="preserve"> при одновременном выполнении следующих условий:</w:t>
      </w:r>
    </w:p>
    <w:p w:rsidR="00906AD0" w:rsidRDefault="00906AD0"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у объекта отсутствует материально – вещественная форма;</w:t>
      </w:r>
    </w:p>
    <w:p w:rsidR="00906AD0" w:rsidRDefault="00E4450A"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объект можно отделить от другого имущества (выделить);</w:t>
      </w:r>
    </w:p>
    <w:p w:rsidR="00E4450A" w:rsidRDefault="00E4450A"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объект предназначен для использования в течение длительного времени, т.е. свыше 12 месяцев или обычного операционного цикла, если он превышает 12 месяцев;</w:t>
      </w:r>
    </w:p>
    <w:p w:rsidR="00E4450A" w:rsidRDefault="00E4450A"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не предполагается последующая перепродажа данного актива;</w:t>
      </w:r>
    </w:p>
    <w:p w:rsidR="00E4450A" w:rsidRDefault="00E4450A"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имеются надлежаще оформленные документы, подтверждающие существование актива;</w:t>
      </w:r>
    </w:p>
    <w:p w:rsidR="00E4450A" w:rsidRDefault="00E4450A"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 xml:space="preserve">имеются надлежаще оформленные документы, устанавливающие </w:t>
      </w:r>
      <w:r w:rsidR="0010305E">
        <w:rPr>
          <w:rFonts w:hAnsi="Times New Roman" w:cs="Times New Roman"/>
          <w:color w:val="000000"/>
          <w:sz w:val="24"/>
          <w:szCs w:val="24"/>
          <w:lang w:val="ru-RU"/>
        </w:rPr>
        <w:t>не</w:t>
      </w:r>
      <w:r>
        <w:rPr>
          <w:rFonts w:hAnsi="Times New Roman" w:cs="Times New Roman"/>
          <w:color w:val="000000"/>
          <w:sz w:val="24"/>
          <w:szCs w:val="24"/>
          <w:lang w:val="ru-RU"/>
        </w:rPr>
        <w:t>исключительное право на актив</w:t>
      </w:r>
      <w:r w:rsidR="006A6B59">
        <w:rPr>
          <w:rFonts w:hAnsi="Times New Roman" w:cs="Times New Roman"/>
          <w:color w:val="000000"/>
          <w:sz w:val="24"/>
          <w:szCs w:val="24"/>
          <w:lang w:val="ru-RU"/>
        </w:rPr>
        <w:t xml:space="preserve"> (лицензионный договор)</w:t>
      </w:r>
      <w:r>
        <w:rPr>
          <w:rFonts w:hAnsi="Times New Roman" w:cs="Times New Roman"/>
          <w:color w:val="000000"/>
          <w:sz w:val="24"/>
          <w:szCs w:val="24"/>
          <w:lang w:val="ru-RU"/>
        </w:rPr>
        <w:t>;</w:t>
      </w:r>
    </w:p>
    <w:p w:rsidR="00024E92" w:rsidRDefault="00024E92" w:rsidP="00906AD0">
      <w:pPr>
        <w:pStyle w:val="a3"/>
        <w:numPr>
          <w:ilvl w:val="0"/>
          <w:numId w:val="46"/>
        </w:numPr>
        <w:jc w:val="both"/>
        <w:rPr>
          <w:rFonts w:hAnsi="Times New Roman" w:cs="Times New Roman"/>
          <w:color w:val="000000"/>
          <w:sz w:val="24"/>
          <w:szCs w:val="24"/>
          <w:lang w:val="ru-RU"/>
        </w:rPr>
      </w:pPr>
      <w:r>
        <w:rPr>
          <w:rFonts w:hAnsi="Times New Roman" w:cs="Times New Roman"/>
          <w:color w:val="000000"/>
          <w:sz w:val="24"/>
          <w:szCs w:val="24"/>
          <w:lang w:val="ru-RU"/>
        </w:rPr>
        <w:t xml:space="preserve">в случаях, установленных законодательством РФ, имеются надлежаще оформленные документы, подтверждающие </w:t>
      </w:r>
      <w:r w:rsidR="0010305E">
        <w:rPr>
          <w:rFonts w:hAnsi="Times New Roman" w:cs="Times New Roman"/>
          <w:color w:val="000000"/>
          <w:sz w:val="24"/>
          <w:szCs w:val="24"/>
          <w:lang w:val="ru-RU"/>
        </w:rPr>
        <w:t>не</w:t>
      </w:r>
      <w:r>
        <w:rPr>
          <w:rFonts w:hAnsi="Times New Roman" w:cs="Times New Roman"/>
          <w:color w:val="000000"/>
          <w:sz w:val="24"/>
          <w:szCs w:val="24"/>
          <w:lang w:val="ru-RU"/>
        </w:rPr>
        <w:t>исключительное право на актив (</w:t>
      </w:r>
      <w:r w:rsidR="00CF39A5">
        <w:rPr>
          <w:rFonts w:hAnsi="Times New Roman" w:cs="Times New Roman"/>
          <w:color w:val="000000"/>
          <w:sz w:val="24"/>
          <w:szCs w:val="24"/>
          <w:lang w:val="ru-RU"/>
        </w:rPr>
        <w:t xml:space="preserve">патенты, свидетельства, другие охранные документы, договор об отчуждении </w:t>
      </w:r>
      <w:r w:rsidR="0010305E">
        <w:rPr>
          <w:rFonts w:hAnsi="Times New Roman" w:cs="Times New Roman"/>
          <w:color w:val="000000"/>
          <w:sz w:val="24"/>
          <w:szCs w:val="24"/>
          <w:lang w:val="ru-RU"/>
        </w:rPr>
        <w:t>не</w:t>
      </w:r>
      <w:r w:rsidR="00CF39A5">
        <w:rPr>
          <w:rFonts w:hAnsi="Times New Roman" w:cs="Times New Roman"/>
          <w:color w:val="000000"/>
          <w:sz w:val="24"/>
          <w:szCs w:val="24"/>
          <w:lang w:val="ru-RU"/>
        </w:rPr>
        <w:t xml:space="preserve">исключительного права на результат интеллектуальной </w:t>
      </w:r>
      <w:r w:rsidR="00CF39A5">
        <w:rPr>
          <w:rFonts w:hAnsi="Times New Roman" w:cs="Times New Roman"/>
          <w:color w:val="000000"/>
          <w:sz w:val="24"/>
          <w:szCs w:val="24"/>
          <w:lang w:val="ru-RU"/>
        </w:rPr>
        <w:lastRenderedPageBreak/>
        <w:t xml:space="preserve">деятельности или на средство индивидуализации, документы, подтверждающие переход </w:t>
      </w:r>
      <w:r w:rsidR="0010305E">
        <w:rPr>
          <w:rFonts w:hAnsi="Times New Roman" w:cs="Times New Roman"/>
          <w:color w:val="000000"/>
          <w:sz w:val="24"/>
          <w:szCs w:val="24"/>
          <w:lang w:val="ru-RU"/>
        </w:rPr>
        <w:t>не</w:t>
      </w:r>
      <w:r w:rsidR="00CF39A5">
        <w:rPr>
          <w:rFonts w:hAnsi="Times New Roman" w:cs="Times New Roman"/>
          <w:color w:val="000000"/>
          <w:sz w:val="24"/>
          <w:szCs w:val="24"/>
          <w:lang w:val="ru-RU"/>
        </w:rPr>
        <w:t>исключительного права и т.п.)</w:t>
      </w:r>
      <w:r w:rsidR="006A6B59">
        <w:rPr>
          <w:rFonts w:hAnsi="Times New Roman" w:cs="Times New Roman"/>
          <w:color w:val="000000"/>
          <w:sz w:val="24"/>
          <w:szCs w:val="24"/>
          <w:lang w:val="ru-RU"/>
        </w:rPr>
        <w:t>.</w:t>
      </w:r>
    </w:p>
    <w:p w:rsidR="007B3D20" w:rsidRPr="007B3D20" w:rsidRDefault="007B3D20" w:rsidP="007B3D20">
      <w:pPr>
        <w:ind w:left="709"/>
        <w:jc w:val="both"/>
        <w:rPr>
          <w:rFonts w:hAnsi="Times New Roman" w:cs="Times New Roman"/>
          <w:color w:val="000000"/>
          <w:sz w:val="24"/>
          <w:szCs w:val="24"/>
          <w:lang w:val="ru-RU"/>
        </w:rPr>
      </w:pPr>
      <w:r>
        <w:rPr>
          <w:rFonts w:hAnsi="Times New Roman" w:cs="Times New Roman"/>
          <w:color w:val="000000"/>
          <w:sz w:val="24"/>
          <w:szCs w:val="24"/>
          <w:lang w:val="ru-RU"/>
        </w:rPr>
        <w:t>(Основание: п. п. 4, 6, 7 СГС «Нематериальные активы», п. 56 Инструкции № 157н)</w:t>
      </w:r>
    </w:p>
    <w:p w:rsidR="00087A8A" w:rsidRDefault="00F155F5" w:rsidP="0047770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3.3. </w:t>
      </w:r>
      <w:r w:rsidR="007B3D20">
        <w:rPr>
          <w:rFonts w:hAnsi="Times New Roman" w:cs="Times New Roman"/>
          <w:color w:val="000000"/>
          <w:sz w:val="24"/>
          <w:szCs w:val="24"/>
          <w:lang w:val="ru-RU"/>
        </w:rPr>
        <w:t>Сроком полезного использования НМА является период, в течение которого предполагается использование актива.</w:t>
      </w:r>
    </w:p>
    <w:p w:rsidR="007B3D20" w:rsidRPr="00FB7FFA" w:rsidRDefault="007B3D20" w:rsidP="0047770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(Основание: п. 60 Инструкции 157н)</w:t>
      </w:r>
    </w:p>
    <w:p w:rsidR="0047770A" w:rsidRDefault="00F155F5" w:rsidP="007B3D20">
      <w:pPr>
        <w:ind w:firstLine="709"/>
        <w:jc w:val="both"/>
        <w:rPr>
          <w:rFonts w:hAnsi="Times New Roman" w:cs="Times New Roman"/>
          <w:color w:val="000000"/>
          <w:sz w:val="24"/>
          <w:szCs w:val="24"/>
          <w:lang w:val="ru-RU"/>
        </w:rPr>
      </w:pPr>
      <w:r w:rsidRPr="007B3D20">
        <w:rPr>
          <w:rFonts w:hAnsi="Times New Roman" w:cs="Times New Roman"/>
          <w:color w:val="000000"/>
          <w:sz w:val="24"/>
          <w:szCs w:val="24"/>
          <w:lang w:val="ru-RU"/>
        </w:rPr>
        <w:t xml:space="preserve">3.4. </w:t>
      </w:r>
      <w:r w:rsidR="007B3D20">
        <w:rPr>
          <w:rFonts w:hAnsi="Times New Roman" w:cs="Times New Roman"/>
          <w:color w:val="000000"/>
          <w:sz w:val="24"/>
          <w:szCs w:val="24"/>
          <w:lang w:val="ru-RU"/>
        </w:rPr>
        <w:t xml:space="preserve">Аналитический учет вложений в нематериальные активы ведется в </w:t>
      </w:r>
      <w:proofErr w:type="spellStart"/>
      <w:r w:rsidR="007B3D20">
        <w:rPr>
          <w:rFonts w:hAnsi="Times New Roman" w:cs="Times New Roman"/>
          <w:color w:val="000000"/>
          <w:sz w:val="24"/>
          <w:szCs w:val="24"/>
          <w:lang w:val="ru-RU"/>
        </w:rPr>
        <w:t>многографной</w:t>
      </w:r>
      <w:proofErr w:type="spellEnd"/>
      <w:r w:rsidR="007B3D20">
        <w:rPr>
          <w:rFonts w:hAnsi="Times New Roman" w:cs="Times New Roman"/>
          <w:color w:val="000000"/>
          <w:sz w:val="24"/>
          <w:szCs w:val="24"/>
          <w:lang w:val="ru-RU"/>
        </w:rPr>
        <w:t xml:space="preserve"> карточке (ф. 05074054).</w:t>
      </w:r>
    </w:p>
    <w:p w:rsidR="007B3D20" w:rsidRDefault="007B3D20" w:rsidP="007B3D20">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(Основание: п. 128 Инструкции № 157н)</w:t>
      </w:r>
    </w:p>
    <w:p w:rsidR="00087A8A" w:rsidRDefault="00F155F5" w:rsidP="003F3E3F">
      <w:pPr>
        <w:spacing w:before="0" w:beforeAutospacing="0" w:after="0" w:afterAutospacing="0"/>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3.5. </w:t>
      </w:r>
      <w:r w:rsidR="00B94C01">
        <w:rPr>
          <w:rFonts w:hAnsi="Times New Roman" w:cs="Times New Roman"/>
          <w:color w:val="000000"/>
          <w:sz w:val="24"/>
          <w:szCs w:val="24"/>
          <w:lang w:val="ru-RU"/>
        </w:rPr>
        <w:t>Амортизация по всем немате</w:t>
      </w:r>
      <w:r w:rsidR="006A6B59">
        <w:rPr>
          <w:rFonts w:hAnsi="Times New Roman" w:cs="Times New Roman"/>
          <w:color w:val="000000"/>
          <w:sz w:val="24"/>
          <w:szCs w:val="24"/>
          <w:lang w:val="ru-RU"/>
        </w:rPr>
        <w:t>риальным активам с неопределенным сроком полезного использования</w:t>
      </w:r>
      <w:r w:rsidR="00D91774">
        <w:rPr>
          <w:rFonts w:hAnsi="Times New Roman" w:cs="Times New Roman"/>
          <w:color w:val="000000"/>
          <w:sz w:val="24"/>
          <w:szCs w:val="24"/>
          <w:lang w:val="ru-RU"/>
        </w:rPr>
        <w:t>,</w:t>
      </w:r>
      <w:r w:rsidR="006A6B59">
        <w:rPr>
          <w:rFonts w:hAnsi="Times New Roman" w:cs="Times New Roman"/>
          <w:color w:val="000000"/>
          <w:sz w:val="24"/>
          <w:szCs w:val="24"/>
          <w:lang w:val="ru-RU"/>
        </w:rPr>
        <w:t xml:space="preserve"> в том числе правами пользования нематериальными активами, н</w:t>
      </w:r>
      <w:r w:rsidR="00D91774">
        <w:rPr>
          <w:rFonts w:hAnsi="Times New Roman" w:cs="Times New Roman"/>
          <w:color w:val="000000"/>
          <w:sz w:val="24"/>
          <w:szCs w:val="24"/>
          <w:lang w:val="ru-RU"/>
        </w:rPr>
        <w:t>е</w:t>
      </w:r>
      <w:r w:rsidR="006A6B59">
        <w:rPr>
          <w:rFonts w:hAnsi="Times New Roman" w:cs="Times New Roman"/>
          <w:color w:val="000000"/>
          <w:sz w:val="24"/>
          <w:szCs w:val="24"/>
          <w:lang w:val="ru-RU"/>
        </w:rPr>
        <w:t xml:space="preserve"> начисляется.</w:t>
      </w:r>
    </w:p>
    <w:p w:rsidR="00D91774" w:rsidRPr="00FB7FFA" w:rsidRDefault="00D91774" w:rsidP="003F3E3F">
      <w:pPr>
        <w:spacing w:before="0" w:beforeAutospacing="0" w:after="0" w:afterAutospacing="0"/>
        <w:ind w:firstLine="709"/>
        <w:jc w:val="both"/>
        <w:rPr>
          <w:rFonts w:hAnsi="Times New Roman" w:cs="Times New Roman"/>
          <w:color w:val="000000"/>
          <w:sz w:val="24"/>
          <w:szCs w:val="24"/>
          <w:lang w:val="ru-RU"/>
        </w:rPr>
      </w:pPr>
    </w:p>
    <w:p w:rsidR="00087A8A" w:rsidRPr="00FB7FFA" w:rsidRDefault="00F155F5" w:rsidP="003F3E3F">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Основание: пункт </w:t>
      </w:r>
      <w:r w:rsidR="00D91774">
        <w:rPr>
          <w:rFonts w:hAnsi="Times New Roman" w:cs="Times New Roman"/>
          <w:color w:val="000000"/>
          <w:sz w:val="24"/>
          <w:szCs w:val="24"/>
          <w:lang w:val="ru-RU"/>
        </w:rPr>
        <w:t>26</w:t>
      </w:r>
      <w:r w:rsidRPr="00FB7FFA">
        <w:rPr>
          <w:rFonts w:hAnsi="Times New Roman" w:cs="Times New Roman"/>
          <w:color w:val="000000"/>
          <w:sz w:val="24"/>
          <w:szCs w:val="24"/>
          <w:lang w:val="ru-RU"/>
        </w:rPr>
        <w:t xml:space="preserve"> СГС «Нематериальные активы».</w:t>
      </w:r>
    </w:p>
    <w:p w:rsidR="00087A8A" w:rsidRPr="00FB7FFA" w:rsidRDefault="00087A8A" w:rsidP="003F3E3F">
      <w:pPr>
        <w:spacing w:before="0" w:beforeAutospacing="0" w:after="0" w:afterAutospacing="0"/>
        <w:rPr>
          <w:rFonts w:hAnsi="Times New Roman" w:cs="Times New Roman"/>
          <w:color w:val="000000"/>
          <w:sz w:val="24"/>
          <w:szCs w:val="24"/>
          <w:lang w:val="ru-RU"/>
        </w:rPr>
      </w:pPr>
    </w:p>
    <w:p w:rsidR="00F36C5D" w:rsidRDefault="00D91774" w:rsidP="00F36C5D">
      <w:pPr>
        <w:spacing w:before="0" w:beforeAutospacing="0" w:after="0" w:afterAutospacing="0" w:line="480" w:lineRule="auto"/>
        <w:jc w:val="both"/>
        <w:rPr>
          <w:rFonts w:hAnsi="Times New Roman" w:cs="Times New Roman"/>
          <w:b/>
          <w:bCs/>
          <w:color w:val="000000"/>
          <w:sz w:val="24"/>
          <w:szCs w:val="24"/>
          <w:lang w:val="ru-RU"/>
        </w:rPr>
      </w:pPr>
      <w:r>
        <w:rPr>
          <w:rFonts w:hAnsi="Times New Roman" w:cs="Times New Roman"/>
          <w:b/>
          <w:bCs/>
          <w:color w:val="000000"/>
          <w:sz w:val="24"/>
          <w:szCs w:val="24"/>
          <w:lang w:val="ru-RU"/>
        </w:rPr>
        <w:t>4</w:t>
      </w:r>
      <w:r w:rsidR="00F155F5" w:rsidRPr="00FB7FFA">
        <w:rPr>
          <w:rFonts w:hAnsi="Times New Roman" w:cs="Times New Roman"/>
          <w:b/>
          <w:bCs/>
          <w:color w:val="000000"/>
          <w:sz w:val="24"/>
          <w:szCs w:val="24"/>
          <w:lang w:val="ru-RU"/>
        </w:rPr>
        <w:t>. Материальные запасы</w:t>
      </w:r>
    </w:p>
    <w:p w:rsidR="00087A8A" w:rsidRPr="00FB7FFA" w:rsidRDefault="00D91774" w:rsidP="004C462A">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sidR="004C462A">
        <w:rPr>
          <w:rFonts w:hAnsi="Times New Roman" w:cs="Times New Roman"/>
          <w:color w:val="000000"/>
          <w:sz w:val="24"/>
          <w:szCs w:val="24"/>
          <w:lang w:val="ru-RU"/>
        </w:rPr>
        <w:t xml:space="preserve"> </w:t>
      </w:r>
      <w:r w:rsidR="00F155F5" w:rsidRPr="007439A4">
        <w:rPr>
          <w:rFonts w:hAnsi="Times New Roman" w:cs="Times New Roman"/>
          <w:color w:val="000000"/>
          <w:sz w:val="24"/>
          <w:szCs w:val="24"/>
          <w:lang w:val="ru-RU"/>
        </w:rPr>
        <w:t>приложении</w:t>
      </w:r>
      <w:r w:rsidR="004C462A" w:rsidRPr="007439A4">
        <w:rPr>
          <w:rFonts w:hAnsi="Times New Roman" w:cs="Times New Roman"/>
          <w:color w:val="000000"/>
          <w:sz w:val="24"/>
          <w:szCs w:val="24"/>
          <w:lang w:val="ru-RU"/>
        </w:rPr>
        <w:t xml:space="preserve"> </w:t>
      </w:r>
      <w:r w:rsidR="00F155F5" w:rsidRPr="007439A4">
        <w:rPr>
          <w:rFonts w:hAnsi="Times New Roman" w:cs="Times New Roman"/>
          <w:color w:val="000000"/>
          <w:sz w:val="24"/>
          <w:szCs w:val="24"/>
          <w:lang w:val="ru-RU"/>
        </w:rPr>
        <w:t>12.</w:t>
      </w:r>
    </w:p>
    <w:p w:rsidR="00ED0213" w:rsidRDefault="00D91774"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.2. Единица учета материальных запасов в учреждении – номенклатурная (реестровая) единица.</w:t>
      </w:r>
    </w:p>
    <w:p w:rsidR="00087A8A" w:rsidRPr="00ED0213" w:rsidRDefault="00F155F5" w:rsidP="004C462A">
      <w:pPr>
        <w:ind w:firstLine="709"/>
        <w:jc w:val="both"/>
        <w:rPr>
          <w:rFonts w:hAnsi="Times New Roman" w:cs="Times New Roman"/>
          <w:color w:val="000000"/>
          <w:sz w:val="24"/>
          <w:szCs w:val="24"/>
          <w:lang w:val="ru-RU"/>
        </w:rPr>
      </w:pPr>
      <w:r w:rsidRPr="00ED0213">
        <w:rPr>
          <w:rFonts w:hAnsi="Times New Roman" w:cs="Times New Roman"/>
          <w:color w:val="000000"/>
          <w:sz w:val="24"/>
          <w:szCs w:val="24"/>
          <w:lang w:val="ru-RU"/>
        </w:rPr>
        <w:t>Исключения:</w:t>
      </w:r>
    </w:p>
    <w:p w:rsidR="00087A8A" w:rsidRPr="00FB7FFA" w:rsidRDefault="00F155F5" w:rsidP="004C462A">
      <w:pPr>
        <w:numPr>
          <w:ilvl w:val="0"/>
          <w:numId w:val="24"/>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FB7FFA">
        <w:rPr>
          <w:rFonts w:hAnsi="Times New Roman" w:cs="Times New Roman"/>
          <w:color w:val="000000"/>
          <w:sz w:val="24"/>
          <w:szCs w:val="24"/>
          <w:lang w:val="ru-RU"/>
        </w:rPr>
        <w:t>одинаковыми</w:t>
      </w:r>
      <w:proofErr w:type="gramEnd"/>
      <w:r w:rsidRPr="00FB7FFA">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087A8A" w:rsidRPr="00FB7FFA" w:rsidRDefault="00F155F5" w:rsidP="004C462A">
      <w:pPr>
        <w:jc w:val="both"/>
        <w:rPr>
          <w:rFonts w:hAnsi="Times New Roman" w:cs="Times New Roman"/>
          <w:color w:val="000000"/>
          <w:sz w:val="24"/>
          <w:szCs w:val="24"/>
          <w:lang w:val="ru-RU"/>
        </w:rPr>
      </w:pPr>
      <w:r w:rsidRPr="00FB7FFA">
        <w:rPr>
          <w:rFonts w:hAnsi="Times New Roman" w:cs="Times New Roman"/>
          <w:color w:val="000000"/>
          <w:sz w:val="24"/>
          <w:szCs w:val="24"/>
          <w:lang w:val="ru-RU"/>
        </w:rPr>
        <w:t>Решение о применении единиц</w:t>
      </w:r>
      <w:r w:rsidR="00ED0213">
        <w:rPr>
          <w:rFonts w:hAnsi="Times New Roman" w:cs="Times New Roman"/>
          <w:color w:val="000000"/>
          <w:sz w:val="24"/>
          <w:szCs w:val="24"/>
          <w:lang w:val="ru-RU"/>
        </w:rPr>
        <w:t>ы</w:t>
      </w:r>
      <w:r w:rsidRPr="00FB7FFA">
        <w:rPr>
          <w:rFonts w:hAnsi="Times New Roman" w:cs="Times New Roman"/>
          <w:color w:val="000000"/>
          <w:sz w:val="24"/>
          <w:szCs w:val="24"/>
          <w:lang w:val="ru-RU"/>
        </w:rPr>
        <w:t xml:space="preserve"> учета «однородная (реестровая) группа запасов» принимает</w:t>
      </w:r>
      <w:r w:rsidR="004C462A">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бухгалтер на основе своего профессионального суждения.</w:t>
      </w:r>
    </w:p>
    <w:p w:rsidR="00087A8A" w:rsidRPr="00FB7FFA" w:rsidRDefault="00F155F5" w:rsidP="004C462A">
      <w:pPr>
        <w:jc w:val="both"/>
        <w:rPr>
          <w:rFonts w:hAnsi="Times New Roman" w:cs="Times New Roman"/>
          <w:color w:val="000000"/>
          <w:sz w:val="24"/>
          <w:szCs w:val="24"/>
          <w:lang w:val="ru-RU"/>
        </w:rPr>
      </w:pPr>
      <w:r w:rsidRPr="00FB7FFA">
        <w:rPr>
          <w:rFonts w:hAnsi="Times New Roman" w:cs="Times New Roman"/>
          <w:color w:val="000000"/>
          <w:sz w:val="24"/>
          <w:szCs w:val="24"/>
          <w:lang w:val="ru-RU"/>
        </w:rPr>
        <w:t>Если в первичных документах поставщика единицы измерения отличаются от тех, которые использует учреждение, ответственный сотрудник оформляет акт перевода единиц измерения. Акт прикладывают к первичным документам поставщика.</w:t>
      </w:r>
    </w:p>
    <w:p w:rsidR="00087A8A" w:rsidRPr="00FB7FFA" w:rsidRDefault="00F155F5" w:rsidP="004C462A">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8 СГС «Запасы».</w:t>
      </w:r>
    </w:p>
    <w:p w:rsidR="00087A8A" w:rsidRPr="00FB7FFA" w:rsidRDefault="00ED0213"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.3.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087A8A" w:rsidRPr="00FB7FFA" w:rsidRDefault="00F155F5" w:rsidP="004C462A">
      <w:pPr>
        <w:numPr>
          <w:ilvl w:val="0"/>
          <w:numId w:val="25"/>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их справедливой стоимости на дату принятия к бухгалтерскому учету, рассчитанной методом рыночных цен;</w:t>
      </w:r>
    </w:p>
    <w:p w:rsidR="00087A8A" w:rsidRPr="00FB7FFA" w:rsidRDefault="00F155F5" w:rsidP="004C462A">
      <w:pPr>
        <w:numPr>
          <w:ilvl w:val="0"/>
          <w:numId w:val="25"/>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087A8A" w:rsidRPr="00FB7FFA" w:rsidRDefault="00F155F5" w:rsidP="004C462A">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52–60 СГС «Концептуальные основы бухучета и отчетности».</w:t>
      </w:r>
    </w:p>
    <w:p w:rsidR="004C462A" w:rsidRDefault="00ED0213"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.4.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rsidR="00087A8A" w:rsidRPr="00FB7FFA" w:rsidRDefault="00F155F5" w:rsidP="004C462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18 СГС «Запасы».</w:t>
      </w:r>
    </w:p>
    <w:p w:rsidR="004C462A" w:rsidRDefault="00ED0213"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.5.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rsidR="00087A8A" w:rsidRPr="00FB7FFA" w:rsidRDefault="00F155F5" w:rsidP="004C462A">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19 СГС «Запасы».</w:t>
      </w:r>
    </w:p>
    <w:p w:rsidR="00087A8A" w:rsidRPr="00FB7FFA" w:rsidRDefault="00ED0213" w:rsidP="004C462A">
      <w:pPr>
        <w:ind w:firstLine="567"/>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.6. Учреждение применяет следующий порядок подстатей КОСГУ в части учета материальных запасов:</w:t>
      </w:r>
    </w:p>
    <w:p w:rsidR="00087A8A" w:rsidRPr="00FB7FFA" w:rsidRDefault="00ED0213"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.6.1.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 Маски и перчатки, приобретенные для комплектов одежды, учитываются на счете 105.05 и по КОСГУ 345.</w:t>
      </w:r>
    </w:p>
    <w:p w:rsidR="00087A8A" w:rsidRPr="00FB7FFA" w:rsidRDefault="00ED0213" w:rsidP="004C462A">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.6.2. Специальные жидкости для автомобиля (</w:t>
      </w:r>
      <w:proofErr w:type="gramStart"/>
      <w:r w:rsidR="00F155F5" w:rsidRPr="00FB7FFA">
        <w:rPr>
          <w:rFonts w:hAnsi="Times New Roman" w:cs="Times New Roman"/>
          <w:color w:val="000000"/>
          <w:sz w:val="24"/>
          <w:szCs w:val="24"/>
          <w:lang w:val="ru-RU"/>
        </w:rPr>
        <w:t>тормозная</w:t>
      </w:r>
      <w:proofErr w:type="gramEnd"/>
      <w:r w:rsidR="00F155F5" w:rsidRPr="00FB7FFA">
        <w:rPr>
          <w:rFonts w:hAnsi="Times New Roman" w:cs="Times New Roman"/>
          <w:color w:val="000000"/>
          <w:sz w:val="24"/>
          <w:szCs w:val="24"/>
          <w:lang w:val="ru-RU"/>
        </w:rPr>
        <w:t xml:space="preserve">, </w:t>
      </w:r>
      <w:proofErr w:type="spellStart"/>
      <w:r w:rsidR="00F155F5" w:rsidRPr="00FB7FFA">
        <w:rPr>
          <w:rFonts w:hAnsi="Times New Roman" w:cs="Times New Roman"/>
          <w:color w:val="000000"/>
          <w:sz w:val="24"/>
          <w:szCs w:val="24"/>
          <w:lang w:val="ru-RU"/>
        </w:rPr>
        <w:t>стеклоомывающая</w:t>
      </w:r>
      <w:proofErr w:type="spellEnd"/>
      <w:r w:rsidR="00F155F5" w:rsidRPr="00FB7FFA">
        <w:rPr>
          <w:rFonts w:hAnsi="Times New Roman" w:cs="Times New Roman"/>
          <w:color w:val="000000"/>
          <w:sz w:val="24"/>
          <w:szCs w:val="24"/>
          <w:lang w:val="ru-RU"/>
        </w:rPr>
        <w:t>, тосол и другие охлаждающие) учитываются на счете 105.03 и по КОСГУ 343.</w:t>
      </w:r>
    </w:p>
    <w:p w:rsidR="00087A8A" w:rsidRPr="00FB7FFA" w:rsidRDefault="004B78E6" w:rsidP="00A52B74">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 Особенности приобретения и учета горюче-смазочных материалов (ГСМ).</w:t>
      </w:r>
    </w:p>
    <w:p w:rsidR="004B78E6" w:rsidRDefault="00F155F5" w:rsidP="00A52B74">
      <w:pPr>
        <w:jc w:val="both"/>
        <w:rPr>
          <w:rFonts w:hAnsi="Times New Roman" w:cs="Times New Roman"/>
          <w:color w:val="000000"/>
          <w:sz w:val="24"/>
          <w:szCs w:val="24"/>
          <w:lang w:val="ru-RU"/>
        </w:rPr>
      </w:pPr>
      <w:r w:rsidRPr="00FB7FFA">
        <w:rPr>
          <w:rFonts w:hAnsi="Times New Roman" w:cs="Times New Roman"/>
          <w:color w:val="000000"/>
          <w:sz w:val="24"/>
          <w:szCs w:val="24"/>
          <w:lang w:val="ru-RU"/>
        </w:rPr>
        <w:t>Снабжение автомобильного транспорта ГСМ проводится по топливным картам.</w:t>
      </w:r>
    </w:p>
    <w:p w:rsidR="00087A8A" w:rsidRPr="00FB7FFA" w:rsidRDefault="00F155F5" w:rsidP="00A52B7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Нормы на расходы горюче-смазочных материалов (ГСМ) разрабатываются специализированной организацией и утверждаются приказом руководителя учреждения. Ежегодно приказом руководителя утвержда</w:t>
      </w:r>
      <w:r w:rsidR="00021E71">
        <w:rPr>
          <w:rFonts w:hAnsi="Times New Roman" w:cs="Times New Roman"/>
          <w:color w:val="000000"/>
          <w:sz w:val="24"/>
          <w:szCs w:val="24"/>
          <w:lang w:val="ru-RU"/>
        </w:rPr>
        <w:t>е</w:t>
      </w:r>
      <w:r w:rsidRPr="00FB7FFA">
        <w:rPr>
          <w:rFonts w:hAnsi="Times New Roman" w:cs="Times New Roman"/>
          <w:color w:val="000000"/>
          <w:sz w:val="24"/>
          <w:szCs w:val="24"/>
          <w:lang w:val="ru-RU"/>
        </w:rPr>
        <w:t>тся период применения зимней надбавки к нормам расхода ГСМ и ее величина.</w:t>
      </w:r>
    </w:p>
    <w:p w:rsidR="00087A8A" w:rsidRPr="00FB7FFA" w:rsidRDefault="00F155F5" w:rsidP="00A52B7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ГСМ списываются на расходы по фактическому расходу на основании путевых листов, но не выше норм, установленных приказом руководителя учреждения.</w:t>
      </w:r>
    </w:p>
    <w:p w:rsidR="00087A8A" w:rsidRPr="00FB7FFA" w:rsidRDefault="004B78E6" w:rsidP="004B78E6">
      <w:pPr>
        <w:ind w:firstLine="709"/>
        <w:rPr>
          <w:rFonts w:hAnsi="Times New Roman" w:cs="Times New Roman"/>
          <w:color w:val="000000"/>
          <w:sz w:val="24"/>
          <w:szCs w:val="24"/>
          <w:lang w:val="ru-RU"/>
        </w:rPr>
      </w:pPr>
      <w:r w:rsidRPr="004B78E6">
        <w:rPr>
          <w:rFonts w:hAnsi="Times New Roman" w:cs="Times New Roman"/>
          <w:b/>
          <w:bCs/>
          <w:color w:val="000000"/>
          <w:sz w:val="24"/>
          <w:szCs w:val="24"/>
          <w:lang w:val="ru-RU"/>
        </w:rPr>
        <w:t>4</w:t>
      </w:r>
      <w:r w:rsidR="00F155F5" w:rsidRPr="004B78E6">
        <w:rPr>
          <w:rFonts w:hAnsi="Times New Roman" w:cs="Times New Roman"/>
          <w:b/>
          <w:bCs/>
          <w:color w:val="000000"/>
          <w:sz w:val="24"/>
          <w:szCs w:val="24"/>
          <w:lang w:val="ru-RU"/>
        </w:rPr>
        <w:t xml:space="preserve">.8. </w:t>
      </w:r>
      <w:r w:rsidRPr="00FB7FFA">
        <w:rPr>
          <w:rFonts w:hAnsi="Times New Roman" w:cs="Times New Roman"/>
          <w:b/>
          <w:bCs/>
          <w:color w:val="000000"/>
          <w:sz w:val="24"/>
          <w:szCs w:val="24"/>
          <w:lang w:val="ru-RU"/>
        </w:rPr>
        <w:t>Особенности использования и учета хозяйственного инвентаря.</w:t>
      </w:r>
    </w:p>
    <w:p w:rsidR="00087A8A" w:rsidRDefault="00F155F5" w:rsidP="00A52B74">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 установленных пунктом 2.1 раздела </w:t>
      </w:r>
      <w:r>
        <w:rPr>
          <w:rFonts w:hAnsi="Times New Roman" w:cs="Times New Roman"/>
          <w:color w:val="000000"/>
          <w:sz w:val="24"/>
          <w:szCs w:val="24"/>
        </w:rPr>
        <w:t>V</w:t>
      </w:r>
      <w:r w:rsidRPr="00FB7FFA">
        <w:rPr>
          <w:rFonts w:hAnsi="Times New Roman" w:cs="Times New Roman"/>
          <w:color w:val="000000"/>
          <w:sz w:val="24"/>
          <w:szCs w:val="24"/>
          <w:lang w:val="ru-RU"/>
        </w:rPr>
        <w:t xml:space="preserve"> настоящей учетной политики. При этом, независимо от срока полезного использования, учитываются как материальные запасы:</w:t>
      </w:r>
    </w:p>
    <w:p w:rsidR="00A52B74" w:rsidRPr="00FB7FFA" w:rsidRDefault="00A52B74" w:rsidP="00A52B74">
      <w:pPr>
        <w:spacing w:before="0" w:beforeAutospacing="0" w:after="0" w:afterAutospacing="0"/>
        <w:jc w:val="both"/>
        <w:rPr>
          <w:rFonts w:hAnsi="Times New Roman" w:cs="Times New Roman"/>
          <w:color w:val="000000"/>
          <w:sz w:val="24"/>
          <w:szCs w:val="24"/>
          <w:lang w:val="ru-RU"/>
        </w:rPr>
      </w:pPr>
    </w:p>
    <w:p w:rsidR="00A52B74" w:rsidRDefault="00F155F5" w:rsidP="00A52B74">
      <w:pPr>
        <w:spacing w:before="0" w:beforeAutospacing="0" w:after="0" w:afterAutospacing="0"/>
        <w:jc w:val="both"/>
        <w:rPr>
          <w:rFonts w:hAnsi="Times New Roman" w:cs="Times New Roman"/>
          <w:color w:val="000000"/>
          <w:sz w:val="24"/>
          <w:szCs w:val="24"/>
          <w:lang w:val="ru-RU"/>
        </w:rPr>
      </w:pPr>
      <w:r w:rsidRPr="00A52B74">
        <w:rPr>
          <w:rFonts w:hAnsi="Times New Roman" w:cs="Times New Roman"/>
          <w:color w:val="000000"/>
          <w:sz w:val="24"/>
          <w:szCs w:val="24"/>
          <w:lang w:val="ru-RU"/>
        </w:rPr>
        <w:t>— швабры, метлы, веники;</w:t>
      </w:r>
    </w:p>
    <w:p w:rsidR="00087A8A" w:rsidRPr="00FB7FFA" w:rsidRDefault="00F155F5" w:rsidP="00A52B74">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 канцтовары, за исключением калькуляторов.</w:t>
      </w:r>
    </w:p>
    <w:p w:rsidR="00087A8A" w:rsidRPr="00FB7FFA" w:rsidRDefault="00F155F5" w:rsidP="00A52B74">
      <w:pPr>
        <w:jc w:val="both"/>
        <w:rPr>
          <w:rFonts w:hAnsi="Times New Roman" w:cs="Times New Roman"/>
          <w:color w:val="000000"/>
          <w:sz w:val="24"/>
          <w:szCs w:val="24"/>
          <w:lang w:val="ru-RU"/>
        </w:rPr>
      </w:pPr>
      <w:r w:rsidRPr="00FB7FFA">
        <w:rPr>
          <w:rFonts w:hAnsi="Times New Roman" w:cs="Times New Roman"/>
          <w:color w:val="000000"/>
          <w:sz w:val="24"/>
          <w:szCs w:val="24"/>
          <w:lang w:val="ru-RU"/>
        </w:rPr>
        <w:t>Выдача хозяйственного инвентаря (материалов) на нужды учреждения производится</w:t>
      </w:r>
      <w:r w:rsidR="00DF43A5">
        <w:rPr>
          <w:rFonts w:hAnsi="Times New Roman" w:cs="Times New Roman"/>
          <w:color w:val="000000"/>
          <w:sz w:val="24"/>
          <w:szCs w:val="24"/>
          <w:lang w:val="ru-RU"/>
        </w:rPr>
        <w:t>,</w:t>
      </w:r>
      <w:r w:rsidRPr="00FB7FFA">
        <w:rPr>
          <w:rFonts w:hAnsi="Times New Roman" w:cs="Times New Roman"/>
          <w:color w:val="000000"/>
          <w:sz w:val="24"/>
          <w:szCs w:val="24"/>
          <w:lang w:val="ru-RU"/>
        </w:rPr>
        <w:t xml:space="preserve"> исходя из месячной потребности в нем.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w:t>
      </w:r>
    </w:p>
    <w:p w:rsidR="00087A8A" w:rsidRPr="00FB7FFA" w:rsidRDefault="004B78E6" w:rsidP="004B63FD">
      <w:pPr>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F155F5" w:rsidRPr="00FB7FFA">
        <w:rPr>
          <w:rFonts w:hAnsi="Times New Roman" w:cs="Times New Roman"/>
          <w:b/>
          <w:bCs/>
          <w:color w:val="000000"/>
          <w:sz w:val="24"/>
          <w:szCs w:val="24"/>
          <w:lang w:val="ru-RU"/>
        </w:rPr>
        <w:t>.9.</w:t>
      </w:r>
      <w:r w:rsidR="004B63FD">
        <w:rPr>
          <w:rFonts w:hAnsi="Times New Roman" w:cs="Times New Roman"/>
          <w:b/>
          <w:bCs/>
          <w:color w:val="000000"/>
          <w:sz w:val="24"/>
          <w:szCs w:val="24"/>
          <w:lang w:val="ru-RU"/>
        </w:rPr>
        <w:t xml:space="preserve"> </w:t>
      </w:r>
      <w:r w:rsidR="00F155F5" w:rsidRPr="00FB7FFA">
        <w:rPr>
          <w:rFonts w:hAnsi="Times New Roman" w:cs="Times New Roman"/>
          <w:b/>
          <w:bCs/>
          <w:color w:val="000000"/>
          <w:sz w:val="24"/>
          <w:szCs w:val="24"/>
          <w:lang w:val="ru-RU"/>
        </w:rPr>
        <w:t>Учет запчастей за балансом</w:t>
      </w: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Учет на </w:t>
      </w:r>
      <w:proofErr w:type="spellStart"/>
      <w:r w:rsidRPr="00FB7FFA">
        <w:rPr>
          <w:rFonts w:hAnsi="Times New Roman" w:cs="Times New Roman"/>
          <w:color w:val="000000"/>
          <w:sz w:val="24"/>
          <w:szCs w:val="24"/>
          <w:lang w:val="ru-RU"/>
        </w:rPr>
        <w:t>забалансовом</w:t>
      </w:r>
      <w:proofErr w:type="spellEnd"/>
      <w:r w:rsidRPr="00FB7FFA">
        <w:rPr>
          <w:rFonts w:hAnsi="Times New Roman" w:cs="Times New Roman"/>
          <w:color w:val="000000"/>
          <w:sz w:val="24"/>
          <w:szCs w:val="24"/>
          <w:lang w:val="ru-RU"/>
        </w:rPr>
        <w:t xml:space="preserve"> счете 09 «Запасные части к транспортным средствам, выданные взамен </w:t>
      </w:r>
      <w:proofErr w:type="gramStart"/>
      <w:r w:rsidRPr="00FB7FFA">
        <w:rPr>
          <w:rFonts w:hAnsi="Times New Roman" w:cs="Times New Roman"/>
          <w:color w:val="000000"/>
          <w:sz w:val="24"/>
          <w:szCs w:val="24"/>
          <w:lang w:val="ru-RU"/>
        </w:rPr>
        <w:t>изношенных</w:t>
      </w:r>
      <w:proofErr w:type="gramEnd"/>
      <w:r w:rsidRPr="00FB7FFA">
        <w:rPr>
          <w:rFonts w:hAnsi="Times New Roman" w:cs="Times New Roman"/>
          <w:color w:val="000000"/>
          <w:sz w:val="24"/>
          <w:szCs w:val="24"/>
          <w:lang w:val="ru-RU"/>
        </w:rPr>
        <w:t xml:space="preserve">» ведется </w:t>
      </w:r>
      <w:r w:rsidR="000E4538">
        <w:rPr>
          <w:rFonts w:hAnsi="Times New Roman" w:cs="Times New Roman"/>
          <w:color w:val="000000"/>
          <w:sz w:val="24"/>
          <w:szCs w:val="24"/>
          <w:lang w:val="ru-RU"/>
        </w:rPr>
        <w:t>по фактической стоимости.</w:t>
      </w:r>
      <w:r w:rsidRPr="00FB7FFA">
        <w:rPr>
          <w:rFonts w:hAnsi="Times New Roman" w:cs="Times New Roman"/>
          <w:color w:val="000000"/>
          <w:sz w:val="24"/>
          <w:szCs w:val="24"/>
          <w:lang w:val="ru-RU"/>
        </w:rPr>
        <w:t xml:space="preserve"> Учету подлежат запасные части и другие комплектующие, которые могут быть использованы на других автомобилях (</w:t>
      </w:r>
      <w:proofErr w:type="spellStart"/>
      <w:r w:rsidRPr="00FB7FFA">
        <w:rPr>
          <w:rFonts w:hAnsi="Times New Roman" w:cs="Times New Roman"/>
          <w:color w:val="000000"/>
          <w:sz w:val="24"/>
          <w:szCs w:val="24"/>
          <w:lang w:val="ru-RU"/>
        </w:rPr>
        <w:t>нетипизированные</w:t>
      </w:r>
      <w:proofErr w:type="spellEnd"/>
      <w:r w:rsidRPr="00FB7FFA">
        <w:rPr>
          <w:rFonts w:hAnsi="Times New Roman" w:cs="Times New Roman"/>
          <w:color w:val="000000"/>
          <w:sz w:val="24"/>
          <w:szCs w:val="24"/>
          <w:lang w:val="ru-RU"/>
        </w:rPr>
        <w:t xml:space="preserve"> запчасти и комплектующие), такие как:</w:t>
      </w:r>
    </w:p>
    <w:p w:rsidR="00087A8A" w:rsidRPr="00FB7FFA" w:rsidRDefault="00F155F5" w:rsidP="004B63FD">
      <w:pPr>
        <w:numPr>
          <w:ilvl w:val="0"/>
          <w:numId w:val="27"/>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автомобильные шины — четыре единицы на один легковой автомобиль;</w:t>
      </w:r>
    </w:p>
    <w:p w:rsidR="00087A8A" w:rsidRPr="00FB7FFA" w:rsidRDefault="00F155F5" w:rsidP="004B63FD">
      <w:pPr>
        <w:numPr>
          <w:ilvl w:val="0"/>
          <w:numId w:val="27"/>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колесные диски — четыре единицы на один легковой автомобиль;</w:t>
      </w:r>
    </w:p>
    <w:p w:rsidR="00087A8A" w:rsidRPr="00FB7FFA" w:rsidRDefault="00F155F5" w:rsidP="004B63FD">
      <w:pPr>
        <w:numPr>
          <w:ilvl w:val="0"/>
          <w:numId w:val="27"/>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аккумуляторы — одна единица на один автомобиль;</w:t>
      </w:r>
    </w:p>
    <w:p w:rsidR="00087A8A" w:rsidRPr="00FB7FFA" w:rsidRDefault="00F155F5" w:rsidP="004B63FD">
      <w:pPr>
        <w:numPr>
          <w:ilvl w:val="0"/>
          <w:numId w:val="27"/>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наборы </w:t>
      </w:r>
      <w:proofErr w:type="spellStart"/>
      <w:r w:rsidRPr="00FB7FFA">
        <w:rPr>
          <w:rFonts w:hAnsi="Times New Roman" w:cs="Times New Roman"/>
          <w:color w:val="000000"/>
          <w:sz w:val="24"/>
          <w:szCs w:val="24"/>
          <w:lang w:val="ru-RU"/>
        </w:rPr>
        <w:t>автоинструмента</w:t>
      </w:r>
      <w:proofErr w:type="spellEnd"/>
      <w:r w:rsidRPr="00FB7FFA">
        <w:rPr>
          <w:rFonts w:hAnsi="Times New Roman" w:cs="Times New Roman"/>
          <w:color w:val="000000"/>
          <w:sz w:val="24"/>
          <w:szCs w:val="24"/>
          <w:lang w:val="ru-RU"/>
        </w:rPr>
        <w:t xml:space="preserve"> — одна единица на один автомобиль;</w:t>
      </w:r>
    </w:p>
    <w:p w:rsidR="00087A8A" w:rsidRPr="00FB7FFA" w:rsidRDefault="00F155F5" w:rsidP="004B63FD">
      <w:pPr>
        <w:numPr>
          <w:ilvl w:val="0"/>
          <w:numId w:val="27"/>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аптечки — одна единица на один автомобиль;</w:t>
      </w:r>
    </w:p>
    <w:p w:rsidR="00087A8A" w:rsidRDefault="00F155F5" w:rsidP="000E4538">
      <w:pPr>
        <w:numPr>
          <w:ilvl w:val="0"/>
          <w:numId w:val="27"/>
        </w:numPr>
        <w:ind w:right="180" w:hanging="294"/>
        <w:contextualSpacing/>
        <w:jc w:val="both"/>
        <w:rPr>
          <w:rFonts w:hAnsi="Times New Roman" w:cs="Times New Roman"/>
          <w:color w:val="000000"/>
          <w:sz w:val="24"/>
          <w:szCs w:val="24"/>
          <w:lang w:val="ru-RU"/>
        </w:rPr>
      </w:pPr>
      <w:r w:rsidRPr="000E4538">
        <w:rPr>
          <w:rFonts w:hAnsi="Times New Roman" w:cs="Times New Roman"/>
          <w:color w:val="000000"/>
          <w:sz w:val="24"/>
          <w:szCs w:val="24"/>
          <w:lang w:val="ru-RU"/>
        </w:rPr>
        <w:t>огнетушители</w:t>
      </w:r>
      <w:r w:rsidR="00DF43A5">
        <w:rPr>
          <w:rFonts w:hAnsi="Times New Roman" w:cs="Times New Roman"/>
          <w:color w:val="000000"/>
          <w:sz w:val="24"/>
          <w:szCs w:val="24"/>
          <w:lang w:val="ru-RU"/>
        </w:rPr>
        <w:t xml:space="preserve"> </w:t>
      </w:r>
      <w:r w:rsidRPr="000E4538">
        <w:rPr>
          <w:rFonts w:hAnsi="Times New Roman" w:cs="Times New Roman"/>
          <w:color w:val="000000"/>
          <w:sz w:val="24"/>
          <w:szCs w:val="24"/>
          <w:lang w:val="ru-RU"/>
        </w:rPr>
        <w:t>— одна единица на один автомобиль;</w:t>
      </w:r>
    </w:p>
    <w:p w:rsidR="000E4538" w:rsidRPr="000E4538" w:rsidRDefault="000E4538" w:rsidP="000E4538">
      <w:pPr>
        <w:ind w:right="180"/>
        <w:contextualSpacing/>
        <w:jc w:val="both"/>
        <w:rPr>
          <w:rFonts w:hAnsi="Times New Roman" w:cs="Times New Roman"/>
          <w:color w:val="000000"/>
          <w:sz w:val="24"/>
          <w:szCs w:val="24"/>
          <w:lang w:val="ru-RU"/>
        </w:rPr>
      </w:pP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Решение о замене поврежденной или не подлежащей ремонту шины принимает комиссия учреждения</w:t>
      </w:r>
      <w:r w:rsidR="004B63F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по поступлению и выбытию активов. Решение о замене комиссия оформляет документально в карточке учета автомобильной шины, форма которой разработана учреждением самостоятельно.</w:t>
      </w: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Сезонная замена шин собственными силами отражается в Накладной на внутреннее перемещение (ф. 0510450).</w:t>
      </w: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Аналитический учет по счету ведется в разрезе автомобилей и ответственных лиц.</w:t>
      </w:r>
    </w:p>
    <w:p w:rsidR="00087A8A" w:rsidRDefault="00F155F5" w:rsidP="004B63FD">
      <w:pPr>
        <w:jc w:val="both"/>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отражается:</w:t>
      </w:r>
    </w:p>
    <w:p w:rsidR="00087A8A" w:rsidRPr="00FB7FFA" w:rsidRDefault="00F155F5" w:rsidP="004B63FD">
      <w:pPr>
        <w:numPr>
          <w:ilvl w:val="0"/>
          <w:numId w:val="28"/>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установке (передаче материально ответственному лицу) соответствующих</w:t>
      </w:r>
      <w:r w:rsidR="004B63FD">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запчастей после списания со счета 0.105.36.000 «Прочие материальные запасы — иное движимое имущество учреждения»;</w:t>
      </w:r>
    </w:p>
    <w:p w:rsidR="00087A8A" w:rsidRPr="00FB7FFA" w:rsidRDefault="00F155F5" w:rsidP="004B63FD">
      <w:pPr>
        <w:numPr>
          <w:ilvl w:val="0"/>
          <w:numId w:val="28"/>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FB7FFA">
        <w:rPr>
          <w:rFonts w:hAnsi="Times New Roman" w:cs="Times New Roman"/>
          <w:color w:val="000000"/>
          <w:sz w:val="24"/>
          <w:szCs w:val="24"/>
          <w:lang w:val="ru-RU"/>
        </w:rPr>
        <w:t>забалансового</w:t>
      </w:r>
      <w:proofErr w:type="spellEnd"/>
      <w:r w:rsidRPr="00FB7FFA">
        <w:rPr>
          <w:rFonts w:hAnsi="Times New Roman" w:cs="Times New Roman"/>
          <w:color w:val="000000"/>
          <w:sz w:val="24"/>
          <w:szCs w:val="24"/>
          <w:lang w:val="ru-RU"/>
        </w:rPr>
        <w:t xml:space="preserve"> счета 09.</w:t>
      </w: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087A8A" w:rsidRPr="00FB7FFA" w:rsidRDefault="00F155F5" w:rsidP="004B63FD">
      <w:pPr>
        <w:jc w:val="both"/>
        <w:rPr>
          <w:rFonts w:hAnsi="Times New Roman" w:cs="Times New Roman"/>
          <w:color w:val="000000"/>
          <w:sz w:val="24"/>
          <w:szCs w:val="24"/>
          <w:lang w:val="ru-RU"/>
        </w:rPr>
      </w:pPr>
      <w:r w:rsidRPr="00FB7FFA">
        <w:rPr>
          <w:rFonts w:hAnsi="Times New Roman" w:cs="Times New Roman"/>
          <w:color w:val="000000"/>
          <w:sz w:val="24"/>
          <w:szCs w:val="24"/>
          <w:lang w:val="ru-RU"/>
        </w:rPr>
        <w:t>Внутреннее перемещение по счету отражается:</w:t>
      </w:r>
    </w:p>
    <w:p w:rsidR="00087A8A" w:rsidRPr="00FB7FFA" w:rsidRDefault="00F155F5" w:rsidP="004B63FD">
      <w:pPr>
        <w:numPr>
          <w:ilvl w:val="0"/>
          <w:numId w:val="29"/>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передаче на другой автомобиль;</w:t>
      </w:r>
    </w:p>
    <w:p w:rsidR="00087A8A" w:rsidRPr="00FB7FFA" w:rsidRDefault="00F155F5" w:rsidP="004B63FD">
      <w:pPr>
        <w:numPr>
          <w:ilvl w:val="0"/>
          <w:numId w:val="29"/>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передаче другому материально ответственному лицу вместе с автомобилем.</w:t>
      </w:r>
    </w:p>
    <w:p w:rsidR="00087A8A" w:rsidRDefault="00F155F5" w:rsidP="004B63FD">
      <w:pPr>
        <w:jc w:val="both"/>
        <w:rPr>
          <w:rFonts w:hAnsi="Times New Roman" w:cs="Times New Roman"/>
          <w:color w:val="000000"/>
          <w:sz w:val="24"/>
          <w:szCs w:val="24"/>
        </w:rPr>
      </w:pPr>
      <w:proofErr w:type="spellStart"/>
      <w:r>
        <w:rPr>
          <w:rFonts w:hAnsi="Times New Roman" w:cs="Times New Roman"/>
          <w:color w:val="000000"/>
          <w:sz w:val="24"/>
          <w:szCs w:val="24"/>
        </w:rPr>
        <w:lastRenderedPageBreak/>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отражается:</w:t>
      </w:r>
    </w:p>
    <w:p w:rsidR="00087A8A" w:rsidRPr="00FB7FFA" w:rsidRDefault="00F155F5" w:rsidP="004B63FD">
      <w:pPr>
        <w:numPr>
          <w:ilvl w:val="0"/>
          <w:numId w:val="30"/>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списании автомобиля по установленным основаниям;</w:t>
      </w:r>
    </w:p>
    <w:p w:rsidR="00087A8A" w:rsidRPr="00FB7FFA" w:rsidRDefault="00F155F5" w:rsidP="004B63FD">
      <w:pPr>
        <w:numPr>
          <w:ilvl w:val="0"/>
          <w:numId w:val="30"/>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установке новых запчастей взамен непригодных к эксплуатации.</w:t>
      </w:r>
    </w:p>
    <w:p w:rsidR="00087A8A" w:rsidRPr="00FB7FFA" w:rsidRDefault="00F155F5" w:rsidP="004B63FD">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349–350 Инструкции к Единому плану счетов № 157н.</w:t>
      </w:r>
    </w:p>
    <w:p w:rsidR="00087A8A" w:rsidRPr="00FB7FFA" w:rsidRDefault="00087A8A" w:rsidP="004B63FD">
      <w:pPr>
        <w:spacing w:before="0" w:beforeAutospacing="0" w:after="0" w:afterAutospacing="0"/>
        <w:rPr>
          <w:rFonts w:hAnsi="Times New Roman" w:cs="Times New Roman"/>
          <w:color w:val="000000"/>
          <w:sz w:val="24"/>
          <w:szCs w:val="24"/>
          <w:lang w:val="ru-RU"/>
        </w:rPr>
      </w:pPr>
    </w:p>
    <w:p w:rsidR="00087A8A" w:rsidRPr="00FB7FFA" w:rsidRDefault="000E4538" w:rsidP="00614B53">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b/>
          <w:bCs/>
          <w:color w:val="000000"/>
          <w:sz w:val="24"/>
          <w:szCs w:val="24"/>
          <w:lang w:val="ru-RU"/>
        </w:rPr>
        <w:t>4</w:t>
      </w:r>
      <w:r w:rsidR="00F155F5" w:rsidRPr="00FB7FFA">
        <w:rPr>
          <w:rFonts w:hAnsi="Times New Roman" w:cs="Times New Roman"/>
          <w:b/>
          <w:bCs/>
          <w:color w:val="000000"/>
          <w:sz w:val="24"/>
          <w:szCs w:val="24"/>
          <w:lang w:val="ru-RU"/>
        </w:rPr>
        <w:t>.10. Особенности списания материальных запасов:</w:t>
      </w:r>
    </w:p>
    <w:p w:rsidR="00087A8A" w:rsidRPr="00FB7FFA" w:rsidRDefault="000E4538" w:rsidP="00614B53">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.10.1. Списание материальных запасов производится по средней фактической стоимости.</w:t>
      </w:r>
    </w:p>
    <w:p w:rsidR="00087A8A" w:rsidRPr="00FB7FFA" w:rsidRDefault="00F155F5" w:rsidP="00614B53">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108 Инструкции к Единому плану счетов № 157н.</w:t>
      </w:r>
    </w:p>
    <w:p w:rsidR="00087A8A" w:rsidRPr="00FB7FFA" w:rsidRDefault="000E4538" w:rsidP="00614B53">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.1</w:t>
      </w:r>
      <w:r w:rsidR="00614B53">
        <w:rPr>
          <w:rFonts w:hAnsi="Times New Roman" w:cs="Times New Roman"/>
          <w:color w:val="000000"/>
          <w:sz w:val="24"/>
          <w:szCs w:val="24"/>
          <w:lang w:val="ru-RU"/>
        </w:rPr>
        <w:t>0</w:t>
      </w:r>
      <w:r w:rsidR="00F155F5" w:rsidRPr="00FB7FFA">
        <w:rPr>
          <w:rFonts w:hAnsi="Times New Roman" w:cs="Times New Roman"/>
          <w:color w:val="000000"/>
          <w:sz w:val="24"/>
          <w:szCs w:val="24"/>
          <w:lang w:val="ru-RU"/>
        </w:rPr>
        <w:t>.2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087A8A" w:rsidRPr="00FB7FFA" w:rsidRDefault="000E4538" w:rsidP="00614B53">
      <w:pPr>
        <w:jc w:val="both"/>
        <w:rPr>
          <w:rFonts w:hAnsi="Times New Roman" w:cs="Times New Roman"/>
          <w:color w:val="000000"/>
          <w:sz w:val="24"/>
          <w:szCs w:val="24"/>
          <w:lang w:val="ru-RU"/>
        </w:rPr>
      </w:pPr>
      <w:r>
        <w:rPr>
          <w:rFonts w:hAnsi="Times New Roman" w:cs="Times New Roman"/>
          <w:color w:val="000000"/>
          <w:sz w:val="24"/>
          <w:szCs w:val="24"/>
          <w:lang w:val="ru-RU"/>
        </w:rPr>
        <w:t>М</w:t>
      </w:r>
      <w:r w:rsidR="00F155F5" w:rsidRPr="00FB7FFA">
        <w:rPr>
          <w:rFonts w:hAnsi="Times New Roman" w:cs="Times New Roman"/>
          <w:color w:val="000000"/>
          <w:sz w:val="24"/>
          <w:szCs w:val="24"/>
          <w:lang w:val="ru-RU"/>
        </w:rPr>
        <w:t>атериальные запасы списываются по Акту о списании материальных запасов (ф. 0504230).</w:t>
      </w:r>
    </w:p>
    <w:p w:rsidR="00087A8A" w:rsidRDefault="000E4538" w:rsidP="00643BEF">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 xml:space="preserve">.10.3. </w:t>
      </w:r>
      <w:r w:rsidR="00643BEF">
        <w:rPr>
          <w:rFonts w:hAnsi="Times New Roman" w:cs="Times New Roman"/>
          <w:color w:val="000000"/>
          <w:sz w:val="24"/>
          <w:szCs w:val="24"/>
          <w:lang w:val="ru-RU"/>
        </w:rPr>
        <w:t>Выдача</w:t>
      </w:r>
      <w:r w:rsidR="00F155F5" w:rsidRPr="00FB7FFA">
        <w:rPr>
          <w:rFonts w:hAnsi="Times New Roman" w:cs="Times New Roman"/>
          <w:color w:val="000000"/>
          <w:sz w:val="24"/>
          <w:szCs w:val="24"/>
          <w:lang w:val="ru-RU"/>
        </w:rPr>
        <w:t xml:space="preserve"> материалов, на которые установлен лимит (нормы) расхода, </w:t>
      </w:r>
      <w:r>
        <w:rPr>
          <w:rFonts w:hAnsi="Times New Roman" w:cs="Times New Roman"/>
          <w:color w:val="000000"/>
          <w:sz w:val="24"/>
          <w:szCs w:val="24"/>
          <w:lang w:val="ru-RU"/>
        </w:rPr>
        <w:t xml:space="preserve">(ГСМ) </w:t>
      </w:r>
      <w:r w:rsidR="00F155F5" w:rsidRPr="00FB7FFA">
        <w:rPr>
          <w:rFonts w:hAnsi="Times New Roman" w:cs="Times New Roman"/>
          <w:color w:val="000000"/>
          <w:sz w:val="24"/>
          <w:szCs w:val="24"/>
          <w:lang w:val="ru-RU"/>
        </w:rPr>
        <w:t xml:space="preserve">производится на основании </w:t>
      </w:r>
      <w:proofErr w:type="spellStart"/>
      <w:r w:rsidR="00F155F5" w:rsidRPr="00FB7FFA">
        <w:rPr>
          <w:rFonts w:hAnsi="Times New Roman" w:cs="Times New Roman"/>
          <w:color w:val="000000"/>
          <w:sz w:val="24"/>
          <w:szCs w:val="24"/>
          <w:lang w:val="ru-RU"/>
        </w:rPr>
        <w:t>лимитно</w:t>
      </w:r>
      <w:proofErr w:type="spellEnd"/>
      <w:r w:rsidR="00021E71">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w:t>
      </w:r>
      <w:r w:rsidR="00021E71">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заборн</w:t>
      </w:r>
      <w:r w:rsidR="00643BEF">
        <w:rPr>
          <w:rFonts w:hAnsi="Times New Roman" w:cs="Times New Roman"/>
          <w:color w:val="000000"/>
          <w:sz w:val="24"/>
          <w:szCs w:val="24"/>
          <w:lang w:val="ru-RU"/>
        </w:rPr>
        <w:t>ой</w:t>
      </w:r>
      <w:r w:rsidR="00F155F5" w:rsidRPr="00FB7FFA">
        <w:rPr>
          <w:rFonts w:hAnsi="Times New Roman" w:cs="Times New Roman"/>
          <w:color w:val="000000"/>
          <w:sz w:val="24"/>
          <w:szCs w:val="24"/>
          <w:lang w:val="ru-RU"/>
        </w:rPr>
        <w:t xml:space="preserve"> карт</w:t>
      </w:r>
      <w:r w:rsidR="00643BEF">
        <w:rPr>
          <w:rFonts w:hAnsi="Times New Roman" w:cs="Times New Roman"/>
          <w:color w:val="000000"/>
          <w:sz w:val="24"/>
          <w:szCs w:val="24"/>
          <w:lang w:val="ru-RU"/>
        </w:rPr>
        <w:t>ы, выданной сроком до 31 декабря текущего года.</w:t>
      </w:r>
    </w:p>
    <w:p w:rsidR="00232773" w:rsidRPr="00FB7FFA" w:rsidRDefault="00232773" w:rsidP="00232773">
      <w:pPr>
        <w:jc w:val="both"/>
        <w:rPr>
          <w:rFonts w:hAnsi="Times New Roman" w:cs="Times New Roman"/>
          <w:color w:val="000000"/>
          <w:sz w:val="24"/>
          <w:szCs w:val="24"/>
          <w:lang w:val="ru-RU"/>
        </w:rPr>
      </w:pPr>
      <w:r>
        <w:rPr>
          <w:rFonts w:hAnsi="Times New Roman" w:cs="Times New Roman"/>
          <w:color w:val="000000"/>
          <w:sz w:val="24"/>
          <w:szCs w:val="24"/>
          <w:lang w:val="ru-RU"/>
        </w:rPr>
        <w:t xml:space="preserve">Списание ГСМ производится по Акту списания </w:t>
      </w:r>
      <w:r w:rsidRPr="00FB7FFA">
        <w:rPr>
          <w:rFonts w:hAnsi="Times New Roman" w:cs="Times New Roman"/>
          <w:color w:val="000000"/>
          <w:sz w:val="24"/>
          <w:szCs w:val="24"/>
          <w:lang w:val="ru-RU"/>
        </w:rPr>
        <w:t>материальных запасов (ф. 0504230)</w:t>
      </w:r>
      <w:r>
        <w:rPr>
          <w:rFonts w:hAnsi="Times New Roman" w:cs="Times New Roman"/>
          <w:color w:val="000000"/>
          <w:sz w:val="24"/>
          <w:szCs w:val="24"/>
          <w:lang w:val="ru-RU"/>
        </w:rPr>
        <w:t xml:space="preserve"> на основании путевых листов</w:t>
      </w:r>
      <w:r w:rsidR="00876AF0">
        <w:rPr>
          <w:rFonts w:hAnsi="Times New Roman" w:cs="Times New Roman"/>
          <w:color w:val="000000"/>
          <w:sz w:val="24"/>
          <w:szCs w:val="24"/>
          <w:lang w:val="ru-RU"/>
        </w:rPr>
        <w:t xml:space="preserve"> и норм расхода по фактической стоимости.</w:t>
      </w:r>
    </w:p>
    <w:p w:rsidR="00087A8A" w:rsidRPr="00FB7FFA" w:rsidRDefault="00087A8A" w:rsidP="006A1B71">
      <w:pPr>
        <w:spacing w:before="0" w:beforeAutospacing="0" w:after="0" w:afterAutospacing="0"/>
        <w:rPr>
          <w:rFonts w:hAnsi="Times New Roman" w:cs="Times New Roman"/>
          <w:color w:val="000000"/>
          <w:sz w:val="24"/>
          <w:szCs w:val="24"/>
          <w:lang w:val="ru-RU"/>
        </w:rPr>
      </w:pPr>
    </w:p>
    <w:p w:rsidR="00087A8A" w:rsidRPr="00FB7FFA" w:rsidRDefault="00232773" w:rsidP="006A1B71">
      <w:pPr>
        <w:spacing w:before="0" w:beforeAutospacing="0" w:after="0" w:afterAutospacing="0"/>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F155F5" w:rsidRPr="00FB7FFA">
        <w:rPr>
          <w:rFonts w:hAnsi="Times New Roman" w:cs="Times New Roman"/>
          <w:b/>
          <w:bCs/>
          <w:color w:val="000000"/>
          <w:sz w:val="24"/>
          <w:szCs w:val="24"/>
          <w:lang w:val="ru-RU"/>
        </w:rPr>
        <w:t>. Стоимость безвозмездно полученных нефинансовых активов</w:t>
      </w:r>
    </w:p>
    <w:p w:rsidR="00087A8A" w:rsidRPr="00FB7FFA" w:rsidRDefault="0002539E" w:rsidP="006A1B71">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5</w:t>
      </w:r>
      <w:r w:rsidR="00F155F5" w:rsidRPr="00FB7FFA">
        <w:rPr>
          <w:rFonts w:hAnsi="Times New Roman" w:cs="Times New Roman"/>
          <w:color w:val="000000"/>
          <w:sz w:val="24"/>
          <w:szCs w:val="24"/>
          <w:lang w:val="ru-RU"/>
        </w:rPr>
        <w:t>.1. Данные о справедливой стоимости безвозмездно полученных нефинансовых активов должны</w:t>
      </w:r>
      <w:r w:rsidR="006A1B71">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быть подтверждены документально:</w:t>
      </w:r>
    </w:p>
    <w:p w:rsidR="00087A8A" w:rsidRPr="00FB7FFA" w:rsidRDefault="00F155F5" w:rsidP="006A1B71">
      <w:pPr>
        <w:numPr>
          <w:ilvl w:val="0"/>
          <w:numId w:val="31"/>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справками (другими подтверждающими документами) Росстата;</w:t>
      </w:r>
    </w:p>
    <w:p w:rsidR="00087A8A" w:rsidRDefault="00F155F5" w:rsidP="006A1B71">
      <w:pPr>
        <w:numPr>
          <w:ilvl w:val="0"/>
          <w:numId w:val="31"/>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прайс</w:t>
      </w:r>
      <w:proofErr w:type="spellEnd"/>
      <w:r w:rsidR="00007CB9">
        <w:rPr>
          <w:rFonts w:hAnsi="Times New Roman" w:cs="Times New Roman"/>
          <w:color w:val="000000"/>
          <w:sz w:val="24"/>
          <w:szCs w:val="24"/>
          <w:lang w:val="ru-RU"/>
        </w:rPr>
        <w:t xml:space="preserve"> </w:t>
      </w:r>
      <w:r>
        <w:rPr>
          <w:rFonts w:hAnsi="Times New Roman" w:cs="Times New Roman"/>
          <w:color w:val="000000"/>
          <w:sz w:val="24"/>
          <w:szCs w:val="24"/>
        </w:rPr>
        <w:t>-</w:t>
      </w:r>
      <w:r w:rsidR="00007CB9">
        <w:rPr>
          <w:rFonts w:hAnsi="Times New Roman" w:cs="Times New Roman"/>
          <w:color w:val="000000"/>
          <w:sz w:val="24"/>
          <w:szCs w:val="24"/>
          <w:lang w:val="ru-RU"/>
        </w:rPr>
        <w:t xml:space="preserve"> </w:t>
      </w:r>
      <w:proofErr w:type="spellStart"/>
      <w:r>
        <w:rPr>
          <w:rFonts w:hAnsi="Times New Roman" w:cs="Times New Roman"/>
          <w:color w:val="000000"/>
          <w:sz w:val="24"/>
          <w:szCs w:val="24"/>
        </w:rPr>
        <w:t>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w:t>
      </w:r>
      <w:proofErr w:type="spellEnd"/>
      <w:r w:rsidR="00007CB9">
        <w:rPr>
          <w:rFonts w:hAnsi="Times New Roman" w:cs="Times New Roman"/>
          <w:color w:val="000000"/>
          <w:sz w:val="24"/>
          <w:szCs w:val="24"/>
          <w:lang w:val="ru-RU"/>
        </w:rPr>
        <w:t xml:space="preserve"> </w:t>
      </w:r>
      <w:r>
        <w:rPr>
          <w:rFonts w:hAnsi="Times New Roman" w:cs="Times New Roman"/>
          <w:color w:val="000000"/>
          <w:sz w:val="24"/>
          <w:szCs w:val="24"/>
        </w:rPr>
        <w:t>-</w:t>
      </w:r>
      <w:r w:rsidR="00007CB9">
        <w:rPr>
          <w:rFonts w:hAnsi="Times New Roman" w:cs="Times New Roman"/>
          <w:color w:val="000000"/>
          <w:sz w:val="24"/>
          <w:szCs w:val="24"/>
          <w:lang w:val="ru-RU"/>
        </w:rPr>
        <w:t xml:space="preserve"> </w:t>
      </w:r>
      <w:proofErr w:type="spellStart"/>
      <w:r>
        <w:rPr>
          <w:rFonts w:hAnsi="Times New Roman" w:cs="Times New Roman"/>
          <w:color w:val="000000"/>
          <w:sz w:val="24"/>
          <w:szCs w:val="24"/>
        </w:rPr>
        <w:t>изготовителей</w:t>
      </w:r>
      <w:proofErr w:type="spellEnd"/>
      <w:r>
        <w:rPr>
          <w:rFonts w:hAnsi="Times New Roman" w:cs="Times New Roman"/>
          <w:color w:val="000000"/>
          <w:sz w:val="24"/>
          <w:szCs w:val="24"/>
        </w:rPr>
        <w:t>;</w:t>
      </w:r>
    </w:p>
    <w:p w:rsidR="00087A8A" w:rsidRPr="00FB7FFA" w:rsidRDefault="00F155F5" w:rsidP="006A1B71">
      <w:pPr>
        <w:numPr>
          <w:ilvl w:val="0"/>
          <w:numId w:val="31"/>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справками (другими подтверждающими документами) оценщиков;</w:t>
      </w:r>
    </w:p>
    <w:p w:rsidR="00087A8A" w:rsidRPr="00FB7FFA" w:rsidRDefault="00F155F5" w:rsidP="006A1B71">
      <w:pPr>
        <w:numPr>
          <w:ilvl w:val="0"/>
          <w:numId w:val="31"/>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информацией, размещенной в СМИ, и т. д.</w:t>
      </w:r>
    </w:p>
    <w:p w:rsidR="00087A8A" w:rsidRPr="00FB7FFA" w:rsidRDefault="00F155F5" w:rsidP="006A1B71">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087A8A" w:rsidRPr="00FB7FFA" w:rsidRDefault="00087A8A" w:rsidP="006A1B71">
      <w:pPr>
        <w:spacing w:before="0" w:beforeAutospacing="0" w:after="0" w:afterAutospacing="0"/>
        <w:rPr>
          <w:rFonts w:hAnsi="Times New Roman" w:cs="Times New Roman"/>
          <w:color w:val="000000"/>
          <w:sz w:val="24"/>
          <w:szCs w:val="24"/>
          <w:lang w:val="ru-RU"/>
        </w:rPr>
      </w:pPr>
    </w:p>
    <w:p w:rsidR="00087A8A" w:rsidRDefault="0002539E" w:rsidP="00AB2C59">
      <w:pPr>
        <w:spacing w:before="0" w:beforeAutospacing="0" w:after="0" w:afterAutospacing="0"/>
        <w:jc w:val="both"/>
        <w:rPr>
          <w:rFonts w:hAnsi="Times New Roman" w:cs="Times New Roman"/>
          <w:b/>
          <w:bCs/>
          <w:color w:val="000000"/>
          <w:sz w:val="24"/>
          <w:szCs w:val="24"/>
          <w:lang w:val="ru-RU"/>
        </w:rPr>
      </w:pPr>
      <w:r>
        <w:rPr>
          <w:rFonts w:hAnsi="Times New Roman" w:cs="Times New Roman"/>
          <w:b/>
          <w:bCs/>
          <w:color w:val="000000"/>
          <w:sz w:val="24"/>
          <w:szCs w:val="24"/>
          <w:lang w:val="ru-RU"/>
        </w:rPr>
        <w:t>6</w:t>
      </w:r>
      <w:r w:rsidR="00F155F5" w:rsidRPr="00FB7FFA">
        <w:rPr>
          <w:rFonts w:hAnsi="Times New Roman" w:cs="Times New Roman"/>
          <w:b/>
          <w:bCs/>
          <w:color w:val="000000"/>
          <w:sz w:val="24"/>
          <w:szCs w:val="24"/>
          <w:lang w:val="ru-RU"/>
        </w:rPr>
        <w:t>. Расчеты по доходам</w:t>
      </w:r>
    </w:p>
    <w:p w:rsidR="0002539E" w:rsidRDefault="0002539E" w:rsidP="00AB2C59">
      <w:pPr>
        <w:spacing w:before="0" w:beforeAutospacing="0" w:after="0" w:afterAutospacing="0"/>
        <w:jc w:val="both"/>
        <w:rPr>
          <w:rFonts w:hAnsi="Times New Roman" w:cs="Times New Roman"/>
          <w:b/>
          <w:bCs/>
          <w:color w:val="000000"/>
          <w:sz w:val="24"/>
          <w:szCs w:val="24"/>
          <w:lang w:val="ru-RU"/>
        </w:rPr>
      </w:pPr>
    </w:p>
    <w:p w:rsidR="0002539E" w:rsidRPr="00FB7FFA" w:rsidRDefault="0002539E" w:rsidP="00F61C1A">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 xml:space="preserve">6.1. </w:t>
      </w:r>
      <w:r w:rsidRPr="00FB7FFA">
        <w:rPr>
          <w:rFonts w:hAnsi="Times New Roman" w:cs="Times New Roman"/>
          <w:color w:val="000000"/>
          <w:sz w:val="24"/>
          <w:szCs w:val="24"/>
          <w:lang w:val="ru-RU"/>
        </w:rPr>
        <w:t>Перечень администрируемых доходов утверждается главным администратором доходов бюджета (вышестоящим ведомством).</w:t>
      </w:r>
    </w:p>
    <w:p w:rsidR="00087A8A" w:rsidRPr="00FB7FFA" w:rsidRDefault="0002539E" w:rsidP="0078024F">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6</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2</w:t>
      </w:r>
      <w:r w:rsidR="00F155F5" w:rsidRPr="00FB7FFA">
        <w:rPr>
          <w:rFonts w:hAnsi="Times New Roman" w:cs="Times New Roman"/>
          <w:color w:val="000000"/>
          <w:sz w:val="24"/>
          <w:szCs w:val="24"/>
          <w:lang w:val="ru-RU"/>
        </w:rPr>
        <w:t>. Учреждение осуществляет бюджетные полномочия администратора доходов</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 xml:space="preserve">бюджета. Порядок </w:t>
      </w:r>
      <w:proofErr w:type="gramStart"/>
      <w:r w:rsidR="00F155F5" w:rsidRPr="00FB7FFA">
        <w:rPr>
          <w:rFonts w:hAnsi="Times New Roman" w:cs="Times New Roman"/>
          <w:color w:val="000000"/>
          <w:sz w:val="24"/>
          <w:szCs w:val="24"/>
          <w:lang w:val="ru-RU"/>
        </w:rPr>
        <w:t>осуществления полномочий администратора доходов бюджета</w:t>
      </w:r>
      <w:proofErr w:type="gramEnd"/>
      <w:r w:rsidR="00F155F5" w:rsidRPr="00FB7FFA">
        <w:rPr>
          <w:rFonts w:hAnsi="Times New Roman" w:cs="Times New Roman"/>
          <w:color w:val="000000"/>
          <w:sz w:val="24"/>
          <w:szCs w:val="24"/>
          <w:lang w:val="ru-RU"/>
        </w:rPr>
        <w:t xml:space="preserve"> определяется в</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соответствии с законодательством России и нормативными документами ведомства.</w:t>
      </w:r>
    </w:p>
    <w:p w:rsidR="00087A8A" w:rsidRPr="006E04E3" w:rsidRDefault="0002539E" w:rsidP="0078024F">
      <w:pPr>
        <w:spacing w:before="0" w:beforeAutospacing="0" w:after="0" w:afterAutospacing="0"/>
        <w:jc w:val="both"/>
        <w:rPr>
          <w:rFonts w:hAnsi="Times New Roman" w:cs="Times New Roman"/>
          <w:b/>
          <w:bCs/>
          <w:color w:val="FF0000"/>
          <w:sz w:val="24"/>
          <w:szCs w:val="24"/>
          <w:lang w:val="ru-RU"/>
        </w:rPr>
      </w:pPr>
      <w:r w:rsidRPr="00816223">
        <w:rPr>
          <w:rFonts w:hAnsi="Times New Roman" w:cs="Times New Roman"/>
          <w:b/>
          <w:bCs/>
          <w:color w:val="000000" w:themeColor="text1"/>
          <w:sz w:val="24"/>
          <w:szCs w:val="24"/>
          <w:lang w:val="ru-RU"/>
        </w:rPr>
        <w:lastRenderedPageBreak/>
        <w:t>7</w:t>
      </w:r>
      <w:r w:rsidR="00F155F5" w:rsidRPr="00816223">
        <w:rPr>
          <w:rFonts w:hAnsi="Times New Roman" w:cs="Times New Roman"/>
          <w:b/>
          <w:bCs/>
          <w:color w:val="000000" w:themeColor="text1"/>
          <w:sz w:val="24"/>
          <w:szCs w:val="24"/>
          <w:lang w:val="ru-RU"/>
        </w:rPr>
        <w:t>. Расчеты с подотчетными лицами</w:t>
      </w:r>
    </w:p>
    <w:p w:rsidR="0078024F" w:rsidRPr="006E04E3" w:rsidRDefault="0078024F" w:rsidP="0078024F">
      <w:pPr>
        <w:spacing w:before="0" w:beforeAutospacing="0" w:after="0" w:afterAutospacing="0"/>
        <w:jc w:val="both"/>
        <w:rPr>
          <w:rFonts w:hAnsi="Times New Roman" w:cs="Times New Roman"/>
          <w:color w:val="FF0000"/>
          <w:sz w:val="24"/>
          <w:szCs w:val="24"/>
          <w:lang w:val="ru-RU"/>
        </w:rPr>
      </w:pPr>
    </w:p>
    <w:p w:rsidR="00087A8A" w:rsidRPr="00E15227" w:rsidRDefault="00E15227" w:rsidP="0078024F">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 xml:space="preserve">.1. Денежные средства выдаются под отчет на основании приказа руководителя или служебной записки, согласованной с руководителем. </w:t>
      </w:r>
      <w:r w:rsidR="00F155F5" w:rsidRPr="00E15227">
        <w:rPr>
          <w:rFonts w:hAnsi="Times New Roman" w:cs="Times New Roman"/>
          <w:color w:val="000000"/>
          <w:sz w:val="24"/>
          <w:szCs w:val="24"/>
          <w:lang w:val="ru-RU"/>
        </w:rPr>
        <w:t>Выдача денежных средств под</w:t>
      </w:r>
      <w:r w:rsidR="0078024F">
        <w:rPr>
          <w:rFonts w:hAnsi="Times New Roman" w:cs="Times New Roman"/>
          <w:color w:val="000000"/>
          <w:sz w:val="24"/>
          <w:szCs w:val="24"/>
          <w:lang w:val="ru-RU"/>
        </w:rPr>
        <w:t xml:space="preserve"> </w:t>
      </w:r>
      <w:r w:rsidR="00F155F5" w:rsidRPr="00E15227">
        <w:rPr>
          <w:rFonts w:hAnsi="Times New Roman" w:cs="Times New Roman"/>
          <w:color w:val="000000"/>
          <w:sz w:val="24"/>
          <w:szCs w:val="24"/>
          <w:lang w:val="ru-RU"/>
        </w:rPr>
        <w:t>отчет производится путем:</w:t>
      </w:r>
    </w:p>
    <w:p w:rsidR="00087A8A" w:rsidRPr="00FB7FFA" w:rsidRDefault="00F155F5" w:rsidP="0078024F">
      <w:pPr>
        <w:numPr>
          <w:ilvl w:val="0"/>
          <w:numId w:val="32"/>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перечисления на зарплатную карту материально ответственного лица.</w:t>
      </w:r>
    </w:p>
    <w:p w:rsidR="00087A8A" w:rsidRPr="00FB7FFA" w:rsidRDefault="00F155F5" w:rsidP="0078024F">
      <w:pPr>
        <w:jc w:val="both"/>
        <w:rPr>
          <w:rFonts w:hAnsi="Times New Roman" w:cs="Times New Roman"/>
          <w:color w:val="000000"/>
          <w:sz w:val="24"/>
          <w:szCs w:val="24"/>
          <w:lang w:val="ru-RU"/>
        </w:rPr>
      </w:pPr>
      <w:r w:rsidRPr="00FB7FFA">
        <w:rPr>
          <w:rFonts w:hAnsi="Times New Roman" w:cs="Times New Roman"/>
          <w:color w:val="000000"/>
          <w:sz w:val="24"/>
          <w:szCs w:val="24"/>
          <w:lang w:val="ru-RU"/>
        </w:rPr>
        <w:t>Способ выдачи денежных средств должен указывается в служебной записке или приказе руководителя.</w:t>
      </w:r>
    </w:p>
    <w:p w:rsidR="00E15227" w:rsidRDefault="00E15227" w:rsidP="0078024F">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.2. Учреждение выдает денежные средства под отчет штатным сотрудникам</w:t>
      </w:r>
      <w:r>
        <w:rPr>
          <w:rFonts w:hAnsi="Times New Roman" w:cs="Times New Roman"/>
          <w:color w:val="000000"/>
          <w:sz w:val="24"/>
          <w:szCs w:val="24"/>
          <w:lang w:val="ru-RU"/>
        </w:rPr>
        <w:t>.</w:t>
      </w:r>
    </w:p>
    <w:p w:rsidR="00087A8A" w:rsidRPr="00FB7FFA" w:rsidRDefault="00925A96" w:rsidP="0078024F">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3</w:t>
      </w:r>
      <w:r w:rsidR="00F155F5" w:rsidRPr="00FB7FFA">
        <w:rPr>
          <w:rFonts w:hAnsi="Times New Roman" w:cs="Times New Roman"/>
          <w:color w:val="000000"/>
          <w:sz w:val="24"/>
          <w:szCs w:val="24"/>
          <w:lang w:val="ru-RU"/>
        </w:rPr>
        <w:t>.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рабочих дней. По истечении этого срока сотрудник должен отчитаться в течение трех</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рабочих дней.</w:t>
      </w:r>
    </w:p>
    <w:p w:rsidR="00087A8A" w:rsidRPr="00FB7FFA" w:rsidRDefault="00925A96" w:rsidP="0078024F">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4</w:t>
      </w:r>
      <w:r w:rsidR="00F155F5" w:rsidRPr="00FB7FFA">
        <w:rPr>
          <w:rFonts w:hAnsi="Times New Roman" w:cs="Times New Roman"/>
          <w:color w:val="000000"/>
          <w:sz w:val="24"/>
          <w:szCs w:val="24"/>
          <w:lang w:val="ru-RU"/>
        </w:rPr>
        <w:t>.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729. Возмещение расходов на служебные командировки, превышающих размер</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установленный Правительством</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РФ, производится при наличии экономии бюджетных</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средств по фактическим расходам с разрешения руководителя учреждения,</w:t>
      </w:r>
      <w:r w:rsidR="0078024F">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оформленного приказом.</w:t>
      </w:r>
    </w:p>
    <w:p w:rsidR="00087A8A" w:rsidRPr="00FB7FFA" w:rsidRDefault="00F155F5" w:rsidP="0078024F">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2, 3 постановления Правительства от 02.10.2002</w:t>
      </w:r>
      <w:r w:rsidR="0078024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78024F">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729.</w:t>
      </w:r>
    </w:p>
    <w:p w:rsidR="0078024F" w:rsidRDefault="00F155F5" w:rsidP="0078024F">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Порядок оформления служебных командировок и возмещения командировочных расходов приведен в </w:t>
      </w:r>
      <w:bookmarkStart w:id="0" w:name="_GoBack"/>
      <w:bookmarkEnd w:id="0"/>
      <w:r w:rsidRPr="005A7511">
        <w:rPr>
          <w:rFonts w:hAnsi="Times New Roman" w:cs="Times New Roman"/>
          <w:color w:val="000000"/>
          <w:sz w:val="24"/>
          <w:szCs w:val="24"/>
          <w:lang w:val="ru-RU"/>
        </w:rPr>
        <w:t xml:space="preserve">приложении </w:t>
      </w:r>
      <w:r w:rsidR="00361EA9" w:rsidRPr="005A7511">
        <w:rPr>
          <w:rFonts w:hAnsi="Times New Roman" w:cs="Times New Roman"/>
          <w:color w:val="000000"/>
          <w:sz w:val="24"/>
          <w:szCs w:val="24"/>
          <w:lang w:val="ru-RU"/>
        </w:rPr>
        <w:t>3</w:t>
      </w:r>
      <w:r w:rsidR="00D26E4F">
        <w:rPr>
          <w:rFonts w:hAnsi="Times New Roman" w:cs="Times New Roman"/>
          <w:color w:val="000000"/>
          <w:sz w:val="24"/>
          <w:szCs w:val="24"/>
          <w:lang w:val="ru-RU"/>
        </w:rPr>
        <w:t xml:space="preserve"> «Положение о командировках»</w:t>
      </w:r>
      <w:r w:rsidR="004165C3" w:rsidRPr="00361EA9">
        <w:rPr>
          <w:rFonts w:hAnsi="Times New Roman" w:cs="Times New Roman"/>
          <w:color w:val="FFFFFF" w:themeColor="background1"/>
          <w:sz w:val="24"/>
          <w:szCs w:val="24"/>
          <w:lang w:val="ru-RU"/>
        </w:rPr>
        <w:t>?</w:t>
      </w:r>
    </w:p>
    <w:p w:rsidR="00087A8A" w:rsidRPr="00FB7FFA" w:rsidRDefault="00221C8A" w:rsidP="00420452">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5</w:t>
      </w:r>
      <w:r w:rsidR="00F155F5" w:rsidRPr="00FB7FFA">
        <w:rPr>
          <w:rFonts w:hAnsi="Times New Roman" w:cs="Times New Roman"/>
          <w:color w:val="000000"/>
          <w:sz w:val="24"/>
          <w:szCs w:val="24"/>
          <w:lang w:val="ru-RU"/>
        </w:rPr>
        <w:t>. Предельные сроки отчета по выданным доверенностям на получение материальных ценностей устанавливаются следующие:</w:t>
      </w:r>
    </w:p>
    <w:p w:rsidR="00087A8A" w:rsidRPr="00FB7FFA" w:rsidRDefault="00F155F5" w:rsidP="00420452">
      <w:pPr>
        <w:numPr>
          <w:ilvl w:val="0"/>
          <w:numId w:val="3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в течение 10 календарных дней с момента получения;</w:t>
      </w:r>
    </w:p>
    <w:p w:rsidR="00087A8A" w:rsidRPr="00FB7FFA" w:rsidRDefault="00F155F5" w:rsidP="00420452">
      <w:pPr>
        <w:numPr>
          <w:ilvl w:val="0"/>
          <w:numId w:val="33"/>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в течение трех рабочих дней с момента получения материальных ценностей.</w:t>
      </w:r>
    </w:p>
    <w:p w:rsidR="00087A8A" w:rsidRPr="00FB7FFA" w:rsidRDefault="00F155F5" w:rsidP="00420452">
      <w:pPr>
        <w:jc w:val="both"/>
        <w:rPr>
          <w:rFonts w:hAnsi="Times New Roman" w:cs="Times New Roman"/>
          <w:color w:val="000000"/>
          <w:sz w:val="24"/>
          <w:szCs w:val="24"/>
          <w:lang w:val="ru-RU"/>
        </w:rPr>
      </w:pPr>
      <w:r w:rsidRPr="00FB7FFA">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087A8A" w:rsidRPr="00FB7FFA" w:rsidRDefault="00221C8A" w:rsidP="00420452">
      <w:pPr>
        <w:spacing w:before="0" w:beforeAutospacing="0" w:after="0" w:afterAutospacing="0"/>
        <w:ind w:firstLine="709"/>
        <w:rPr>
          <w:rFonts w:hAnsi="Times New Roman" w:cs="Times New Roman"/>
          <w:color w:val="000000"/>
          <w:sz w:val="24"/>
          <w:szCs w:val="24"/>
          <w:lang w:val="ru-RU"/>
        </w:rPr>
      </w:pPr>
      <w:r>
        <w:rPr>
          <w:rFonts w:hAnsi="Times New Roman" w:cs="Times New Roman"/>
          <w:color w:val="000000"/>
          <w:sz w:val="24"/>
          <w:szCs w:val="24"/>
          <w:lang w:val="ru-RU"/>
        </w:rPr>
        <w:t>7</w:t>
      </w:r>
      <w:r w:rsidR="00F155F5" w:rsidRPr="00FB7FFA">
        <w:rPr>
          <w:rFonts w:hAnsi="Times New Roman" w:cs="Times New Roman"/>
          <w:color w:val="000000"/>
          <w:sz w:val="24"/>
          <w:szCs w:val="24"/>
          <w:lang w:val="ru-RU"/>
        </w:rPr>
        <w:t>.</w:t>
      </w:r>
      <w:r>
        <w:rPr>
          <w:rFonts w:hAnsi="Times New Roman" w:cs="Times New Roman"/>
          <w:color w:val="000000"/>
          <w:sz w:val="24"/>
          <w:szCs w:val="24"/>
          <w:lang w:val="ru-RU"/>
        </w:rPr>
        <w:t>6</w:t>
      </w:r>
      <w:r w:rsidR="00F155F5" w:rsidRPr="00FB7FFA">
        <w:rPr>
          <w:rFonts w:hAnsi="Times New Roman" w:cs="Times New Roman"/>
          <w:color w:val="000000"/>
          <w:sz w:val="24"/>
          <w:szCs w:val="24"/>
          <w:lang w:val="ru-RU"/>
        </w:rPr>
        <w:t>. Авансовые отчеты брошюруются в хронологическом порядке в последний день отчетного месяца.</w:t>
      </w:r>
    </w:p>
    <w:p w:rsidR="00087A8A" w:rsidRPr="00FB7FFA" w:rsidRDefault="00087A8A" w:rsidP="00420452">
      <w:pPr>
        <w:spacing w:before="0" w:beforeAutospacing="0" w:after="0" w:afterAutospacing="0"/>
        <w:rPr>
          <w:rFonts w:hAnsi="Times New Roman" w:cs="Times New Roman"/>
          <w:color w:val="000000"/>
          <w:sz w:val="24"/>
          <w:szCs w:val="24"/>
          <w:lang w:val="ru-RU"/>
        </w:rPr>
      </w:pPr>
    </w:p>
    <w:p w:rsidR="00087A8A" w:rsidRDefault="00221C8A" w:rsidP="00420452">
      <w:pPr>
        <w:spacing w:before="0" w:beforeAutospacing="0" w:after="0" w:afterAutospacing="0"/>
        <w:jc w:val="both"/>
        <w:rPr>
          <w:rFonts w:hAnsi="Times New Roman" w:cs="Times New Roman"/>
          <w:b/>
          <w:bCs/>
          <w:color w:val="000000"/>
          <w:sz w:val="24"/>
          <w:szCs w:val="24"/>
          <w:lang w:val="ru-RU"/>
        </w:rPr>
      </w:pPr>
      <w:r w:rsidRPr="00D26E4F">
        <w:rPr>
          <w:rFonts w:hAnsi="Times New Roman" w:cs="Times New Roman"/>
          <w:b/>
          <w:bCs/>
          <w:color w:val="000000"/>
          <w:sz w:val="24"/>
          <w:szCs w:val="24"/>
          <w:lang w:val="ru-RU"/>
        </w:rPr>
        <w:t>8</w:t>
      </w:r>
      <w:r w:rsidR="00F155F5" w:rsidRPr="00D26E4F">
        <w:rPr>
          <w:rFonts w:hAnsi="Times New Roman" w:cs="Times New Roman"/>
          <w:b/>
          <w:bCs/>
          <w:color w:val="000000"/>
          <w:sz w:val="24"/>
          <w:szCs w:val="24"/>
          <w:lang w:val="ru-RU"/>
        </w:rPr>
        <w:t>. Расчеты с дебиторами</w:t>
      </w:r>
    </w:p>
    <w:p w:rsidR="00420452" w:rsidRPr="00FB7FFA" w:rsidRDefault="00420452" w:rsidP="00420452">
      <w:pPr>
        <w:spacing w:before="0" w:beforeAutospacing="0" w:after="0" w:afterAutospacing="0"/>
        <w:jc w:val="both"/>
        <w:rPr>
          <w:rFonts w:hAnsi="Times New Roman" w:cs="Times New Roman"/>
          <w:color w:val="000000"/>
          <w:sz w:val="24"/>
          <w:szCs w:val="24"/>
          <w:lang w:val="ru-RU"/>
        </w:rPr>
      </w:pPr>
    </w:p>
    <w:p w:rsidR="00087A8A" w:rsidRPr="00FB7FFA" w:rsidRDefault="00221C8A" w:rsidP="00420452">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8</w:t>
      </w:r>
      <w:r w:rsidR="00F155F5" w:rsidRPr="00FB7FFA">
        <w:rPr>
          <w:rFonts w:hAnsi="Times New Roman" w:cs="Times New Roman"/>
          <w:color w:val="000000"/>
          <w:sz w:val="24"/>
          <w:szCs w:val="24"/>
          <w:lang w:val="ru-RU"/>
        </w:rPr>
        <w:t>.1. Учреждение администрирует поступления в бюджет на счете КБК</w:t>
      </w:r>
      <w:r w:rsidR="00420452">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1.210.02.000 по правилам, установленным главным администратором доходов бюджета.</w:t>
      </w:r>
    </w:p>
    <w:p w:rsidR="00087A8A" w:rsidRPr="00FB7FFA" w:rsidRDefault="00221C8A" w:rsidP="00420452">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8</w:t>
      </w:r>
      <w:r w:rsidR="00F155F5" w:rsidRPr="00FB7FFA">
        <w:rPr>
          <w:rFonts w:hAnsi="Times New Roman" w:cs="Times New Roman"/>
          <w:color w:val="000000"/>
          <w:sz w:val="24"/>
          <w:szCs w:val="24"/>
          <w:lang w:val="ru-RU"/>
        </w:rPr>
        <w:t>.2. Излишне полученные от плательщиков средства возвращаются на основании заявления плательщика и акта сверки с плательщиком.</w:t>
      </w:r>
    </w:p>
    <w:p w:rsidR="00087A8A" w:rsidRPr="00FB7FFA" w:rsidRDefault="00F61C1A" w:rsidP="00420452">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8</w:t>
      </w:r>
      <w:r w:rsidR="00F155F5" w:rsidRPr="00FB7FFA">
        <w:rPr>
          <w:rFonts w:hAnsi="Times New Roman" w:cs="Times New Roman"/>
          <w:color w:val="000000"/>
          <w:sz w:val="24"/>
          <w:szCs w:val="24"/>
          <w:lang w:val="ru-RU"/>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087A8A" w:rsidRPr="00FB7FFA" w:rsidRDefault="00087A8A" w:rsidP="00420452">
      <w:pPr>
        <w:spacing w:before="0" w:beforeAutospacing="0" w:after="0" w:afterAutospacing="0"/>
        <w:jc w:val="both"/>
        <w:rPr>
          <w:rFonts w:hAnsi="Times New Roman" w:cs="Times New Roman"/>
          <w:color w:val="000000"/>
          <w:sz w:val="24"/>
          <w:szCs w:val="24"/>
          <w:lang w:val="ru-RU"/>
        </w:rPr>
      </w:pPr>
    </w:p>
    <w:p w:rsidR="00087A8A" w:rsidRPr="00FB7FFA" w:rsidRDefault="00F61C1A" w:rsidP="00420452">
      <w:pPr>
        <w:jc w:val="both"/>
        <w:rPr>
          <w:rFonts w:hAnsi="Times New Roman" w:cs="Times New Roman"/>
          <w:color w:val="000000"/>
          <w:sz w:val="24"/>
          <w:szCs w:val="24"/>
          <w:lang w:val="ru-RU"/>
        </w:rPr>
      </w:pPr>
      <w:r>
        <w:rPr>
          <w:rFonts w:hAnsi="Times New Roman" w:cs="Times New Roman"/>
          <w:b/>
          <w:bCs/>
          <w:color w:val="000000"/>
          <w:sz w:val="24"/>
          <w:szCs w:val="24"/>
          <w:lang w:val="ru-RU"/>
        </w:rPr>
        <w:lastRenderedPageBreak/>
        <w:t>9</w:t>
      </w:r>
      <w:r w:rsidR="00F155F5" w:rsidRPr="00FB7FFA">
        <w:rPr>
          <w:rFonts w:hAnsi="Times New Roman" w:cs="Times New Roman"/>
          <w:b/>
          <w:bCs/>
          <w:color w:val="000000"/>
          <w:sz w:val="24"/>
          <w:szCs w:val="24"/>
          <w:lang w:val="ru-RU"/>
        </w:rPr>
        <w:t>. Расчеты по обязательствам</w:t>
      </w:r>
    </w:p>
    <w:p w:rsidR="00087A8A" w:rsidRPr="00FB7FFA" w:rsidRDefault="00F61C1A" w:rsidP="009F3E3B">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9</w:t>
      </w:r>
      <w:r w:rsidR="00F155F5" w:rsidRPr="00FB7FFA">
        <w:rPr>
          <w:rFonts w:hAnsi="Times New Roman" w:cs="Times New Roman"/>
          <w:color w:val="000000"/>
          <w:sz w:val="24"/>
          <w:szCs w:val="24"/>
          <w:lang w:val="ru-RU"/>
        </w:rPr>
        <w:t>.1. К счету КБК</w:t>
      </w:r>
      <w:r w:rsidR="00420452">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087A8A" w:rsidRDefault="00F155F5" w:rsidP="009F3E3B">
      <w:pPr>
        <w:numPr>
          <w:ilvl w:val="0"/>
          <w:numId w:val="34"/>
        </w:numPr>
        <w:ind w:left="780" w:right="180"/>
        <w:contextualSpacing/>
        <w:jc w:val="both"/>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w:t>
      </w:r>
      <w:r w:rsidR="009F3E3B">
        <w:rPr>
          <w:rFonts w:hAnsi="Times New Roman" w:cs="Times New Roman"/>
          <w:color w:val="000000"/>
          <w:sz w:val="24"/>
          <w:szCs w:val="24"/>
          <w:lang w:val="ru-RU"/>
        </w:rPr>
        <w:t xml:space="preserve"> </w:t>
      </w:r>
      <w:r>
        <w:rPr>
          <w:rFonts w:hAnsi="Times New Roman" w:cs="Times New Roman"/>
          <w:color w:val="000000"/>
          <w:sz w:val="24"/>
          <w:szCs w:val="24"/>
        </w:rPr>
        <w:t>1.303.15.000);</w:t>
      </w:r>
    </w:p>
    <w:p w:rsidR="00087A8A" w:rsidRDefault="00F155F5" w:rsidP="009F3E3B">
      <w:pPr>
        <w:numPr>
          <w:ilvl w:val="0"/>
          <w:numId w:val="34"/>
        </w:numPr>
        <w:ind w:left="780" w:right="180"/>
        <w:contextualSpacing/>
        <w:jc w:val="both"/>
        <w:rPr>
          <w:rFonts w:hAnsi="Times New Roman" w:cs="Times New Roman"/>
          <w:color w:val="000000"/>
          <w:sz w:val="24"/>
          <w:szCs w:val="24"/>
        </w:rPr>
      </w:pPr>
      <w:r>
        <w:rPr>
          <w:rFonts w:hAnsi="Times New Roman" w:cs="Times New Roman"/>
          <w:color w:val="000000"/>
          <w:sz w:val="24"/>
          <w:szCs w:val="24"/>
        </w:rPr>
        <w:t>2 –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 (КБК</w:t>
      </w:r>
      <w:r w:rsidR="009F3E3B">
        <w:rPr>
          <w:rFonts w:hAnsi="Times New Roman" w:cs="Times New Roman"/>
          <w:color w:val="000000"/>
          <w:sz w:val="24"/>
          <w:szCs w:val="24"/>
          <w:lang w:val="ru-RU"/>
        </w:rPr>
        <w:t xml:space="preserve"> </w:t>
      </w:r>
      <w:r>
        <w:rPr>
          <w:rFonts w:hAnsi="Times New Roman" w:cs="Times New Roman"/>
          <w:color w:val="000000"/>
          <w:sz w:val="24"/>
          <w:szCs w:val="24"/>
        </w:rPr>
        <w:t>1.303.25.000);</w:t>
      </w:r>
    </w:p>
    <w:p w:rsidR="00087A8A" w:rsidRPr="00FB7FFA" w:rsidRDefault="00F155F5" w:rsidP="009F3E3B">
      <w:pPr>
        <w:numPr>
          <w:ilvl w:val="0"/>
          <w:numId w:val="34"/>
        </w:numPr>
        <w:spacing w:before="0" w:beforeAutospacing="0" w:after="0" w:afterAutospacing="0"/>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3 – «Пени, штрафы, санкции по налоговым платежам» (КБК</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1.303.35.000);</w:t>
      </w:r>
    </w:p>
    <w:p w:rsidR="00087A8A" w:rsidRPr="007B2510" w:rsidRDefault="00087A8A" w:rsidP="009F3E3B">
      <w:pPr>
        <w:spacing w:before="0" w:beforeAutospacing="0" w:after="0" w:afterAutospacing="0"/>
        <w:ind w:left="420" w:right="180"/>
        <w:jc w:val="both"/>
        <w:rPr>
          <w:rFonts w:hAnsi="Times New Roman" w:cs="Times New Roman"/>
          <w:color w:val="000000"/>
          <w:sz w:val="24"/>
          <w:szCs w:val="24"/>
          <w:lang w:val="ru-RU"/>
        </w:rPr>
      </w:pPr>
    </w:p>
    <w:p w:rsidR="00087A8A" w:rsidRPr="00FB7FFA" w:rsidRDefault="00F61C1A" w:rsidP="009F3E3B">
      <w:pPr>
        <w:spacing w:before="0" w:beforeAutospacing="0" w:after="0" w:afterAutospacing="0"/>
        <w:ind w:firstLine="709"/>
        <w:jc w:val="both"/>
        <w:rPr>
          <w:rFonts w:hAnsi="Times New Roman" w:cs="Times New Roman"/>
          <w:color w:val="000000"/>
          <w:sz w:val="24"/>
          <w:szCs w:val="24"/>
          <w:lang w:val="ru-RU"/>
        </w:rPr>
      </w:pPr>
      <w:r>
        <w:rPr>
          <w:rFonts w:hAnsi="Times New Roman" w:cs="Times New Roman"/>
          <w:color w:val="000000"/>
          <w:sz w:val="24"/>
          <w:szCs w:val="24"/>
          <w:lang w:val="ru-RU"/>
        </w:rPr>
        <w:t>9</w:t>
      </w:r>
      <w:r w:rsidR="00F155F5" w:rsidRPr="00FB7FFA">
        <w:rPr>
          <w:rFonts w:hAnsi="Times New Roman" w:cs="Times New Roman"/>
          <w:color w:val="000000"/>
          <w:sz w:val="24"/>
          <w:szCs w:val="24"/>
          <w:lang w:val="ru-RU"/>
        </w:rPr>
        <w:t>.2. Аналитический учет расчетов по пособиям и иным социальным выплатам ведется в разрезе физических лиц</w:t>
      </w:r>
      <w:r w:rsidR="009F3E3B">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 получателей социальных выплат.</w:t>
      </w:r>
    </w:p>
    <w:p w:rsidR="00087A8A" w:rsidRPr="00FB7FFA" w:rsidRDefault="00F61C1A" w:rsidP="009F3E3B">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9</w:t>
      </w:r>
      <w:r w:rsidR="00F155F5" w:rsidRPr="00FB7FFA">
        <w:rPr>
          <w:rFonts w:hAnsi="Times New Roman" w:cs="Times New Roman"/>
          <w:color w:val="000000"/>
          <w:sz w:val="24"/>
          <w:szCs w:val="24"/>
          <w:lang w:val="ru-RU"/>
        </w:rPr>
        <w:t>.3. Аналитический учет расчетов по оплате труда ведется в разрезе сотрудников.</w:t>
      </w:r>
    </w:p>
    <w:p w:rsidR="009F3E3B" w:rsidRDefault="00F155F5" w:rsidP="009F3E3B">
      <w:pPr>
        <w:jc w:val="both"/>
        <w:rPr>
          <w:rFonts w:hAnsi="Times New Roman" w:cs="Times New Roman"/>
          <w:b/>
          <w:bCs/>
          <w:color w:val="000000"/>
          <w:sz w:val="24"/>
          <w:szCs w:val="24"/>
          <w:lang w:val="ru-RU"/>
        </w:rPr>
      </w:pPr>
      <w:r w:rsidRPr="00FB7FFA">
        <w:rPr>
          <w:rFonts w:hAnsi="Times New Roman" w:cs="Times New Roman"/>
          <w:b/>
          <w:bCs/>
          <w:color w:val="000000"/>
          <w:sz w:val="24"/>
          <w:szCs w:val="24"/>
          <w:lang w:val="ru-RU"/>
        </w:rPr>
        <w:t>1</w:t>
      </w:r>
      <w:r w:rsidR="00F61C1A">
        <w:rPr>
          <w:rFonts w:hAnsi="Times New Roman" w:cs="Times New Roman"/>
          <w:b/>
          <w:bCs/>
          <w:color w:val="000000"/>
          <w:sz w:val="24"/>
          <w:szCs w:val="24"/>
          <w:lang w:val="ru-RU"/>
        </w:rPr>
        <w:t>0</w:t>
      </w:r>
      <w:r w:rsidRPr="00FB7FFA">
        <w:rPr>
          <w:rFonts w:hAnsi="Times New Roman" w:cs="Times New Roman"/>
          <w:b/>
          <w:bCs/>
          <w:color w:val="000000"/>
          <w:sz w:val="24"/>
          <w:szCs w:val="24"/>
          <w:lang w:val="ru-RU"/>
        </w:rPr>
        <w:t>. Дебиторская и кредиторская задолженность</w:t>
      </w:r>
    </w:p>
    <w:p w:rsidR="00087A8A" w:rsidRDefault="00F155F5" w:rsidP="009F3E3B">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F61C1A">
        <w:rPr>
          <w:rFonts w:hAnsi="Times New Roman" w:cs="Times New Roman"/>
          <w:color w:val="000000"/>
          <w:sz w:val="24"/>
          <w:szCs w:val="24"/>
          <w:lang w:val="ru-RU"/>
        </w:rPr>
        <w:t>0</w:t>
      </w:r>
      <w:r w:rsidRPr="00FB7FFA">
        <w:rPr>
          <w:rFonts w:hAnsi="Times New Roman" w:cs="Times New Roman"/>
          <w:color w:val="000000"/>
          <w:sz w:val="24"/>
          <w:szCs w:val="24"/>
          <w:lang w:val="ru-RU"/>
        </w:rPr>
        <w:t>.1.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004165C3">
        <w:rPr>
          <w:rFonts w:hAnsi="Times New Roman" w:cs="Times New Roman"/>
          <w:color w:val="000000"/>
          <w:sz w:val="24"/>
          <w:szCs w:val="24"/>
          <w:lang w:val="ru-RU"/>
        </w:rPr>
        <w:t xml:space="preserve"> – </w:t>
      </w:r>
      <w:r w:rsidR="004165C3" w:rsidRPr="008326B6">
        <w:rPr>
          <w:rFonts w:hAnsi="Times New Roman" w:cs="Times New Roman"/>
          <w:color w:val="000000"/>
          <w:sz w:val="24"/>
          <w:szCs w:val="24"/>
          <w:lang w:val="ru-RU"/>
        </w:rPr>
        <w:t xml:space="preserve">приложение № </w:t>
      </w:r>
      <w:r w:rsidR="00F33FE8" w:rsidRPr="008326B6">
        <w:rPr>
          <w:rFonts w:hAnsi="Times New Roman" w:cs="Times New Roman"/>
          <w:color w:val="000000"/>
          <w:sz w:val="24"/>
          <w:szCs w:val="24"/>
          <w:lang w:val="ru-RU"/>
        </w:rPr>
        <w:t>1</w:t>
      </w:r>
      <w:r w:rsidR="004165C3" w:rsidRPr="008326B6">
        <w:rPr>
          <w:rFonts w:hAnsi="Times New Roman" w:cs="Times New Roman"/>
          <w:color w:val="000000"/>
          <w:sz w:val="24"/>
          <w:szCs w:val="24"/>
          <w:lang w:val="ru-RU"/>
        </w:rPr>
        <w:t>9</w:t>
      </w:r>
      <w:r w:rsidR="004165C3" w:rsidRPr="008326B6">
        <w:rPr>
          <w:rFonts w:hAnsi="Times New Roman" w:cs="Times New Roman"/>
          <w:color w:val="FFFFFF" w:themeColor="background1"/>
          <w:sz w:val="24"/>
          <w:szCs w:val="24"/>
          <w:lang w:val="ru-RU"/>
        </w:rPr>
        <w:t>?</w:t>
      </w:r>
      <w:r w:rsidR="0082795F" w:rsidRPr="008326B6">
        <w:rPr>
          <w:rFonts w:hAnsi="Times New Roman" w:cs="Times New Roman"/>
          <w:color w:val="FFFFFF" w:themeColor="background1"/>
          <w:sz w:val="24"/>
          <w:szCs w:val="24"/>
          <w:lang w:val="ru-RU"/>
        </w:rPr>
        <w:t>,</w:t>
      </w:r>
      <w:r w:rsidR="0082795F" w:rsidRPr="00F33FE8">
        <w:rPr>
          <w:rFonts w:hAnsi="Times New Roman" w:cs="Times New Roman"/>
          <w:color w:val="FFFFFF" w:themeColor="background1"/>
          <w:sz w:val="24"/>
          <w:szCs w:val="24"/>
          <w:lang w:val="ru-RU"/>
        </w:rPr>
        <w:t xml:space="preserve"> </w:t>
      </w:r>
      <w:r w:rsidR="0082795F">
        <w:rPr>
          <w:rFonts w:hAnsi="Times New Roman" w:cs="Times New Roman"/>
          <w:color w:val="000000"/>
          <w:sz w:val="24"/>
          <w:szCs w:val="24"/>
          <w:lang w:val="ru-RU"/>
        </w:rPr>
        <w:t>утверждается отдельным приказом руководителя.</w:t>
      </w:r>
    </w:p>
    <w:p w:rsidR="00087A8A" w:rsidRPr="00FB7FFA" w:rsidRDefault="00F155F5" w:rsidP="009F3E3B">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339 Инструкции к Единому плану счетов № 157н, пункт 11 СГС</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«Доходы».</w:t>
      </w:r>
    </w:p>
    <w:p w:rsidR="00E67FD2" w:rsidRDefault="00F155F5" w:rsidP="009F3E3B">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F61C1A">
        <w:rPr>
          <w:rFonts w:hAnsi="Times New Roman" w:cs="Times New Roman"/>
          <w:color w:val="000000"/>
          <w:sz w:val="24"/>
          <w:szCs w:val="24"/>
          <w:lang w:val="ru-RU"/>
        </w:rPr>
        <w:t>0</w:t>
      </w:r>
      <w:r w:rsidRPr="00FB7FFA">
        <w:rPr>
          <w:rFonts w:hAnsi="Times New Roman" w:cs="Times New Roman"/>
          <w:color w:val="000000"/>
          <w:sz w:val="24"/>
          <w:szCs w:val="24"/>
          <w:lang w:val="ru-RU"/>
        </w:rPr>
        <w:t>.2.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p>
    <w:p w:rsidR="00087A8A" w:rsidRPr="00FB7FFA" w:rsidRDefault="00E67FD2" w:rsidP="009F3E3B">
      <w:pPr>
        <w:ind w:firstLine="709"/>
        <w:jc w:val="both"/>
        <w:rPr>
          <w:rFonts w:hAnsi="Times New Roman" w:cs="Times New Roman"/>
          <w:color w:val="000000"/>
          <w:sz w:val="24"/>
          <w:szCs w:val="24"/>
          <w:lang w:val="ru-RU"/>
        </w:rPr>
      </w:pPr>
      <w:r>
        <w:rPr>
          <w:rFonts w:hAnsi="Times New Roman" w:cs="Times New Roman"/>
          <w:color w:val="000000"/>
          <w:sz w:val="24"/>
          <w:szCs w:val="24"/>
          <w:lang w:val="ru-RU"/>
        </w:rPr>
        <w:t>С</w:t>
      </w:r>
      <w:r w:rsidR="00F155F5" w:rsidRPr="00FB7FFA">
        <w:rPr>
          <w:rFonts w:hAnsi="Times New Roman" w:cs="Times New Roman"/>
          <w:color w:val="000000"/>
          <w:sz w:val="24"/>
          <w:szCs w:val="24"/>
          <w:lang w:val="ru-RU"/>
        </w:rPr>
        <w:t>писанная с балансового учета кредиторская задолженность отражается</w:t>
      </w:r>
      <w:r w:rsidR="009F3E3B">
        <w:rPr>
          <w:rFonts w:hAnsi="Times New Roman" w:cs="Times New Roman"/>
          <w:color w:val="000000"/>
          <w:sz w:val="24"/>
          <w:szCs w:val="24"/>
          <w:lang w:val="ru-RU"/>
        </w:rPr>
        <w:t xml:space="preserve"> </w:t>
      </w:r>
      <w:r w:rsidR="00F155F5" w:rsidRPr="00FB7FFA">
        <w:rPr>
          <w:rFonts w:hAnsi="Times New Roman" w:cs="Times New Roman"/>
          <w:color w:val="000000"/>
          <w:sz w:val="24"/>
          <w:szCs w:val="24"/>
          <w:lang w:val="ru-RU"/>
        </w:rPr>
        <w:t xml:space="preserve">на </w:t>
      </w:r>
      <w:proofErr w:type="spellStart"/>
      <w:r w:rsidR="00F155F5" w:rsidRPr="00FB7FFA">
        <w:rPr>
          <w:rFonts w:hAnsi="Times New Roman" w:cs="Times New Roman"/>
          <w:color w:val="000000"/>
          <w:sz w:val="24"/>
          <w:szCs w:val="24"/>
          <w:lang w:val="ru-RU"/>
        </w:rPr>
        <w:t>забалансовом</w:t>
      </w:r>
      <w:proofErr w:type="spellEnd"/>
      <w:r w:rsidR="00F155F5" w:rsidRPr="00FB7FFA">
        <w:rPr>
          <w:rFonts w:hAnsi="Times New Roman" w:cs="Times New Roman"/>
          <w:color w:val="000000"/>
          <w:sz w:val="24"/>
          <w:szCs w:val="24"/>
          <w:lang w:val="ru-RU"/>
        </w:rPr>
        <w:t xml:space="preserve"> счете 20 «Задолженность, не востребованная кредиторами».</w:t>
      </w:r>
    </w:p>
    <w:p w:rsidR="00087A8A" w:rsidRPr="00FB7FFA" w:rsidRDefault="00F155F5" w:rsidP="009F3E3B">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Порядок принятия решения о списании с балансового и </w:t>
      </w:r>
      <w:proofErr w:type="spellStart"/>
      <w:r w:rsidRPr="00FB7FFA">
        <w:rPr>
          <w:rFonts w:hAnsi="Times New Roman" w:cs="Times New Roman"/>
          <w:color w:val="000000"/>
          <w:sz w:val="24"/>
          <w:szCs w:val="24"/>
          <w:lang w:val="ru-RU"/>
        </w:rPr>
        <w:t>забалансового</w:t>
      </w:r>
      <w:proofErr w:type="spellEnd"/>
      <w:r w:rsidRPr="00FB7FFA">
        <w:rPr>
          <w:rFonts w:hAnsi="Times New Roman" w:cs="Times New Roman"/>
          <w:color w:val="000000"/>
          <w:sz w:val="24"/>
          <w:szCs w:val="24"/>
          <w:lang w:val="ru-RU"/>
        </w:rPr>
        <w:t xml:space="preserve"> учета утвержден в положении о списании кредиторской задолженности — </w:t>
      </w:r>
      <w:r w:rsidRPr="008326B6">
        <w:rPr>
          <w:rFonts w:hAnsi="Times New Roman" w:cs="Times New Roman"/>
          <w:color w:val="000000"/>
          <w:sz w:val="24"/>
          <w:szCs w:val="24"/>
          <w:lang w:val="ru-RU"/>
        </w:rPr>
        <w:t>приложение № 20.</w:t>
      </w:r>
    </w:p>
    <w:p w:rsidR="00087A8A" w:rsidRPr="00FB7FFA" w:rsidRDefault="00F155F5" w:rsidP="009F3E3B">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3</w:t>
      </w:r>
      <w:r w:rsidR="00E67FD2">
        <w:rPr>
          <w:rFonts w:hAnsi="Times New Roman" w:cs="Times New Roman"/>
          <w:color w:val="000000"/>
          <w:sz w:val="24"/>
          <w:szCs w:val="24"/>
          <w:lang w:val="ru-RU"/>
        </w:rPr>
        <w:t>39</w:t>
      </w:r>
      <w:r w:rsidRPr="00FB7FFA">
        <w:rPr>
          <w:rFonts w:hAnsi="Times New Roman" w:cs="Times New Roman"/>
          <w:color w:val="000000"/>
          <w:sz w:val="24"/>
          <w:szCs w:val="24"/>
          <w:lang w:val="ru-RU"/>
        </w:rPr>
        <w:t>, 372 Инструкции к Единому плану счетов № 157н.</w:t>
      </w:r>
    </w:p>
    <w:p w:rsidR="00087A8A" w:rsidRPr="00FB7FFA" w:rsidRDefault="00087A8A" w:rsidP="009F3E3B">
      <w:pPr>
        <w:spacing w:before="0" w:beforeAutospacing="0" w:after="0" w:afterAutospacing="0"/>
        <w:rPr>
          <w:rFonts w:hAnsi="Times New Roman" w:cs="Times New Roman"/>
          <w:color w:val="000000"/>
          <w:sz w:val="24"/>
          <w:szCs w:val="24"/>
          <w:lang w:val="ru-RU"/>
        </w:rPr>
      </w:pPr>
    </w:p>
    <w:p w:rsidR="00087A8A" w:rsidRPr="00FB7FFA" w:rsidRDefault="00F155F5" w:rsidP="009F3E3B">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1</w:t>
      </w:r>
      <w:r w:rsidR="00F61C1A">
        <w:rPr>
          <w:rFonts w:hAnsi="Times New Roman" w:cs="Times New Roman"/>
          <w:b/>
          <w:bCs/>
          <w:color w:val="000000"/>
          <w:sz w:val="24"/>
          <w:szCs w:val="24"/>
          <w:lang w:val="ru-RU"/>
        </w:rPr>
        <w:t>1</w:t>
      </w:r>
      <w:r w:rsidRPr="00FB7FFA">
        <w:rPr>
          <w:rFonts w:hAnsi="Times New Roman" w:cs="Times New Roman"/>
          <w:b/>
          <w:bCs/>
          <w:color w:val="000000"/>
          <w:sz w:val="24"/>
          <w:szCs w:val="24"/>
          <w:lang w:val="ru-RU"/>
        </w:rPr>
        <w:t>. Финансовый результат</w:t>
      </w:r>
    </w:p>
    <w:p w:rsidR="00087A8A" w:rsidRPr="00FB7FFA" w:rsidRDefault="00F155F5" w:rsidP="009F3E3B">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F61C1A">
        <w:rPr>
          <w:rFonts w:hAnsi="Times New Roman" w:cs="Times New Roman"/>
          <w:color w:val="000000"/>
          <w:sz w:val="24"/>
          <w:szCs w:val="24"/>
          <w:lang w:val="ru-RU"/>
        </w:rPr>
        <w:t>1</w:t>
      </w:r>
      <w:r w:rsidRPr="00FB7FFA">
        <w:rPr>
          <w:rFonts w:hAnsi="Times New Roman" w:cs="Times New Roman"/>
          <w:color w:val="000000"/>
          <w:sz w:val="24"/>
          <w:szCs w:val="24"/>
          <w:lang w:val="ru-RU"/>
        </w:rPr>
        <w:t>.1. Учреждение все расходы производит в соответствии с утвержденной на отчетный</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год бюджетной сметой и в пределах установленных норм:</w:t>
      </w:r>
    </w:p>
    <w:p w:rsidR="00087A8A" w:rsidRDefault="00F155F5" w:rsidP="009F3E3B">
      <w:pPr>
        <w:numPr>
          <w:ilvl w:val="0"/>
          <w:numId w:val="35"/>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F61C1A" w:rsidRPr="00FB7FFA" w:rsidRDefault="00F61C1A" w:rsidP="00F61C1A">
      <w:pPr>
        <w:ind w:right="180"/>
        <w:contextualSpacing/>
        <w:jc w:val="both"/>
        <w:rPr>
          <w:rFonts w:hAnsi="Times New Roman" w:cs="Times New Roman"/>
          <w:color w:val="000000"/>
          <w:sz w:val="24"/>
          <w:szCs w:val="24"/>
          <w:lang w:val="ru-RU"/>
        </w:rPr>
      </w:pPr>
    </w:p>
    <w:p w:rsidR="00087A8A" w:rsidRPr="00FB7FFA" w:rsidRDefault="00F155F5" w:rsidP="009F3E3B">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F61C1A">
        <w:rPr>
          <w:rFonts w:hAnsi="Times New Roman" w:cs="Times New Roman"/>
          <w:color w:val="000000"/>
          <w:sz w:val="24"/>
          <w:szCs w:val="24"/>
          <w:lang w:val="ru-RU"/>
        </w:rPr>
        <w:t>1</w:t>
      </w:r>
      <w:r w:rsidRPr="00FB7FFA">
        <w:rPr>
          <w:rFonts w:hAnsi="Times New Roman" w:cs="Times New Roman"/>
          <w:color w:val="000000"/>
          <w:sz w:val="24"/>
          <w:szCs w:val="24"/>
          <w:lang w:val="ru-RU"/>
        </w:rPr>
        <w:t>.2. В составе расходов будущих периодов на счете КБК</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1.401.50.000 «Расходы будущих периодов» отражаются:</w:t>
      </w:r>
    </w:p>
    <w:p w:rsidR="00087A8A" w:rsidRPr="00FB7FFA" w:rsidRDefault="00F155F5" w:rsidP="009F3E3B">
      <w:pPr>
        <w:numPr>
          <w:ilvl w:val="0"/>
          <w:numId w:val="3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расходы на страхование гражданской ответственности;</w:t>
      </w:r>
    </w:p>
    <w:p w:rsidR="00087A8A" w:rsidRPr="00FB7FFA" w:rsidRDefault="00F155F5" w:rsidP="009F3E3B">
      <w:pPr>
        <w:numPr>
          <w:ilvl w:val="0"/>
          <w:numId w:val="3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отпускные, если сотрудник не отработал период, за который предоставили отпуск;</w:t>
      </w:r>
    </w:p>
    <w:p w:rsidR="00087A8A" w:rsidRPr="00FB7FFA" w:rsidRDefault="00F155F5" w:rsidP="009F3E3B">
      <w:pPr>
        <w:numPr>
          <w:ilvl w:val="0"/>
          <w:numId w:val="36"/>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плата за сертификат ключа ЭП;</w:t>
      </w:r>
    </w:p>
    <w:p w:rsidR="00087A8A" w:rsidRDefault="00CB2BB7" w:rsidP="00E67FD2">
      <w:pPr>
        <w:numPr>
          <w:ilvl w:val="0"/>
          <w:numId w:val="36"/>
        </w:numPr>
        <w:ind w:left="420" w:right="180" w:firstLine="6"/>
        <w:contextualSpacing/>
        <w:jc w:val="both"/>
        <w:rPr>
          <w:rFonts w:hAnsi="Times New Roman" w:cs="Times New Roman"/>
          <w:color w:val="000000"/>
          <w:sz w:val="24"/>
          <w:szCs w:val="24"/>
          <w:lang w:val="ru-RU"/>
        </w:rPr>
      </w:pPr>
      <w:r w:rsidRPr="00CB2BB7">
        <w:rPr>
          <w:rFonts w:hAnsi="Times New Roman" w:cs="Times New Roman"/>
          <w:color w:val="000000"/>
          <w:sz w:val="24"/>
          <w:szCs w:val="24"/>
          <w:lang w:val="ru-RU"/>
        </w:rPr>
        <w:lastRenderedPageBreak/>
        <w:t>лицензия на антивирусную программу, доступ к базе Госфинансы</w:t>
      </w:r>
      <w:r w:rsidR="008326B6">
        <w:rPr>
          <w:rFonts w:hAnsi="Times New Roman" w:cs="Times New Roman"/>
          <w:color w:val="000000"/>
          <w:sz w:val="24"/>
          <w:szCs w:val="24"/>
          <w:lang w:val="ru-RU"/>
        </w:rPr>
        <w:t>, неисключительные права (Катарсис).</w:t>
      </w:r>
    </w:p>
    <w:p w:rsidR="00CB2BB7" w:rsidRPr="00CB2BB7" w:rsidRDefault="00CB2BB7" w:rsidP="00CB2BB7">
      <w:pPr>
        <w:ind w:right="180"/>
        <w:contextualSpacing/>
        <w:jc w:val="both"/>
        <w:rPr>
          <w:rFonts w:hAnsi="Times New Roman" w:cs="Times New Roman"/>
          <w:color w:val="000000"/>
          <w:sz w:val="24"/>
          <w:szCs w:val="24"/>
          <w:lang w:val="ru-RU"/>
        </w:rPr>
      </w:pPr>
    </w:p>
    <w:p w:rsidR="00087A8A" w:rsidRPr="00FB7FFA" w:rsidRDefault="00F155F5" w:rsidP="009F3E3B">
      <w:pPr>
        <w:jc w:val="both"/>
        <w:rPr>
          <w:rFonts w:hAnsi="Times New Roman" w:cs="Times New Roman"/>
          <w:color w:val="000000"/>
          <w:sz w:val="24"/>
          <w:szCs w:val="24"/>
          <w:lang w:val="ru-RU"/>
        </w:rPr>
      </w:pPr>
      <w:r w:rsidRPr="00FB7FFA">
        <w:rPr>
          <w:rFonts w:hAnsi="Times New Roman" w:cs="Times New Roman"/>
          <w:color w:val="000000"/>
          <w:sz w:val="24"/>
          <w:szCs w:val="24"/>
          <w:lang w:val="ru-RU"/>
        </w:rPr>
        <w:t>Расходы будущих периодов списываются на финансовый результат текущего</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финансового года равномерно по 1/12 за месяц в течение периода, к которому они</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расходам, которые относятся к будущим периодам, длительность периода</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устанавливается руководителем учреждения в приказе.</w:t>
      </w:r>
    </w:p>
    <w:p w:rsidR="00087A8A" w:rsidRPr="00FB7FFA" w:rsidRDefault="00F155F5" w:rsidP="009F3E3B">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302, 302.1 Инструкции к Единому плану счетов №</w:t>
      </w:r>
      <w:r w:rsidR="009F3E3B">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w:t>
      </w:r>
    </w:p>
    <w:p w:rsidR="00D26E4F" w:rsidRDefault="00F155F5" w:rsidP="009F3E3B">
      <w:pPr>
        <w:ind w:firstLine="709"/>
        <w:jc w:val="both"/>
        <w:rPr>
          <w:rFonts w:hAnsi="Times New Roman" w:cs="Times New Roman"/>
          <w:color w:val="000000"/>
          <w:sz w:val="24"/>
          <w:szCs w:val="24"/>
          <w:lang w:val="ru-RU"/>
        </w:rPr>
      </w:pPr>
      <w:r w:rsidRPr="00D16D52">
        <w:rPr>
          <w:rFonts w:hAnsi="Times New Roman" w:cs="Times New Roman"/>
          <w:color w:val="000000"/>
          <w:sz w:val="24"/>
          <w:szCs w:val="24"/>
          <w:lang w:val="ru-RU"/>
        </w:rPr>
        <w:t>1</w:t>
      </w:r>
      <w:r w:rsidR="00CB2BB7" w:rsidRPr="00D16D52">
        <w:rPr>
          <w:rFonts w:hAnsi="Times New Roman" w:cs="Times New Roman"/>
          <w:color w:val="000000"/>
          <w:sz w:val="24"/>
          <w:szCs w:val="24"/>
          <w:lang w:val="ru-RU"/>
        </w:rPr>
        <w:t>1</w:t>
      </w:r>
      <w:r w:rsidRPr="00D16D52">
        <w:rPr>
          <w:rFonts w:hAnsi="Times New Roman" w:cs="Times New Roman"/>
          <w:color w:val="000000"/>
          <w:sz w:val="24"/>
          <w:szCs w:val="24"/>
          <w:lang w:val="ru-RU"/>
        </w:rPr>
        <w:t>.3</w:t>
      </w:r>
      <w:r w:rsidR="00776ADA" w:rsidRPr="00D16D52">
        <w:rPr>
          <w:rFonts w:hAnsi="Times New Roman" w:cs="Times New Roman"/>
          <w:color w:val="000000"/>
          <w:sz w:val="24"/>
          <w:szCs w:val="24"/>
          <w:lang w:val="ru-RU"/>
        </w:rPr>
        <w:t>.</w:t>
      </w:r>
      <w:r w:rsidR="009F3E3B" w:rsidRPr="00D16D52">
        <w:rPr>
          <w:rFonts w:hAnsi="Times New Roman" w:cs="Times New Roman"/>
          <w:color w:val="000000"/>
          <w:sz w:val="24"/>
          <w:szCs w:val="24"/>
          <w:lang w:val="ru-RU"/>
        </w:rPr>
        <w:t xml:space="preserve"> </w:t>
      </w:r>
      <w:r w:rsidRPr="00D16D52">
        <w:rPr>
          <w:rFonts w:hAnsi="Times New Roman" w:cs="Times New Roman"/>
          <w:color w:val="000000"/>
          <w:sz w:val="24"/>
          <w:szCs w:val="24"/>
          <w:lang w:val="ru-RU"/>
        </w:rPr>
        <w:t>В учреждении создаются резервы по выплатам персоналу, по искам и претензионным требованиям,</w:t>
      </w:r>
      <w:r w:rsidR="009F3E3B" w:rsidRPr="00D16D52">
        <w:rPr>
          <w:rFonts w:hAnsi="Times New Roman" w:cs="Times New Roman"/>
          <w:color w:val="000000"/>
          <w:sz w:val="24"/>
          <w:szCs w:val="24"/>
          <w:lang w:val="ru-RU"/>
        </w:rPr>
        <w:t xml:space="preserve"> </w:t>
      </w:r>
      <w:r w:rsidRPr="00D16D52">
        <w:rPr>
          <w:rFonts w:hAnsi="Times New Roman" w:cs="Times New Roman"/>
          <w:color w:val="000000"/>
          <w:sz w:val="24"/>
          <w:szCs w:val="24"/>
          <w:lang w:val="ru-RU"/>
        </w:rPr>
        <w:t>по обязательствам при приемке результатов контрактов в ЕИС в сфере закупок</w:t>
      </w:r>
      <w:r w:rsidR="00D26E4F">
        <w:rPr>
          <w:rFonts w:hAnsi="Times New Roman" w:cs="Times New Roman"/>
          <w:color w:val="000000"/>
          <w:sz w:val="24"/>
          <w:szCs w:val="24"/>
          <w:lang w:val="ru-RU"/>
        </w:rPr>
        <w:t>.</w:t>
      </w:r>
    </w:p>
    <w:p w:rsidR="00087A8A" w:rsidRPr="00FB7FFA" w:rsidRDefault="00F155F5" w:rsidP="009F3E3B">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CB2BB7">
        <w:rPr>
          <w:rFonts w:hAnsi="Times New Roman" w:cs="Times New Roman"/>
          <w:color w:val="000000"/>
          <w:sz w:val="24"/>
          <w:szCs w:val="24"/>
          <w:lang w:val="ru-RU"/>
        </w:rPr>
        <w:t>1</w:t>
      </w:r>
      <w:r w:rsidRPr="00FB7FFA">
        <w:rPr>
          <w:rFonts w:hAnsi="Times New Roman" w:cs="Times New Roman"/>
          <w:color w:val="000000"/>
          <w:sz w:val="24"/>
          <w:szCs w:val="24"/>
          <w:lang w:val="ru-RU"/>
        </w:rPr>
        <w:t>.3.1. Резерв расходов по выплатам персоналу. Порядок расчета резерва приведен в приложении 14.</w:t>
      </w:r>
    </w:p>
    <w:p w:rsidR="00087A8A" w:rsidRPr="00FB7FFA" w:rsidRDefault="00F155F5" w:rsidP="00365CC9">
      <w:pPr>
        <w:ind w:firstLine="709"/>
        <w:jc w:val="both"/>
        <w:rPr>
          <w:rFonts w:hAnsi="Times New Roman" w:cs="Times New Roman"/>
          <w:color w:val="000000"/>
          <w:sz w:val="24"/>
          <w:szCs w:val="24"/>
          <w:lang w:val="ru-RU"/>
        </w:rPr>
      </w:pPr>
      <w:r w:rsidRPr="00D16D52">
        <w:rPr>
          <w:rFonts w:hAnsi="Times New Roman" w:cs="Times New Roman"/>
          <w:color w:val="000000"/>
          <w:sz w:val="24"/>
          <w:szCs w:val="24"/>
          <w:lang w:val="ru-RU"/>
        </w:rPr>
        <w:t>1</w:t>
      </w:r>
      <w:r w:rsidR="004246C2" w:rsidRPr="00D16D52">
        <w:rPr>
          <w:rFonts w:hAnsi="Times New Roman" w:cs="Times New Roman"/>
          <w:color w:val="000000"/>
          <w:sz w:val="24"/>
          <w:szCs w:val="24"/>
          <w:lang w:val="ru-RU"/>
        </w:rPr>
        <w:t>1</w:t>
      </w:r>
      <w:r w:rsidRPr="00D16D52">
        <w:rPr>
          <w:rFonts w:hAnsi="Times New Roman" w:cs="Times New Roman"/>
          <w:color w:val="000000"/>
          <w:sz w:val="24"/>
          <w:szCs w:val="24"/>
          <w:lang w:val="ru-RU"/>
        </w:rPr>
        <w:t>.3.</w:t>
      </w:r>
      <w:r w:rsidR="00D16D52" w:rsidRPr="00D16D52">
        <w:rPr>
          <w:rFonts w:hAnsi="Times New Roman" w:cs="Times New Roman"/>
          <w:color w:val="000000"/>
          <w:sz w:val="24"/>
          <w:szCs w:val="24"/>
          <w:lang w:val="ru-RU"/>
        </w:rPr>
        <w:t>2</w:t>
      </w:r>
      <w:r w:rsidRPr="00D16D52">
        <w:rPr>
          <w:rFonts w:hAnsi="Times New Roman" w:cs="Times New Roman"/>
          <w:color w:val="000000"/>
          <w:sz w:val="24"/>
          <w:szCs w:val="24"/>
          <w:lang w:val="ru-RU"/>
        </w:rPr>
        <w:t>.</w:t>
      </w:r>
      <w:r w:rsidR="009F3E3B" w:rsidRPr="00D16D52">
        <w:rPr>
          <w:rFonts w:hAnsi="Times New Roman" w:cs="Times New Roman"/>
          <w:color w:val="000000"/>
          <w:sz w:val="24"/>
          <w:szCs w:val="24"/>
          <w:lang w:val="ru-RU"/>
        </w:rPr>
        <w:t xml:space="preserve"> </w:t>
      </w:r>
      <w:r w:rsidRPr="00D16D52">
        <w:rPr>
          <w:rFonts w:hAnsi="Times New Roman" w:cs="Times New Roman"/>
          <w:color w:val="000000"/>
          <w:sz w:val="24"/>
          <w:szCs w:val="24"/>
          <w:lang w:val="ru-RU"/>
        </w:rPr>
        <w:t>Резерв по обязательствам, возникающим при поступлении товаров, работ,</w:t>
      </w:r>
      <w:r w:rsidR="00365CC9" w:rsidRPr="00D16D52">
        <w:rPr>
          <w:rFonts w:hAnsi="Times New Roman" w:cs="Times New Roman"/>
          <w:color w:val="000000"/>
          <w:sz w:val="24"/>
          <w:szCs w:val="24"/>
          <w:lang w:val="ru-RU"/>
        </w:rPr>
        <w:t xml:space="preserve"> </w:t>
      </w:r>
      <w:r w:rsidRPr="00D16D52">
        <w:rPr>
          <w:rFonts w:hAnsi="Times New Roman" w:cs="Times New Roman"/>
          <w:color w:val="000000"/>
          <w:sz w:val="24"/>
          <w:szCs w:val="24"/>
          <w:lang w:val="ru-RU"/>
        </w:rPr>
        <w:t>услуг, закупка которых осуществляется через ЕИС в сфере закупок, создается, если фактическая приемка осуществляется ранее размещения (подписания) в ЕИС документа о приемке поставленного товара (переданного результата работ, оказанной услуги).</w:t>
      </w:r>
    </w:p>
    <w:p w:rsidR="00087A8A" w:rsidRPr="00FB7FFA" w:rsidRDefault="00F155F5" w:rsidP="00365CC9">
      <w:pPr>
        <w:jc w:val="both"/>
        <w:rPr>
          <w:rFonts w:hAnsi="Times New Roman" w:cs="Times New Roman"/>
          <w:color w:val="000000"/>
          <w:sz w:val="24"/>
          <w:szCs w:val="24"/>
          <w:lang w:val="ru-RU"/>
        </w:rPr>
      </w:pPr>
      <w:r w:rsidRPr="00FB7FFA">
        <w:rPr>
          <w:rFonts w:hAnsi="Times New Roman" w:cs="Times New Roman"/>
          <w:color w:val="000000"/>
          <w:sz w:val="24"/>
          <w:szCs w:val="24"/>
          <w:lang w:val="ru-RU"/>
        </w:rPr>
        <w:t>Датой признания резерва в бухгалтерском учете является дата фактической поставки товара (выполнения работ, оказания услуг).</w:t>
      </w:r>
    </w:p>
    <w:p w:rsidR="00087A8A" w:rsidRPr="00FB7FFA" w:rsidRDefault="00F155F5" w:rsidP="00365CC9">
      <w:pPr>
        <w:jc w:val="both"/>
        <w:rPr>
          <w:rFonts w:hAnsi="Times New Roman" w:cs="Times New Roman"/>
          <w:color w:val="000000"/>
          <w:sz w:val="24"/>
          <w:szCs w:val="24"/>
          <w:lang w:val="ru-RU"/>
        </w:rPr>
      </w:pPr>
      <w:r w:rsidRPr="00FB7FFA">
        <w:rPr>
          <w:rFonts w:hAnsi="Times New Roman" w:cs="Times New Roman"/>
          <w:color w:val="000000"/>
          <w:sz w:val="24"/>
          <w:szCs w:val="24"/>
          <w:lang w:val="ru-RU"/>
        </w:rPr>
        <w:t>Резерв отражается по кредиту соответствующих счетов аналитического учета счета 0 401 60 000 «Резервы предстоящих расходов» с одновременным отражением суммы отложенного обязательства на соответствующем счете аналитического учета счета 0 502 99 000 «Отложенные обязательства» на основании полученных от контрагента первичных документов (накладных, актов, УПД) и решения комиссии учреждения (ф. 0510441).</w:t>
      </w:r>
    </w:p>
    <w:p w:rsidR="00087A8A" w:rsidRPr="00FB7FFA" w:rsidRDefault="00F155F5" w:rsidP="00365CC9">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Резерв списывается после подписания в ЕИС документа о приемке — при признании затрат и (или) при признании кредиторской задолженности по выполнению обязательства, по которому резерв был создан. Уточнение ранее сформированного резерва </w:t>
      </w:r>
      <w:proofErr w:type="gramStart"/>
      <w:r w:rsidRPr="00FB7FFA">
        <w:rPr>
          <w:rFonts w:hAnsi="Times New Roman" w:cs="Times New Roman"/>
          <w:color w:val="000000"/>
          <w:sz w:val="24"/>
          <w:szCs w:val="24"/>
          <w:lang w:val="ru-RU"/>
        </w:rPr>
        <w:t>отражается на дату</w:t>
      </w:r>
      <w:proofErr w:type="gramEnd"/>
      <w:r w:rsidRPr="00FB7FFA">
        <w:rPr>
          <w:rFonts w:hAnsi="Times New Roman" w:cs="Times New Roman"/>
          <w:color w:val="000000"/>
          <w:sz w:val="24"/>
          <w:szCs w:val="24"/>
          <w:lang w:val="ru-RU"/>
        </w:rPr>
        <w:t xml:space="preserve"> его расчета дополнительной бухгалтерской записью (увеличение резерва). В случае избыточности суммы признанного резерва или в случае прекращения выполнения условий признания резерва, неиспользованная сумма резерва списывается с отнесением на уменьшение расходов (финансового результата) текущего периода (уменьшение резерва).</w:t>
      </w:r>
    </w:p>
    <w:p w:rsidR="00087A8A" w:rsidRPr="00D16D52" w:rsidRDefault="00F155F5" w:rsidP="00365CC9">
      <w:pPr>
        <w:ind w:firstLine="709"/>
        <w:jc w:val="both"/>
        <w:rPr>
          <w:rFonts w:hAnsi="Times New Roman" w:cs="Times New Roman"/>
          <w:color w:val="000000"/>
          <w:sz w:val="24"/>
          <w:szCs w:val="24"/>
          <w:lang w:val="ru-RU"/>
        </w:rPr>
      </w:pPr>
      <w:r w:rsidRPr="00D16D52">
        <w:rPr>
          <w:rFonts w:hAnsi="Times New Roman" w:cs="Times New Roman"/>
          <w:color w:val="000000"/>
          <w:sz w:val="24"/>
          <w:szCs w:val="24"/>
          <w:lang w:val="ru-RU"/>
        </w:rPr>
        <w:t>1</w:t>
      </w:r>
      <w:r w:rsidR="004246C2" w:rsidRPr="00D16D52">
        <w:rPr>
          <w:rFonts w:hAnsi="Times New Roman" w:cs="Times New Roman"/>
          <w:color w:val="000000"/>
          <w:sz w:val="24"/>
          <w:szCs w:val="24"/>
          <w:lang w:val="ru-RU"/>
        </w:rPr>
        <w:t>1</w:t>
      </w:r>
      <w:r w:rsidRPr="00D16D52">
        <w:rPr>
          <w:rFonts w:hAnsi="Times New Roman" w:cs="Times New Roman"/>
          <w:color w:val="000000"/>
          <w:sz w:val="24"/>
          <w:szCs w:val="24"/>
          <w:lang w:val="ru-RU"/>
        </w:rPr>
        <w:t>.3.</w:t>
      </w:r>
      <w:r w:rsidR="00D16D52" w:rsidRPr="00D16D52">
        <w:rPr>
          <w:rFonts w:hAnsi="Times New Roman" w:cs="Times New Roman"/>
          <w:color w:val="000000"/>
          <w:sz w:val="24"/>
          <w:szCs w:val="24"/>
          <w:lang w:val="ru-RU"/>
        </w:rPr>
        <w:t>3</w:t>
      </w:r>
      <w:r w:rsidRPr="00D16D52">
        <w:rPr>
          <w:rFonts w:hAnsi="Times New Roman" w:cs="Times New Roman"/>
          <w:color w:val="000000"/>
          <w:sz w:val="24"/>
          <w:szCs w:val="24"/>
          <w:lang w:val="ru-RU"/>
        </w:rPr>
        <w:t>. 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Расчет производится на основании данных о фактически оказанных услугах, выполненных работах или поставленных товарах.</w:t>
      </w:r>
    </w:p>
    <w:p w:rsidR="007C1152" w:rsidRDefault="007C1152" w:rsidP="007C1152">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7C1152" w:rsidRDefault="007C1152" w:rsidP="004246C2">
      <w:pPr>
        <w:ind w:firstLine="709"/>
        <w:jc w:val="both"/>
        <w:rPr>
          <w:rFonts w:hAnsi="Times New Roman" w:cs="Times New Roman"/>
          <w:color w:val="000000"/>
          <w:sz w:val="24"/>
          <w:szCs w:val="24"/>
          <w:lang w:val="ru-RU"/>
        </w:rPr>
      </w:pPr>
      <w:r>
        <w:rPr>
          <w:rFonts w:hAnsi="Times New Roman" w:cs="Times New Roman"/>
          <w:color w:val="000000"/>
          <w:sz w:val="24"/>
          <w:szCs w:val="24"/>
          <w:lang w:val="ru-RU"/>
        </w:rPr>
        <w:lastRenderedPageBreak/>
        <w:t>11.4. Доходы от межбюджетных трансфертов по соглашению, заключенному на срок более года, учреждение отражает на счетах</w:t>
      </w:r>
    </w:p>
    <w:p w:rsidR="007C1152" w:rsidRDefault="007C1152" w:rsidP="007C1152">
      <w:pPr>
        <w:pStyle w:val="a3"/>
        <w:numPr>
          <w:ilvl w:val="0"/>
          <w:numId w:val="47"/>
        </w:numPr>
        <w:ind w:left="426" w:firstLine="0"/>
        <w:jc w:val="both"/>
        <w:rPr>
          <w:rFonts w:hAnsi="Times New Roman" w:cs="Times New Roman"/>
          <w:color w:val="000000"/>
          <w:sz w:val="24"/>
          <w:szCs w:val="24"/>
          <w:lang w:val="ru-RU"/>
        </w:rPr>
      </w:pPr>
      <w:r>
        <w:rPr>
          <w:rFonts w:hAnsi="Times New Roman" w:cs="Times New Roman"/>
          <w:color w:val="000000"/>
          <w:sz w:val="24"/>
          <w:szCs w:val="24"/>
          <w:lang w:val="ru-RU"/>
        </w:rPr>
        <w:t>401.41 «Доходы будущих периодов к признанию в текущем году»;</w:t>
      </w:r>
    </w:p>
    <w:p w:rsidR="007C1152" w:rsidRDefault="007C1152" w:rsidP="007C1152">
      <w:pPr>
        <w:pStyle w:val="a3"/>
        <w:numPr>
          <w:ilvl w:val="0"/>
          <w:numId w:val="47"/>
        </w:numPr>
        <w:ind w:left="426" w:firstLine="0"/>
        <w:jc w:val="both"/>
        <w:rPr>
          <w:rFonts w:hAnsi="Times New Roman" w:cs="Times New Roman"/>
          <w:color w:val="000000"/>
          <w:sz w:val="24"/>
          <w:szCs w:val="24"/>
          <w:lang w:val="ru-RU"/>
        </w:rPr>
      </w:pPr>
      <w:r>
        <w:rPr>
          <w:rFonts w:hAnsi="Times New Roman" w:cs="Times New Roman"/>
          <w:color w:val="000000"/>
          <w:sz w:val="24"/>
          <w:szCs w:val="24"/>
          <w:lang w:val="ru-RU"/>
        </w:rPr>
        <w:t>401.49 «Доходы будущих периодов к признанию в очередные годы».</w:t>
      </w:r>
    </w:p>
    <w:p w:rsidR="007C1152" w:rsidRPr="007C1152" w:rsidRDefault="00753018" w:rsidP="007C1152">
      <w:pPr>
        <w:jc w:val="both"/>
        <w:rPr>
          <w:rFonts w:hAnsi="Times New Roman" w:cs="Times New Roman"/>
          <w:color w:val="000000"/>
          <w:sz w:val="24"/>
          <w:szCs w:val="24"/>
          <w:lang w:val="ru-RU"/>
        </w:rPr>
      </w:pPr>
      <w:r>
        <w:rPr>
          <w:rFonts w:hAnsi="Times New Roman" w:cs="Times New Roman"/>
          <w:color w:val="000000"/>
          <w:sz w:val="24"/>
          <w:szCs w:val="24"/>
          <w:lang w:val="ru-RU"/>
        </w:rPr>
        <w:t>Основание: пункт 301 Инструкции к Единому плану счетов № 157н.</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1</w:t>
      </w:r>
      <w:r w:rsidR="004246C2">
        <w:rPr>
          <w:rFonts w:hAnsi="Times New Roman" w:cs="Times New Roman"/>
          <w:b/>
          <w:bCs/>
          <w:color w:val="000000"/>
          <w:sz w:val="24"/>
          <w:szCs w:val="24"/>
          <w:lang w:val="ru-RU"/>
        </w:rPr>
        <w:t>2</w:t>
      </w:r>
      <w:r w:rsidRPr="00FB7FFA">
        <w:rPr>
          <w:rFonts w:hAnsi="Times New Roman" w:cs="Times New Roman"/>
          <w:b/>
          <w:bCs/>
          <w:color w:val="000000"/>
          <w:sz w:val="24"/>
          <w:szCs w:val="24"/>
          <w:lang w:val="ru-RU"/>
        </w:rPr>
        <w:t>. Санкционирование расходов</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Принятие бюджетных (денежных) обязательств к учету осуществлять в пределах лимитов бюджетных обязательств в порядке, приведенном в </w:t>
      </w:r>
      <w:r w:rsidRPr="004076AE">
        <w:rPr>
          <w:rFonts w:hAnsi="Times New Roman" w:cs="Times New Roman"/>
          <w:color w:val="000000"/>
          <w:sz w:val="24"/>
          <w:szCs w:val="24"/>
          <w:lang w:val="ru-RU"/>
        </w:rPr>
        <w:t>приложении 15.</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1</w:t>
      </w:r>
      <w:r w:rsidR="004246C2">
        <w:rPr>
          <w:rFonts w:hAnsi="Times New Roman" w:cs="Times New Roman"/>
          <w:b/>
          <w:bCs/>
          <w:color w:val="000000"/>
          <w:sz w:val="24"/>
          <w:szCs w:val="24"/>
          <w:lang w:val="ru-RU"/>
        </w:rPr>
        <w:t>3</w:t>
      </w:r>
      <w:r w:rsidRPr="00FB7FFA">
        <w:rPr>
          <w:rFonts w:hAnsi="Times New Roman" w:cs="Times New Roman"/>
          <w:b/>
          <w:bCs/>
          <w:color w:val="000000"/>
          <w:sz w:val="24"/>
          <w:szCs w:val="24"/>
          <w:lang w:val="ru-RU"/>
        </w:rPr>
        <w:t>. События после отчетной даты</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Признание в учете и раскрытие в бюджетной отчетности событий после отчетной даты осуществляется в порядке, приведенном в </w:t>
      </w:r>
      <w:r w:rsidRPr="004076AE">
        <w:rPr>
          <w:rFonts w:hAnsi="Times New Roman" w:cs="Times New Roman"/>
          <w:color w:val="000000"/>
          <w:sz w:val="24"/>
          <w:szCs w:val="24"/>
          <w:lang w:val="ru-RU"/>
        </w:rPr>
        <w:t>приложении</w:t>
      </w:r>
      <w:r w:rsidR="00FF3195" w:rsidRPr="004076AE">
        <w:rPr>
          <w:rFonts w:hAnsi="Times New Roman" w:cs="Times New Roman"/>
          <w:color w:val="000000"/>
          <w:sz w:val="24"/>
          <w:szCs w:val="24"/>
          <w:lang w:val="ru-RU"/>
        </w:rPr>
        <w:t xml:space="preserve"> </w:t>
      </w:r>
      <w:r w:rsidRPr="004076AE">
        <w:rPr>
          <w:rFonts w:hAnsi="Times New Roman" w:cs="Times New Roman"/>
          <w:color w:val="000000"/>
          <w:sz w:val="24"/>
          <w:szCs w:val="24"/>
          <w:lang w:val="ru-RU"/>
        </w:rPr>
        <w:t>16.</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b/>
          <w:bCs/>
          <w:color w:val="000000"/>
          <w:sz w:val="24"/>
          <w:szCs w:val="24"/>
          <w:lang w:val="ru-RU"/>
        </w:rPr>
        <w:t>1</w:t>
      </w:r>
      <w:r w:rsidR="00753018">
        <w:rPr>
          <w:rFonts w:hAnsi="Times New Roman" w:cs="Times New Roman"/>
          <w:b/>
          <w:bCs/>
          <w:color w:val="000000"/>
          <w:sz w:val="24"/>
          <w:szCs w:val="24"/>
          <w:lang w:val="ru-RU"/>
        </w:rPr>
        <w:t>4</w:t>
      </w:r>
      <w:r w:rsidRPr="00FB7FFA">
        <w:rPr>
          <w:rFonts w:hAnsi="Times New Roman" w:cs="Times New Roman"/>
          <w:b/>
          <w:bCs/>
          <w:color w:val="000000"/>
          <w:sz w:val="24"/>
          <w:szCs w:val="24"/>
          <w:lang w:val="ru-RU"/>
        </w:rPr>
        <w:t>. Денежные документы</w:t>
      </w:r>
    </w:p>
    <w:p w:rsidR="00087A8A" w:rsidRPr="00FB7FFA" w:rsidRDefault="00F155F5" w:rsidP="00FF3195">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753018">
        <w:rPr>
          <w:rFonts w:hAnsi="Times New Roman" w:cs="Times New Roman"/>
          <w:color w:val="000000"/>
          <w:sz w:val="24"/>
          <w:szCs w:val="24"/>
          <w:lang w:val="ru-RU"/>
        </w:rPr>
        <w:t>4</w:t>
      </w:r>
      <w:r w:rsidRPr="00FB7FFA">
        <w:rPr>
          <w:rFonts w:hAnsi="Times New Roman" w:cs="Times New Roman"/>
          <w:color w:val="000000"/>
          <w:sz w:val="24"/>
          <w:szCs w:val="24"/>
          <w:lang w:val="ru-RU"/>
        </w:rPr>
        <w:t>.1. В составе денежных документов учитываются:</w:t>
      </w:r>
    </w:p>
    <w:p w:rsidR="00087A8A" w:rsidRDefault="00F155F5" w:rsidP="00FF3195">
      <w:pPr>
        <w:numPr>
          <w:ilvl w:val="0"/>
          <w:numId w:val="39"/>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марки</w:t>
      </w:r>
      <w:r w:rsidR="004246C2">
        <w:rPr>
          <w:rFonts w:hAnsi="Times New Roman" w:cs="Times New Roman"/>
          <w:color w:val="000000"/>
          <w:sz w:val="24"/>
          <w:szCs w:val="24"/>
          <w:lang w:val="ru-RU"/>
        </w:rPr>
        <w:t>рованые</w:t>
      </w:r>
      <w:proofErr w:type="spellEnd"/>
      <w:r w:rsidR="004246C2">
        <w:rPr>
          <w:rFonts w:hAnsi="Times New Roman" w:cs="Times New Roman"/>
          <w:color w:val="000000"/>
          <w:sz w:val="24"/>
          <w:szCs w:val="24"/>
          <w:lang w:val="ru-RU"/>
        </w:rPr>
        <w:t xml:space="preserve"> конверты</w:t>
      </w:r>
      <w:r>
        <w:rPr>
          <w:rFonts w:hAnsi="Times New Roman" w:cs="Times New Roman"/>
          <w:color w:val="000000"/>
          <w:sz w:val="24"/>
          <w:szCs w:val="24"/>
        </w:rPr>
        <w:t>;</w:t>
      </w:r>
    </w:p>
    <w:p w:rsidR="004246C2" w:rsidRPr="00FB7FFA" w:rsidRDefault="004246C2" w:rsidP="004246C2">
      <w:pPr>
        <w:ind w:right="180"/>
        <w:contextualSpacing/>
        <w:jc w:val="both"/>
        <w:rPr>
          <w:rFonts w:hAnsi="Times New Roman" w:cs="Times New Roman"/>
          <w:color w:val="000000"/>
          <w:sz w:val="24"/>
          <w:szCs w:val="24"/>
          <w:lang w:val="ru-RU"/>
        </w:rPr>
      </w:pP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169 Инструкции к Единому плану счетов № 157н.</w:t>
      </w:r>
    </w:p>
    <w:p w:rsidR="00087A8A" w:rsidRPr="00FB7FFA" w:rsidRDefault="00F155F5" w:rsidP="00FF3195">
      <w:pPr>
        <w:ind w:firstLine="709"/>
        <w:jc w:val="both"/>
        <w:rPr>
          <w:rFonts w:hAnsi="Times New Roman" w:cs="Times New Roman"/>
          <w:color w:val="000000"/>
          <w:sz w:val="24"/>
          <w:szCs w:val="24"/>
          <w:lang w:val="ru-RU"/>
        </w:rPr>
      </w:pPr>
      <w:r w:rsidRPr="00FB7FFA">
        <w:rPr>
          <w:rFonts w:hAnsi="Times New Roman" w:cs="Times New Roman"/>
          <w:color w:val="000000"/>
          <w:sz w:val="24"/>
          <w:szCs w:val="24"/>
          <w:lang w:val="ru-RU"/>
        </w:rPr>
        <w:t>1</w:t>
      </w:r>
      <w:r w:rsidR="00753018">
        <w:rPr>
          <w:rFonts w:hAnsi="Times New Roman" w:cs="Times New Roman"/>
          <w:color w:val="000000"/>
          <w:sz w:val="24"/>
          <w:szCs w:val="24"/>
          <w:lang w:val="ru-RU"/>
        </w:rPr>
        <w:t>4</w:t>
      </w:r>
      <w:r w:rsidRPr="00FB7FFA">
        <w:rPr>
          <w:rFonts w:hAnsi="Times New Roman" w:cs="Times New Roman"/>
          <w:color w:val="000000"/>
          <w:sz w:val="24"/>
          <w:szCs w:val="24"/>
          <w:lang w:val="ru-RU"/>
        </w:rPr>
        <w:t>.2. Для отчета об использовании маркированных конвертов подотчетное лицо составляет Реестр. Форма реестра утверждается учреждением самостоятельно.</w:t>
      </w:r>
    </w:p>
    <w:p w:rsidR="00087A8A" w:rsidRPr="00FB7FFA" w:rsidRDefault="00F155F5" w:rsidP="0074046B">
      <w:pPr>
        <w:spacing w:line="600" w:lineRule="atLeast"/>
        <w:jc w:val="both"/>
        <w:rPr>
          <w:b/>
          <w:bCs/>
          <w:color w:val="252525"/>
          <w:spacing w:val="-2"/>
          <w:sz w:val="48"/>
          <w:szCs w:val="48"/>
          <w:lang w:val="ru-RU"/>
        </w:rPr>
      </w:pPr>
      <w:r>
        <w:rPr>
          <w:b/>
          <w:bCs/>
          <w:color w:val="252525"/>
          <w:spacing w:val="-2"/>
          <w:sz w:val="48"/>
          <w:szCs w:val="48"/>
        </w:rPr>
        <w:t>VI</w:t>
      </w:r>
      <w:r w:rsidRPr="00FB7FFA">
        <w:rPr>
          <w:b/>
          <w:bCs/>
          <w:color w:val="252525"/>
          <w:spacing w:val="-2"/>
          <w:sz w:val="48"/>
          <w:szCs w:val="48"/>
          <w:lang w:val="ru-RU"/>
        </w:rPr>
        <w:t>. Инвентаризация имущества и обязательств</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color w:val="000000"/>
          <w:sz w:val="24"/>
          <w:szCs w:val="24"/>
          <w:lang w:val="ru-RU"/>
        </w:rPr>
        <w:t>1. Инвентаризацию имущества и обязательств (в том</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числе</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числящихся на </w:t>
      </w:r>
      <w:proofErr w:type="spellStart"/>
      <w:r w:rsidRPr="00FB7FFA">
        <w:rPr>
          <w:rFonts w:hAnsi="Times New Roman" w:cs="Times New Roman"/>
          <w:color w:val="000000"/>
          <w:sz w:val="24"/>
          <w:szCs w:val="24"/>
          <w:lang w:val="ru-RU"/>
        </w:rPr>
        <w:t>забалансовых</w:t>
      </w:r>
      <w:proofErr w:type="spellEnd"/>
      <w:r w:rsidRPr="00FB7FFA">
        <w:rPr>
          <w:rFonts w:hAnsi="Times New Roman" w:cs="Times New Roman"/>
          <w:color w:val="000000"/>
          <w:sz w:val="24"/>
          <w:szCs w:val="24"/>
          <w:lang w:val="ru-RU"/>
        </w:rPr>
        <w:t xml:space="preserve"> счетах), а также финансовых результатов (в том</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числе</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расходов будущих периодов и резервов)</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проводит постоянно действующая инвентаризационная комиссия. Порядок и график</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 xml:space="preserve">проведения инвентаризации приведены в </w:t>
      </w:r>
      <w:r w:rsidRPr="005B7FA2">
        <w:rPr>
          <w:rFonts w:hAnsi="Times New Roman" w:cs="Times New Roman"/>
          <w:color w:val="000000"/>
          <w:sz w:val="24"/>
          <w:szCs w:val="24"/>
          <w:lang w:val="ru-RU"/>
        </w:rPr>
        <w:t>приложении 17.</w:t>
      </w:r>
    </w:p>
    <w:p w:rsidR="00087A8A" w:rsidRPr="00FB7FFA" w:rsidRDefault="00F155F5" w:rsidP="00FF3195">
      <w:pPr>
        <w:jc w:val="both"/>
        <w:rPr>
          <w:rFonts w:hAnsi="Times New Roman" w:cs="Times New Roman"/>
          <w:color w:val="000000"/>
          <w:sz w:val="24"/>
          <w:szCs w:val="24"/>
          <w:lang w:val="ru-RU"/>
        </w:rPr>
      </w:pPr>
      <w:r w:rsidRPr="00FB7FFA">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sidR="00FF3195">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FB7FFA">
        <w:rPr>
          <w:rFonts w:hAnsi="Times New Roman" w:cs="Times New Roman"/>
          <w:color w:val="000000"/>
          <w:sz w:val="24"/>
          <w:szCs w:val="24"/>
          <w:lang w:val="ru-RU"/>
        </w:rPr>
        <w:t xml:space="preserve"> СГС «Концептуальные основы бухучета и отчетности».</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2. Состав комиссии для проведения внезапной ревизии кассы приведен в приложении</w:t>
      </w:r>
      <w:r w:rsidR="00826070">
        <w:rPr>
          <w:rFonts w:hAnsi="Times New Roman" w:cs="Times New Roman"/>
          <w:color w:val="000000"/>
          <w:sz w:val="24"/>
          <w:szCs w:val="24"/>
          <w:lang w:val="ru-RU"/>
        </w:rPr>
        <w:t xml:space="preserve"> </w:t>
      </w:r>
      <w:r w:rsidR="00753018">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4.</w:t>
      </w:r>
    </w:p>
    <w:p w:rsidR="00087A8A" w:rsidRPr="00FB7FFA" w:rsidRDefault="00F155F5" w:rsidP="00826070">
      <w:pPr>
        <w:spacing w:line="600" w:lineRule="atLeast"/>
        <w:jc w:val="both"/>
        <w:rPr>
          <w:b/>
          <w:bCs/>
          <w:color w:val="252525"/>
          <w:spacing w:val="-2"/>
          <w:sz w:val="48"/>
          <w:szCs w:val="48"/>
          <w:lang w:val="ru-RU"/>
        </w:rPr>
      </w:pPr>
      <w:r>
        <w:rPr>
          <w:b/>
          <w:bCs/>
          <w:color w:val="252525"/>
          <w:spacing w:val="-2"/>
          <w:sz w:val="48"/>
          <w:szCs w:val="48"/>
        </w:rPr>
        <w:lastRenderedPageBreak/>
        <w:t>VII</w:t>
      </w:r>
      <w:r w:rsidRPr="00FB7FFA">
        <w:rPr>
          <w:b/>
          <w:bCs/>
          <w:color w:val="252525"/>
          <w:spacing w:val="-2"/>
          <w:sz w:val="48"/>
          <w:szCs w:val="48"/>
          <w:lang w:val="ru-RU"/>
        </w:rPr>
        <w:t>. Порядок организации и обеспечения внутреннего финансового контроля</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087A8A" w:rsidRDefault="00F155F5" w:rsidP="00826070">
      <w:pPr>
        <w:numPr>
          <w:ilvl w:val="0"/>
          <w:numId w:val="40"/>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087A8A" w:rsidRDefault="00F155F5" w:rsidP="00826070">
      <w:pPr>
        <w:numPr>
          <w:ilvl w:val="0"/>
          <w:numId w:val="40"/>
        </w:numPr>
        <w:ind w:left="780" w:right="180"/>
        <w:contextualSpacing/>
        <w:jc w:val="both"/>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087A8A" w:rsidRPr="00FB7FFA" w:rsidRDefault="00F155F5" w:rsidP="00826070">
      <w:pPr>
        <w:numPr>
          <w:ilvl w:val="0"/>
          <w:numId w:val="40"/>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начальник планово-экономического отдела, сотрудники отдела;</w:t>
      </w:r>
    </w:p>
    <w:p w:rsidR="00087A8A" w:rsidRPr="00FB7FFA" w:rsidRDefault="00F155F5" w:rsidP="00826070">
      <w:pPr>
        <w:numPr>
          <w:ilvl w:val="0"/>
          <w:numId w:val="40"/>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начальник юридического отдела, сотрудники отдела;</w:t>
      </w:r>
    </w:p>
    <w:p w:rsidR="00087A8A" w:rsidRPr="00FB7FFA" w:rsidRDefault="00F155F5" w:rsidP="00826070">
      <w:pPr>
        <w:numPr>
          <w:ilvl w:val="0"/>
          <w:numId w:val="40"/>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иные должностные лица учреждения в соответствии со своими обязанностями.</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 xml:space="preserve">2. Положение о внутреннем финансовом контроле и график проведения внутренних проверок финансово-хозяйственной деятельности приведены в </w:t>
      </w:r>
      <w:r w:rsidRPr="008335BE">
        <w:rPr>
          <w:rFonts w:hAnsi="Times New Roman" w:cs="Times New Roman"/>
          <w:color w:val="000000"/>
          <w:sz w:val="24"/>
          <w:szCs w:val="24"/>
          <w:lang w:val="ru-RU"/>
        </w:rPr>
        <w:t>приложении 11.</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6 Инструкции к Единому плану счетов №</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157н.</w:t>
      </w:r>
    </w:p>
    <w:p w:rsidR="00087A8A" w:rsidRPr="00FB7FFA" w:rsidRDefault="00F155F5" w:rsidP="00826070">
      <w:pPr>
        <w:spacing w:line="600" w:lineRule="atLeast"/>
        <w:jc w:val="both"/>
        <w:rPr>
          <w:b/>
          <w:bCs/>
          <w:color w:val="252525"/>
          <w:spacing w:val="-2"/>
          <w:sz w:val="48"/>
          <w:szCs w:val="48"/>
          <w:lang w:val="ru-RU"/>
        </w:rPr>
      </w:pPr>
      <w:r>
        <w:rPr>
          <w:b/>
          <w:bCs/>
          <w:color w:val="252525"/>
          <w:spacing w:val="-2"/>
          <w:sz w:val="48"/>
          <w:szCs w:val="48"/>
        </w:rPr>
        <w:t>VIII</w:t>
      </w:r>
      <w:r w:rsidRPr="00FB7FFA">
        <w:rPr>
          <w:b/>
          <w:bCs/>
          <w:color w:val="252525"/>
          <w:spacing w:val="-2"/>
          <w:sz w:val="48"/>
          <w:szCs w:val="48"/>
          <w:lang w:val="ru-RU"/>
        </w:rPr>
        <w:t>. Бухгалтерская (финансовая) отчетность</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пункт 19 СГС «Отчет о движении</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денежных</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средств».</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t>Основание: часть 7.1 статьи 13 Закона от 06.12.2011 №</w:t>
      </w:r>
      <w:r w:rsidR="00826070">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402-ФЗ.</w:t>
      </w:r>
    </w:p>
    <w:p w:rsidR="00087A8A" w:rsidRPr="00FB7FFA" w:rsidRDefault="00F155F5" w:rsidP="00826070">
      <w:pPr>
        <w:spacing w:line="600" w:lineRule="atLeast"/>
        <w:jc w:val="both"/>
        <w:rPr>
          <w:b/>
          <w:bCs/>
          <w:color w:val="252525"/>
          <w:spacing w:val="-2"/>
          <w:sz w:val="48"/>
          <w:szCs w:val="48"/>
          <w:lang w:val="ru-RU"/>
        </w:rPr>
      </w:pPr>
      <w:r>
        <w:rPr>
          <w:b/>
          <w:bCs/>
          <w:color w:val="252525"/>
          <w:spacing w:val="-2"/>
          <w:sz w:val="48"/>
          <w:szCs w:val="48"/>
        </w:rPr>
        <w:t>IX</w:t>
      </w:r>
      <w:r w:rsidRPr="00FB7FFA">
        <w:rPr>
          <w:b/>
          <w:bCs/>
          <w:color w:val="252525"/>
          <w:spacing w:val="-2"/>
          <w:sz w:val="48"/>
          <w:szCs w:val="48"/>
          <w:lang w:val="ru-RU"/>
        </w:rPr>
        <w:t xml:space="preserve">. </w:t>
      </w:r>
      <w:r w:rsidR="00830600">
        <w:rPr>
          <w:b/>
          <w:bCs/>
          <w:color w:val="252525"/>
          <w:spacing w:val="-2"/>
          <w:sz w:val="48"/>
          <w:szCs w:val="48"/>
          <w:lang w:val="ru-RU"/>
        </w:rPr>
        <w:t>П</w:t>
      </w:r>
      <w:r w:rsidRPr="00FB7FFA">
        <w:rPr>
          <w:b/>
          <w:bCs/>
          <w:color w:val="252525"/>
          <w:spacing w:val="-2"/>
          <w:sz w:val="48"/>
          <w:szCs w:val="48"/>
          <w:lang w:val="ru-RU"/>
        </w:rPr>
        <w:t>орядок передачи документов бухгалтерского учета</w:t>
      </w:r>
      <w:r w:rsidR="00826070">
        <w:rPr>
          <w:b/>
          <w:bCs/>
          <w:color w:val="252525"/>
          <w:spacing w:val="-2"/>
          <w:sz w:val="48"/>
          <w:szCs w:val="48"/>
          <w:lang w:val="ru-RU"/>
        </w:rPr>
        <w:t xml:space="preserve"> </w:t>
      </w:r>
      <w:r w:rsidRPr="00FB7FFA">
        <w:rPr>
          <w:b/>
          <w:bCs/>
          <w:color w:val="252525"/>
          <w:spacing w:val="-2"/>
          <w:sz w:val="48"/>
          <w:szCs w:val="48"/>
          <w:lang w:val="ru-RU"/>
        </w:rPr>
        <w:t>при смене руководителя и главного бухгалтера</w:t>
      </w:r>
    </w:p>
    <w:p w:rsidR="00087A8A" w:rsidRPr="00FB7FFA" w:rsidRDefault="00F155F5" w:rsidP="00826070">
      <w:pPr>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с указанием их количества</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 типа.</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4. В</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комиссию, указанную в пункте 3 настоящего Порядка, включаются</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сотрудники учреждения</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087A8A" w:rsidRDefault="00F155F5" w:rsidP="002F4E7E">
      <w:pPr>
        <w:jc w:val="both"/>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учетная политика со всеми приложениями;</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квартальные и годовые бухгалтерские отчеты и балансы, налоговые декларации;</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087A8A" w:rsidRDefault="00F155F5" w:rsidP="002F4E7E">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 задолженности учреждения, в том числе по уплате налогов;</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 состоянии лицевых счетов учреждения;</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по учету зарплаты и по персонифицированному учету;</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по кассе: кассовые книги, журналы, расходные и приходные кассовые ордера,</w:t>
      </w:r>
      <w:r w:rsidRPr="00FB7FFA">
        <w:rPr>
          <w:lang w:val="ru-RU"/>
        </w:rPr>
        <w:br/>
      </w:r>
      <w:r w:rsidRPr="00FB7FFA">
        <w:rPr>
          <w:rFonts w:hAnsi="Times New Roman" w:cs="Times New Roman"/>
          <w:color w:val="000000"/>
          <w:sz w:val="24"/>
          <w:szCs w:val="24"/>
          <w:lang w:val="ru-RU"/>
        </w:rPr>
        <w:t>денежные документы и т. д.;</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об условиях хранения и учета наличных денежных средств;</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договоры с поставщиками и подрядчиками, контрагентами, аренды и т. д.;</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договоры с покупателями услуг и работ, подрядчиками и поставщиками;</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учредительные документы и свидетельства: постановка на учет, присвоение</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номеров, внесение записей в единый реестр, коды и т. п.;</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lastRenderedPageBreak/>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об основных средствах, нематериальных активах и товарно-материальных</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ценностях;</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акты о результатах полной инвентаризации имущества и финансовых</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обязательств учреждения с приложением инвентаризационных описей, акта</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проверки кассы учреждения;</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задолженности с исчерпывающей характеристикой по каждой сумме;</w:t>
      </w:r>
    </w:p>
    <w:p w:rsidR="00087A8A" w:rsidRDefault="00F155F5" w:rsidP="002F4E7E">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087A8A" w:rsidRPr="00FB7FFA" w:rsidRDefault="00F155F5" w:rsidP="002F4E7E">
      <w:pPr>
        <w:numPr>
          <w:ilvl w:val="0"/>
          <w:numId w:val="43"/>
        </w:numPr>
        <w:ind w:left="780" w:right="180"/>
        <w:contextualSpacing/>
        <w:jc w:val="both"/>
        <w:rPr>
          <w:rFonts w:hAnsi="Times New Roman" w:cs="Times New Roman"/>
          <w:color w:val="000000"/>
          <w:sz w:val="24"/>
          <w:szCs w:val="24"/>
          <w:lang w:val="ru-RU"/>
        </w:rPr>
      </w:pPr>
      <w:r w:rsidRPr="00FB7FFA">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087A8A" w:rsidRDefault="00F155F5" w:rsidP="002F4E7E">
      <w:pPr>
        <w:numPr>
          <w:ilvl w:val="0"/>
          <w:numId w:val="43"/>
        </w:numPr>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087A8A" w:rsidRPr="00FB7FFA" w:rsidRDefault="00F155F5" w:rsidP="002F4E7E">
      <w:pPr>
        <w:numPr>
          <w:ilvl w:val="0"/>
          <w:numId w:val="43"/>
        </w:numPr>
        <w:ind w:left="780" w:right="180"/>
        <w:jc w:val="both"/>
        <w:rPr>
          <w:rFonts w:hAnsi="Times New Roman" w:cs="Times New Roman"/>
          <w:color w:val="000000"/>
          <w:sz w:val="24"/>
          <w:szCs w:val="24"/>
          <w:lang w:val="ru-RU"/>
        </w:rPr>
      </w:pPr>
      <w:r w:rsidRPr="00FB7FFA">
        <w:rPr>
          <w:rFonts w:hAnsi="Times New Roman" w:cs="Times New Roman"/>
          <w:color w:val="000000"/>
          <w:sz w:val="24"/>
          <w:szCs w:val="24"/>
          <w:lang w:val="ru-RU"/>
        </w:rPr>
        <w:t>иная бухгалтерская документация, свидетельствующая о деятельности</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учреждения.</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присутствии комиссии.</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Члены комиссии, имеющие замечания по содержанию акта, подписывают его с отметкой</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«Замечания прилагаются». Текст замечаний излагается на отдельном листе, небольшие по объему замечания допускается фиксировать на самом акте.</w:t>
      </w:r>
    </w:p>
    <w:p w:rsidR="00087A8A" w:rsidRPr="00FB7FFA" w:rsidRDefault="00F155F5" w:rsidP="002F4E7E">
      <w:pPr>
        <w:jc w:val="both"/>
        <w:rPr>
          <w:rFonts w:hAnsi="Times New Roman" w:cs="Times New Roman"/>
          <w:color w:val="000000"/>
          <w:sz w:val="24"/>
          <w:szCs w:val="24"/>
          <w:lang w:val="ru-RU"/>
        </w:rPr>
      </w:pPr>
      <w:r w:rsidRPr="00FB7FFA">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087A8A" w:rsidRPr="00FB7FFA" w:rsidRDefault="00F155F5" w:rsidP="002F4E7E">
      <w:pPr>
        <w:spacing w:before="0" w:beforeAutospacing="0" w:after="0" w:afterAutospacing="0"/>
        <w:jc w:val="both"/>
        <w:rPr>
          <w:rFonts w:hAnsi="Times New Roman" w:cs="Times New Roman"/>
          <w:color w:val="000000"/>
          <w:sz w:val="24"/>
          <w:szCs w:val="24"/>
          <w:lang w:val="ru-RU"/>
        </w:rPr>
      </w:pPr>
      <w:r w:rsidRPr="00FB7FFA">
        <w:rPr>
          <w:rFonts w:hAnsi="Times New Roman" w:cs="Times New Roman"/>
          <w:color w:val="000000"/>
          <w:sz w:val="24"/>
          <w:szCs w:val="24"/>
          <w:lang w:val="ru-RU"/>
        </w:rPr>
        <w:t>8. Акт приема-передачи дел составляется в трех экземплярах: 1-й экземпляр –</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учредителю (руководителю учреждения, если увольняется главный бухгалтер), 2-й</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экземпляр – увольняемому лицу, 3-й экземпляр – уполномоченному лицу, которое</w:t>
      </w:r>
      <w:r w:rsidR="002F4E7E">
        <w:rPr>
          <w:rFonts w:hAnsi="Times New Roman" w:cs="Times New Roman"/>
          <w:color w:val="000000"/>
          <w:sz w:val="24"/>
          <w:szCs w:val="24"/>
          <w:lang w:val="ru-RU"/>
        </w:rPr>
        <w:t xml:space="preserve"> </w:t>
      </w:r>
      <w:r w:rsidRPr="00FB7FFA">
        <w:rPr>
          <w:rFonts w:hAnsi="Times New Roman" w:cs="Times New Roman"/>
          <w:color w:val="000000"/>
          <w:sz w:val="24"/>
          <w:szCs w:val="24"/>
          <w:lang w:val="ru-RU"/>
        </w:rPr>
        <w:t>принимало дела.</w:t>
      </w:r>
    </w:p>
    <w:p w:rsidR="00087A8A" w:rsidRDefault="00087A8A" w:rsidP="002F4E7E">
      <w:pPr>
        <w:spacing w:before="0" w:beforeAutospacing="0" w:after="0" w:afterAutospacing="0"/>
        <w:rPr>
          <w:rFonts w:hAnsi="Times New Roman" w:cs="Times New Roman"/>
          <w:color w:val="000000"/>
          <w:sz w:val="24"/>
          <w:szCs w:val="24"/>
          <w:lang w:val="ru-RU"/>
        </w:rPr>
      </w:pPr>
    </w:p>
    <w:p w:rsidR="00F33FE8" w:rsidRPr="00F33FE8" w:rsidRDefault="00F33FE8" w:rsidP="00F33FE8">
      <w:pPr>
        <w:spacing w:before="0" w:beforeAutospacing="0" w:after="0" w:afterAutospacing="0"/>
        <w:jc w:val="center"/>
        <w:rPr>
          <w:rFonts w:hAnsi="Times New Roman" w:cs="Times New Roman"/>
          <w:bCs/>
          <w:color w:val="000000"/>
          <w:sz w:val="24"/>
          <w:szCs w:val="24"/>
          <w:lang w:val="ru-RU"/>
        </w:rPr>
      </w:pPr>
      <w:r w:rsidRPr="00F33FE8">
        <w:rPr>
          <w:rFonts w:hAnsi="Times New Roman" w:cs="Times New Roman"/>
          <w:bCs/>
          <w:color w:val="000000"/>
          <w:sz w:val="24"/>
          <w:szCs w:val="24"/>
          <w:lang w:val="ru-RU"/>
        </w:rPr>
        <w:t>Порядок приема-передачи документов бухгалтерского учета при смене</w:t>
      </w:r>
    </w:p>
    <w:p w:rsidR="002F4E7E" w:rsidRDefault="00F33FE8" w:rsidP="00F33FE8">
      <w:pPr>
        <w:spacing w:before="0" w:beforeAutospacing="0" w:after="0" w:afterAutospacing="0"/>
        <w:rPr>
          <w:rFonts w:hAnsi="Times New Roman" w:cs="Times New Roman"/>
          <w:bCs/>
          <w:color w:val="000000"/>
          <w:sz w:val="24"/>
          <w:szCs w:val="24"/>
          <w:lang w:val="ru-RU"/>
        </w:rPr>
      </w:pPr>
      <w:r w:rsidRPr="00A64633">
        <w:rPr>
          <w:rFonts w:hAnsi="Times New Roman" w:cs="Times New Roman"/>
          <w:bCs/>
          <w:color w:val="000000"/>
          <w:sz w:val="24"/>
          <w:szCs w:val="24"/>
          <w:lang w:val="ru-RU"/>
        </w:rPr>
        <w:t xml:space="preserve">руководителя и (или) главного бухгалтера </w:t>
      </w:r>
      <w:proofErr w:type="gramStart"/>
      <w:r w:rsidRPr="00A64633">
        <w:rPr>
          <w:rFonts w:hAnsi="Times New Roman" w:cs="Times New Roman"/>
          <w:bCs/>
          <w:color w:val="000000"/>
          <w:sz w:val="24"/>
          <w:szCs w:val="24"/>
          <w:lang w:val="ru-RU"/>
        </w:rPr>
        <w:t>определен</w:t>
      </w:r>
      <w:proofErr w:type="gramEnd"/>
      <w:r w:rsidRPr="00A64633">
        <w:rPr>
          <w:rFonts w:hAnsi="Times New Roman" w:cs="Times New Roman"/>
          <w:bCs/>
          <w:color w:val="000000"/>
          <w:sz w:val="24"/>
          <w:szCs w:val="24"/>
          <w:lang w:val="ru-RU"/>
        </w:rPr>
        <w:t xml:space="preserve"> в приложении № 18.</w:t>
      </w:r>
    </w:p>
    <w:p w:rsidR="00F33FE8" w:rsidRPr="00F33FE8" w:rsidRDefault="00F33FE8" w:rsidP="00F33FE8">
      <w:pPr>
        <w:spacing w:before="0" w:beforeAutospacing="0" w:after="0" w:afterAutospacing="0"/>
        <w:rPr>
          <w:rFonts w:hAnsi="Times New Roman" w:cs="Times New Roman"/>
          <w:color w:val="000000"/>
          <w:sz w:val="24"/>
          <w:szCs w:val="24"/>
          <w:lang w:val="ru-RU"/>
        </w:rPr>
      </w:pPr>
    </w:p>
    <w:p w:rsidR="002F4E7E" w:rsidRPr="00FB7FFA" w:rsidRDefault="002F4E7E" w:rsidP="002F4E7E">
      <w:pPr>
        <w:spacing w:before="0" w:beforeAutospacing="0" w:after="0" w:afterAutospacing="0"/>
        <w:rPr>
          <w:rFonts w:hAnsi="Times New Roman" w:cs="Times New Roman"/>
          <w:color w:val="000000"/>
          <w:sz w:val="24"/>
          <w:szCs w:val="24"/>
          <w:lang w:val="ru-RU"/>
        </w:rPr>
      </w:pPr>
    </w:p>
    <w:tbl>
      <w:tblPr>
        <w:tblW w:w="9573" w:type="dxa"/>
        <w:tblCellMar>
          <w:top w:w="15" w:type="dxa"/>
          <w:left w:w="15" w:type="dxa"/>
          <w:bottom w:w="15" w:type="dxa"/>
          <w:right w:w="15" w:type="dxa"/>
        </w:tblCellMar>
        <w:tblLook w:val="0600" w:firstRow="0" w:lastRow="0" w:firstColumn="0" w:lastColumn="0" w:noHBand="1" w:noVBand="1"/>
      </w:tblPr>
      <w:tblGrid>
        <w:gridCol w:w="4664"/>
        <w:gridCol w:w="342"/>
        <w:gridCol w:w="4567"/>
      </w:tblGrid>
      <w:tr w:rsidR="002F4E7E" w:rsidTr="002F4E7E">
        <w:tc>
          <w:tcPr>
            <w:tcW w:w="0" w:type="auto"/>
            <w:tcMar>
              <w:top w:w="75" w:type="dxa"/>
              <w:left w:w="75" w:type="dxa"/>
              <w:bottom w:w="75" w:type="dxa"/>
              <w:right w:w="75" w:type="dxa"/>
            </w:tcMar>
            <w:vAlign w:val="bottom"/>
          </w:tcPr>
          <w:p w:rsidR="00087A8A" w:rsidRDefault="00F155F5">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087A8A" w:rsidRDefault="00087A8A">
            <w:pPr>
              <w:ind w:left="75" w:right="75"/>
              <w:rPr>
                <w:rFonts w:hAnsi="Times New Roman" w:cs="Times New Roman"/>
                <w:color w:val="000000"/>
                <w:sz w:val="24"/>
                <w:szCs w:val="24"/>
              </w:rPr>
            </w:pPr>
          </w:p>
        </w:tc>
        <w:tc>
          <w:tcPr>
            <w:tcW w:w="4567" w:type="dxa"/>
            <w:tcMar>
              <w:top w:w="75" w:type="dxa"/>
              <w:left w:w="75" w:type="dxa"/>
              <w:bottom w:w="75" w:type="dxa"/>
              <w:right w:w="75" w:type="dxa"/>
            </w:tcMar>
            <w:vAlign w:val="bottom"/>
          </w:tcPr>
          <w:p w:rsidR="00087A8A" w:rsidRDefault="002F4E7E" w:rsidP="002F4E7E">
            <w:pPr>
              <w:jc w:val="right"/>
            </w:pPr>
            <w:proofErr w:type="spellStart"/>
            <w:r>
              <w:rPr>
                <w:rFonts w:hAnsi="Times New Roman" w:cs="Times New Roman"/>
                <w:color w:val="000000"/>
                <w:sz w:val="24"/>
                <w:szCs w:val="24"/>
                <w:lang w:val="ru-RU"/>
              </w:rPr>
              <w:t>О.Т.Олейникова</w:t>
            </w:r>
            <w:proofErr w:type="spellEnd"/>
          </w:p>
        </w:tc>
      </w:tr>
      <w:tr w:rsidR="002F4E7E" w:rsidTr="002F4E7E">
        <w:tc>
          <w:tcPr>
            <w:tcW w:w="0" w:type="auto"/>
            <w:tcMar>
              <w:top w:w="75" w:type="dxa"/>
              <w:left w:w="75" w:type="dxa"/>
              <w:bottom w:w="75" w:type="dxa"/>
              <w:right w:w="75" w:type="dxa"/>
            </w:tcMar>
            <w:vAlign w:val="center"/>
          </w:tcPr>
          <w:p w:rsidR="00087A8A" w:rsidRDefault="00087A8A">
            <w:pPr>
              <w:ind w:left="75" w:right="75"/>
              <w:rPr>
                <w:rFonts w:hAnsi="Times New Roman" w:cs="Times New Roman"/>
                <w:color w:val="000000"/>
                <w:sz w:val="24"/>
                <w:szCs w:val="24"/>
              </w:rPr>
            </w:pPr>
          </w:p>
        </w:tc>
        <w:tc>
          <w:tcPr>
            <w:tcW w:w="0" w:type="auto"/>
            <w:tcMar>
              <w:top w:w="75" w:type="dxa"/>
              <w:left w:w="75" w:type="dxa"/>
              <w:bottom w:w="75" w:type="dxa"/>
              <w:right w:w="75" w:type="dxa"/>
            </w:tcMar>
            <w:vAlign w:val="center"/>
          </w:tcPr>
          <w:p w:rsidR="00087A8A" w:rsidRDefault="00087A8A">
            <w:pPr>
              <w:ind w:left="75" w:right="75"/>
              <w:rPr>
                <w:rFonts w:hAnsi="Times New Roman" w:cs="Times New Roman"/>
                <w:color w:val="000000"/>
                <w:sz w:val="24"/>
                <w:szCs w:val="24"/>
              </w:rPr>
            </w:pPr>
          </w:p>
        </w:tc>
        <w:tc>
          <w:tcPr>
            <w:tcW w:w="4567" w:type="dxa"/>
            <w:tcMar>
              <w:top w:w="75" w:type="dxa"/>
              <w:left w:w="75" w:type="dxa"/>
              <w:bottom w:w="75" w:type="dxa"/>
              <w:right w:w="75" w:type="dxa"/>
            </w:tcMar>
            <w:vAlign w:val="center"/>
          </w:tcPr>
          <w:p w:rsidR="00087A8A" w:rsidRDefault="00087A8A">
            <w:pPr>
              <w:ind w:left="75" w:right="75"/>
              <w:rPr>
                <w:rFonts w:hAnsi="Times New Roman" w:cs="Times New Roman"/>
                <w:color w:val="000000"/>
                <w:sz w:val="24"/>
                <w:szCs w:val="24"/>
              </w:rPr>
            </w:pPr>
          </w:p>
        </w:tc>
      </w:tr>
    </w:tbl>
    <w:p w:rsidR="00592460" w:rsidRDefault="00592460" w:rsidP="00B91B7B"/>
    <w:sectPr w:rsidR="00592460" w:rsidSect="00365CC9">
      <w:pgSz w:w="11907" w:h="16839"/>
      <w:pgMar w:top="568" w:right="1440" w:bottom="156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4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10B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F41B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E22BF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3D19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B32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A44C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C156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032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93322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577A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CD4E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2065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B466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0449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5AC67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2E79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0969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B13B58"/>
    <w:multiLevelType w:val="hybridMultilevel"/>
    <w:tmpl w:val="C5A26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5261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7C68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24004"/>
    <w:multiLevelType w:val="hybridMultilevel"/>
    <w:tmpl w:val="F662A9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4350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433F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6712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353D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0C4502A"/>
    <w:multiLevelType w:val="hybridMultilevel"/>
    <w:tmpl w:val="717ACF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19231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6946985"/>
    <w:multiLevelType w:val="hybridMultilevel"/>
    <w:tmpl w:val="DF0680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71113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2B72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2025EB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3E52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435BA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9986F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A9481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7D4D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A852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8664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E31C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20E53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9901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CE66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80312E"/>
    <w:multiLevelType w:val="hybridMultilevel"/>
    <w:tmpl w:val="37340E98"/>
    <w:lvl w:ilvl="0" w:tplc="B96E443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A63975"/>
    <w:multiLevelType w:val="multilevel"/>
    <w:tmpl w:val="02BEA0DA"/>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46">
    <w:nsid w:val="7B6E7E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71B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14"/>
  </w:num>
  <w:num w:numId="4">
    <w:abstractNumId w:val="10"/>
  </w:num>
  <w:num w:numId="5">
    <w:abstractNumId w:val="28"/>
  </w:num>
  <w:num w:numId="6">
    <w:abstractNumId w:val="15"/>
  </w:num>
  <w:num w:numId="7">
    <w:abstractNumId w:val="35"/>
  </w:num>
  <w:num w:numId="8">
    <w:abstractNumId w:val="24"/>
  </w:num>
  <w:num w:numId="9">
    <w:abstractNumId w:val="20"/>
  </w:num>
  <w:num w:numId="10">
    <w:abstractNumId w:val="13"/>
  </w:num>
  <w:num w:numId="11">
    <w:abstractNumId w:val="45"/>
  </w:num>
  <w:num w:numId="12">
    <w:abstractNumId w:val="38"/>
  </w:num>
  <w:num w:numId="13">
    <w:abstractNumId w:val="8"/>
  </w:num>
  <w:num w:numId="14">
    <w:abstractNumId w:val="6"/>
  </w:num>
  <w:num w:numId="15">
    <w:abstractNumId w:val="25"/>
  </w:num>
  <w:num w:numId="16">
    <w:abstractNumId w:val="21"/>
  </w:num>
  <w:num w:numId="17">
    <w:abstractNumId w:val="32"/>
  </w:num>
  <w:num w:numId="18">
    <w:abstractNumId w:val="3"/>
  </w:num>
  <w:num w:numId="19">
    <w:abstractNumId w:val="4"/>
  </w:num>
  <w:num w:numId="20">
    <w:abstractNumId w:val="17"/>
  </w:num>
  <w:num w:numId="21">
    <w:abstractNumId w:val="33"/>
  </w:num>
  <w:num w:numId="22">
    <w:abstractNumId w:val="9"/>
  </w:num>
  <w:num w:numId="23">
    <w:abstractNumId w:val="41"/>
  </w:num>
  <w:num w:numId="24">
    <w:abstractNumId w:val="34"/>
  </w:num>
  <w:num w:numId="25">
    <w:abstractNumId w:val="18"/>
  </w:num>
  <w:num w:numId="26">
    <w:abstractNumId w:val="42"/>
  </w:num>
  <w:num w:numId="27">
    <w:abstractNumId w:val="2"/>
  </w:num>
  <w:num w:numId="28">
    <w:abstractNumId w:val="39"/>
  </w:num>
  <w:num w:numId="29">
    <w:abstractNumId w:val="31"/>
  </w:num>
  <w:num w:numId="30">
    <w:abstractNumId w:val="23"/>
  </w:num>
  <w:num w:numId="31">
    <w:abstractNumId w:val="0"/>
  </w:num>
  <w:num w:numId="32">
    <w:abstractNumId w:val="47"/>
  </w:num>
  <w:num w:numId="33">
    <w:abstractNumId w:val="40"/>
  </w:num>
  <w:num w:numId="34">
    <w:abstractNumId w:val="7"/>
  </w:num>
  <w:num w:numId="35">
    <w:abstractNumId w:val="30"/>
  </w:num>
  <w:num w:numId="36">
    <w:abstractNumId w:val="46"/>
  </w:num>
  <w:num w:numId="37">
    <w:abstractNumId w:val="26"/>
  </w:num>
  <w:num w:numId="38">
    <w:abstractNumId w:val="1"/>
  </w:num>
  <w:num w:numId="39">
    <w:abstractNumId w:val="37"/>
  </w:num>
  <w:num w:numId="40">
    <w:abstractNumId w:val="36"/>
  </w:num>
  <w:num w:numId="41">
    <w:abstractNumId w:val="11"/>
  </w:num>
  <w:num w:numId="42">
    <w:abstractNumId w:val="5"/>
  </w:num>
  <w:num w:numId="43">
    <w:abstractNumId w:val="43"/>
  </w:num>
  <w:num w:numId="44">
    <w:abstractNumId w:val="27"/>
  </w:num>
  <w:num w:numId="45">
    <w:abstractNumId w:val="44"/>
  </w:num>
  <w:num w:numId="46">
    <w:abstractNumId w:val="19"/>
  </w:num>
  <w:num w:numId="47">
    <w:abstractNumId w:val="29"/>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07CB9"/>
    <w:rsid w:val="00021E71"/>
    <w:rsid w:val="00024E92"/>
    <w:rsid w:val="0002539E"/>
    <w:rsid w:val="00033D3A"/>
    <w:rsid w:val="00087A8A"/>
    <w:rsid w:val="000B0350"/>
    <w:rsid w:val="000C1C8F"/>
    <w:rsid w:val="000E4538"/>
    <w:rsid w:val="00101235"/>
    <w:rsid w:val="0010305E"/>
    <w:rsid w:val="00111C88"/>
    <w:rsid w:val="00167962"/>
    <w:rsid w:val="001C0DBF"/>
    <w:rsid w:val="001E3C79"/>
    <w:rsid w:val="001F1B60"/>
    <w:rsid w:val="00221C8A"/>
    <w:rsid w:val="00232773"/>
    <w:rsid w:val="002D33B1"/>
    <w:rsid w:val="002D3591"/>
    <w:rsid w:val="002F4780"/>
    <w:rsid w:val="002F4E7E"/>
    <w:rsid w:val="00334B45"/>
    <w:rsid w:val="00335F6E"/>
    <w:rsid w:val="00345F23"/>
    <w:rsid w:val="003514A0"/>
    <w:rsid w:val="00361EA9"/>
    <w:rsid w:val="00365CC9"/>
    <w:rsid w:val="00387D1C"/>
    <w:rsid w:val="00392396"/>
    <w:rsid w:val="00393F01"/>
    <w:rsid w:val="003B6679"/>
    <w:rsid w:val="003C0219"/>
    <w:rsid w:val="003D1E3A"/>
    <w:rsid w:val="003D2193"/>
    <w:rsid w:val="003D7C12"/>
    <w:rsid w:val="003F3E3F"/>
    <w:rsid w:val="004076AE"/>
    <w:rsid w:val="004165C3"/>
    <w:rsid w:val="00420452"/>
    <w:rsid w:val="004246C2"/>
    <w:rsid w:val="0046385E"/>
    <w:rsid w:val="0047770A"/>
    <w:rsid w:val="004B2F29"/>
    <w:rsid w:val="004B63FD"/>
    <w:rsid w:val="004B78E6"/>
    <w:rsid w:val="004C462A"/>
    <w:rsid w:val="004D5567"/>
    <w:rsid w:val="004D6F4D"/>
    <w:rsid w:val="004F617A"/>
    <w:rsid w:val="004F7E17"/>
    <w:rsid w:val="005060CD"/>
    <w:rsid w:val="00565846"/>
    <w:rsid w:val="0056720C"/>
    <w:rsid w:val="00592460"/>
    <w:rsid w:val="005A05CE"/>
    <w:rsid w:val="005A7511"/>
    <w:rsid w:val="005B7FA2"/>
    <w:rsid w:val="005C0E3C"/>
    <w:rsid w:val="00614B53"/>
    <w:rsid w:val="00642AF0"/>
    <w:rsid w:val="00643BEF"/>
    <w:rsid w:val="006539E8"/>
    <w:rsid w:val="00653AF6"/>
    <w:rsid w:val="00683AA3"/>
    <w:rsid w:val="006A1B71"/>
    <w:rsid w:val="006A6B59"/>
    <w:rsid w:val="006E04E3"/>
    <w:rsid w:val="0074046B"/>
    <w:rsid w:val="007439A4"/>
    <w:rsid w:val="00753018"/>
    <w:rsid w:val="007535B3"/>
    <w:rsid w:val="00776ADA"/>
    <w:rsid w:val="0078024F"/>
    <w:rsid w:val="00796844"/>
    <w:rsid w:val="007B2510"/>
    <w:rsid w:val="007B3D20"/>
    <w:rsid w:val="007C1152"/>
    <w:rsid w:val="007C53DC"/>
    <w:rsid w:val="00800017"/>
    <w:rsid w:val="0080357C"/>
    <w:rsid w:val="00816223"/>
    <w:rsid w:val="00826070"/>
    <w:rsid w:val="0082795F"/>
    <w:rsid w:val="00830600"/>
    <w:rsid w:val="008326B6"/>
    <w:rsid w:val="008335BE"/>
    <w:rsid w:val="00843B1B"/>
    <w:rsid w:val="00876148"/>
    <w:rsid w:val="00876AF0"/>
    <w:rsid w:val="00891E67"/>
    <w:rsid w:val="008D3BDE"/>
    <w:rsid w:val="008D4A65"/>
    <w:rsid w:val="00906AD0"/>
    <w:rsid w:val="00925A96"/>
    <w:rsid w:val="009479A5"/>
    <w:rsid w:val="00971E0D"/>
    <w:rsid w:val="00983647"/>
    <w:rsid w:val="009F3E3B"/>
    <w:rsid w:val="00A4560C"/>
    <w:rsid w:val="00A52B74"/>
    <w:rsid w:val="00A60955"/>
    <w:rsid w:val="00A64633"/>
    <w:rsid w:val="00A67A51"/>
    <w:rsid w:val="00A86EAD"/>
    <w:rsid w:val="00AA7A3C"/>
    <w:rsid w:val="00AB2C59"/>
    <w:rsid w:val="00B31A25"/>
    <w:rsid w:val="00B61EB7"/>
    <w:rsid w:val="00B73A5A"/>
    <w:rsid w:val="00B91B7B"/>
    <w:rsid w:val="00B93843"/>
    <w:rsid w:val="00B94C01"/>
    <w:rsid w:val="00BB76FB"/>
    <w:rsid w:val="00BD5CCA"/>
    <w:rsid w:val="00BD7BCE"/>
    <w:rsid w:val="00BE2652"/>
    <w:rsid w:val="00BE509A"/>
    <w:rsid w:val="00C17C17"/>
    <w:rsid w:val="00C426CE"/>
    <w:rsid w:val="00C571A5"/>
    <w:rsid w:val="00C85FED"/>
    <w:rsid w:val="00C917CB"/>
    <w:rsid w:val="00CA0DF7"/>
    <w:rsid w:val="00CA2D77"/>
    <w:rsid w:val="00CA2EDF"/>
    <w:rsid w:val="00CB2BB7"/>
    <w:rsid w:val="00CC144B"/>
    <w:rsid w:val="00CE7A85"/>
    <w:rsid w:val="00CF39A5"/>
    <w:rsid w:val="00D03E43"/>
    <w:rsid w:val="00D0617A"/>
    <w:rsid w:val="00D16D52"/>
    <w:rsid w:val="00D20394"/>
    <w:rsid w:val="00D26E4F"/>
    <w:rsid w:val="00D364F9"/>
    <w:rsid w:val="00D47A19"/>
    <w:rsid w:val="00D65F2D"/>
    <w:rsid w:val="00D804FB"/>
    <w:rsid w:val="00D91774"/>
    <w:rsid w:val="00DD42F2"/>
    <w:rsid w:val="00DF43A5"/>
    <w:rsid w:val="00E15227"/>
    <w:rsid w:val="00E438A1"/>
    <w:rsid w:val="00E4450A"/>
    <w:rsid w:val="00E522D8"/>
    <w:rsid w:val="00E67FD2"/>
    <w:rsid w:val="00EC71BA"/>
    <w:rsid w:val="00ED0213"/>
    <w:rsid w:val="00ED1284"/>
    <w:rsid w:val="00ED4BD0"/>
    <w:rsid w:val="00F01E19"/>
    <w:rsid w:val="00F133B3"/>
    <w:rsid w:val="00F155F5"/>
    <w:rsid w:val="00F33FE8"/>
    <w:rsid w:val="00F36C5D"/>
    <w:rsid w:val="00F61C1A"/>
    <w:rsid w:val="00F74EFF"/>
    <w:rsid w:val="00F87734"/>
    <w:rsid w:val="00FB7FFA"/>
    <w:rsid w:val="00F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45F23"/>
    <w:pPr>
      <w:ind w:left="720"/>
      <w:contextualSpacing/>
    </w:pPr>
  </w:style>
  <w:style w:type="character" w:styleId="a4">
    <w:name w:val="Hyperlink"/>
    <w:basedOn w:val="a0"/>
    <w:uiPriority w:val="99"/>
    <w:unhideWhenUsed/>
    <w:rsid w:val="004B2F2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45F23"/>
    <w:pPr>
      <w:ind w:left="720"/>
      <w:contextualSpacing/>
    </w:pPr>
  </w:style>
  <w:style w:type="character" w:styleId="a4">
    <w:name w:val="Hyperlink"/>
    <w:basedOn w:val="a0"/>
    <w:uiPriority w:val="99"/>
    <w:unhideWhenUsed/>
    <w:rsid w:val="004B2F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3A2C4-8341-4C52-A289-64058085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8265</Words>
  <Characters>47113</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dc:description>Подготовлено экспертами Актион-МЦФЭР</dc:description>
  <cp:lastModifiedBy>Buhgalter</cp:lastModifiedBy>
  <cp:revision>4</cp:revision>
  <cp:lastPrinted>2024-05-17T05:09:00Z</cp:lastPrinted>
  <dcterms:created xsi:type="dcterms:W3CDTF">2024-05-07T11:32:00Z</dcterms:created>
  <dcterms:modified xsi:type="dcterms:W3CDTF">2024-05-17T05:11:00Z</dcterms:modified>
</cp:coreProperties>
</file>