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58687F" w:rsidRDefault="002F211F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="002E540D" w:rsidRPr="00D6462F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генеральный план </w:t>
      </w:r>
      <w:proofErr w:type="spellStart"/>
      <w:r w:rsidR="002E540D" w:rsidRPr="00D6462F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="002E540D" w:rsidRPr="00D6462F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края, утвержденного решение Совета депутатов </w:t>
      </w:r>
      <w:proofErr w:type="spellStart"/>
      <w:r w:rsidR="002E540D" w:rsidRPr="00D6462F">
        <w:rPr>
          <w:rFonts w:ascii="Times New Roman" w:hAnsi="Times New Roman" w:cs="Times New Roman"/>
          <w:b/>
          <w:sz w:val="24"/>
          <w:szCs w:val="24"/>
        </w:rPr>
        <w:t>Новоалександровского</w:t>
      </w:r>
      <w:proofErr w:type="spellEnd"/>
      <w:r w:rsidR="002E540D" w:rsidRPr="00D6462F">
        <w:rPr>
          <w:rFonts w:ascii="Times New Roman" w:hAnsi="Times New Roman" w:cs="Times New Roman"/>
          <w:b/>
          <w:sz w:val="24"/>
          <w:szCs w:val="24"/>
        </w:rPr>
        <w:t xml:space="preserve"> городского округа Ставропольского края </w:t>
      </w:r>
    </w:p>
    <w:p w:rsidR="002F211F" w:rsidRPr="00D6462F" w:rsidRDefault="002E540D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первого созыва от 23 апреля 2021 г. № 47/453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15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 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</w:t>
      </w:r>
      <w:r w:rsidR="00D71556">
        <w:rPr>
          <w:rFonts w:ascii="Times New Roman" w:hAnsi="Times New Roman" w:cs="Times New Roman"/>
          <w:sz w:val="24"/>
          <w:szCs w:val="24"/>
        </w:rPr>
        <w:t>п. Озерный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  № </w:t>
      </w:r>
      <w:r w:rsidR="00DF21FC">
        <w:rPr>
          <w:rFonts w:ascii="Times New Roman" w:hAnsi="Times New Roman" w:cs="Times New Roman"/>
          <w:sz w:val="24"/>
          <w:szCs w:val="24"/>
        </w:rPr>
        <w:t>12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2B03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D71556" w:rsidRPr="00D71556">
        <w:t xml:space="preserve"> </w:t>
      </w:r>
      <w:r w:rsidR="00D71556" w:rsidRPr="00D71556">
        <w:rPr>
          <w:rFonts w:ascii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="00D71556" w:rsidRPr="00D71556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="00D71556" w:rsidRPr="00D71556">
        <w:rPr>
          <w:rFonts w:ascii="Times New Roman" w:hAnsi="Times New Roman" w:cs="Times New Roman"/>
          <w:sz w:val="24"/>
          <w:szCs w:val="24"/>
        </w:rPr>
        <w:t xml:space="preserve"> район, пос. Озёрный, 89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2F211F" w:rsidRPr="00D6462F" w:rsidRDefault="00BF1E16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По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проекту внесения изменений в генеральный план </w:t>
      </w:r>
      <w:proofErr w:type="spellStart"/>
      <w:r w:rsidR="002E540D"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  <w:proofErr w:type="spellStart"/>
      <w:r w:rsidR="002E540D"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первого созыва от 23 апреля 2021 г. № 47/453</w:t>
      </w:r>
      <w:r w:rsidR="003C6149" w:rsidRPr="00D6462F">
        <w:rPr>
          <w:rFonts w:ascii="Times New Roman" w:hAnsi="Times New Roman" w:cs="Times New Roman"/>
          <w:sz w:val="24"/>
          <w:szCs w:val="24"/>
        </w:rPr>
        <w:t>.</w:t>
      </w:r>
    </w:p>
    <w:p w:rsidR="00030A3E" w:rsidRPr="00D6462F" w:rsidRDefault="00030A3E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</w:t>
      </w:r>
      <w:r w:rsidR="007467A6" w:rsidRPr="00D6462F">
        <w:rPr>
          <w:rFonts w:ascii="Times New Roman" w:hAnsi="Times New Roman" w:cs="Times New Roman"/>
          <w:sz w:val="24"/>
          <w:szCs w:val="24"/>
        </w:rPr>
        <w:t>назначены</w:t>
      </w:r>
      <w:r w:rsidRPr="00D6462F">
        <w:rPr>
          <w:rFonts w:ascii="Times New Roman" w:hAnsi="Times New Roman" w:cs="Times New Roman"/>
          <w:sz w:val="24"/>
          <w:szCs w:val="24"/>
        </w:rPr>
        <w:t xml:space="preserve"> постановлением Главы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Ставропольского края № </w:t>
      </w:r>
      <w:r w:rsidR="002E540D" w:rsidRPr="00D6462F">
        <w:rPr>
          <w:rFonts w:ascii="Times New Roman" w:hAnsi="Times New Roman" w:cs="Times New Roman"/>
          <w:sz w:val="24"/>
          <w:szCs w:val="24"/>
        </w:rPr>
        <w:t>17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</w:t>
      </w:r>
      <w:r w:rsidR="002E540D" w:rsidRPr="00D6462F">
        <w:rPr>
          <w:rFonts w:ascii="Times New Roman" w:hAnsi="Times New Roman" w:cs="Times New Roman"/>
          <w:sz w:val="24"/>
          <w:szCs w:val="24"/>
        </w:rPr>
        <w:t>19 сентября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2E540D" w:rsidRPr="00D6462F">
        <w:rPr>
          <w:rFonts w:ascii="Times New Roman" w:hAnsi="Times New Roman" w:cs="Times New Roman"/>
          <w:sz w:val="24"/>
          <w:szCs w:val="24"/>
        </w:rPr>
        <w:t>4</w:t>
      </w:r>
      <w:r w:rsidRPr="00D6462F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C6149" w:rsidRPr="00D6462F" w:rsidRDefault="003C6149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Оповещение о начале публичных слушаний опубликовано в газете «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Новоалександровский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 xml:space="preserve">официальном сайте </w:t>
      </w:r>
      <w:proofErr w:type="spellStart"/>
      <w:r w:rsidRPr="00D6462F">
        <w:rPr>
          <w:rFonts w:ascii="Times New Roman" w:hAnsi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/>
          <w:iCs/>
          <w:sz w:val="24"/>
          <w:szCs w:val="24"/>
        </w:rPr>
        <w:t xml:space="preserve">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D71556">
        <w:rPr>
          <w:rFonts w:ascii="Times New Roman" w:hAnsi="Times New Roman" w:cs="Times New Roman"/>
          <w:sz w:val="24"/>
          <w:szCs w:val="24"/>
        </w:rPr>
        <w:t>16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D71556">
        <w:rPr>
          <w:rFonts w:ascii="Times New Roman" w:hAnsi="Times New Roman" w:cs="Times New Roman"/>
          <w:sz w:val="24"/>
          <w:szCs w:val="24"/>
        </w:rPr>
        <w:t>0</w:t>
      </w:r>
      <w:r w:rsidR="003D2E0F">
        <w:rPr>
          <w:rFonts w:ascii="Times New Roman" w:hAnsi="Times New Roman" w:cs="Times New Roman"/>
          <w:sz w:val="24"/>
          <w:szCs w:val="24"/>
        </w:rPr>
        <w:t>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CD538D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Алхилаева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Татьяна Николаевна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– 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Темижбекского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территориального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отдела </w:t>
      </w:r>
      <w:r w:rsidRPr="00D6462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 xml:space="preserve">начальник отдела земельных отношений управления имущественных отношений администрации </w:t>
      </w:r>
      <w:proofErr w:type="spellStart"/>
      <w:r w:rsidRPr="00D6462F">
        <w:rPr>
          <w:rFonts w:ascii="Times New Roman" w:hAnsi="Times New Roman" w:cs="Times New Roman"/>
          <w:iCs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iCs/>
          <w:sz w:val="24"/>
          <w:szCs w:val="24"/>
        </w:rPr>
        <w:t xml:space="preserve">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Саенко Наталья Валерьевна – начальник дорожного хозяйства и капитального строительства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главный специалист-юрисконсульт отдела архитектуры и градостроительства управления имущественных отношений администрации </w:t>
      </w:r>
      <w:proofErr w:type="spellStart"/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Новоалександровского</w:t>
      </w:r>
      <w:proofErr w:type="spellEnd"/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26F94" w:rsidRPr="00D6462F" w:rsidRDefault="00726F94" w:rsidP="00D64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 w:rsidR="003C6149" w:rsidRPr="00D6462F">
        <w:rPr>
          <w:rFonts w:ascii="Times New Roman" w:hAnsi="Times New Roman" w:cs="Times New Roman"/>
          <w:sz w:val="24"/>
          <w:szCs w:val="24"/>
        </w:rPr>
        <w:t xml:space="preserve">проекта внесения изменений в генеральный план </w:t>
      </w:r>
      <w:proofErr w:type="spellStart"/>
      <w:r w:rsidR="003C6149"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="003C6149" w:rsidRPr="00D6462F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3C6149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  <w:proofErr w:type="spellStart"/>
      <w:r w:rsidR="003C6149"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="003C6149" w:rsidRPr="00D6462F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первого созыва от 23 апреля 2021 г. № 47/453.</w:t>
      </w:r>
    </w:p>
    <w:p w:rsidR="003C6149" w:rsidRPr="00D6462F" w:rsidRDefault="003C6149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края.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муниципального округа Ставропольского края выступил:</w:t>
      </w:r>
    </w:p>
    <w:p w:rsidR="006B70A4" w:rsidRPr="006B70A4" w:rsidRDefault="006B70A4" w:rsidP="006B7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Проект внесения изменений в генеральный план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первого созыва от 23 апреля 2021 г. № 47/453 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постановления администрации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от 26 сентября 2023 г. № 1218 «О подготовке проекта о внесении изменений в генеральный план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края, утвержденный решением Совета депутатов </w:t>
      </w:r>
      <w:proofErr w:type="spellStart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Новоалександровского</w:t>
      </w:r>
      <w:proofErr w:type="spellEnd"/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округа Ставропольского края первого созыва от 23 апреля 2021 г. №47/453»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контракта от 17 октября 2023 года № 2023.1206635 на выполнение проекта внесения изменений в генеральный план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 и правила землепользования и застройки </w:t>
      </w:r>
      <w:proofErr w:type="spellStart"/>
      <w:r w:rsidRPr="006B70A4">
        <w:rPr>
          <w:rFonts w:ascii="Times New Roman" w:eastAsia="Calibri" w:hAnsi="Times New Roman" w:cs="Times New Roman"/>
          <w:sz w:val="24"/>
          <w:szCs w:val="24"/>
        </w:rPr>
        <w:t>Новоалександровского</w:t>
      </w:r>
      <w:proofErr w:type="spellEnd"/>
      <w:r w:rsidRPr="006B70A4">
        <w:rPr>
          <w:rFonts w:ascii="Times New Roman" w:eastAsia="Calibri" w:hAnsi="Times New Roman" w:cs="Times New Roman"/>
          <w:sz w:val="24"/>
          <w:szCs w:val="24"/>
        </w:rPr>
        <w:t xml:space="preserve"> городского округа Ставропольского края.</w:t>
      </w:r>
    </w:p>
    <w:p w:rsidR="006B70A4" w:rsidRPr="006B70A4" w:rsidRDefault="006B70A4" w:rsidP="006B7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="007467A6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7467A6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в соответствии с Градостроительным кодексом Российской Федерации, Земельным кодексом Российской Федерации. В основу разработки положены документы стратегического и территориального планирования федерального, краевого и местного уровней.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проекта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учтены и определены: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социально-экономические, демографические и иные показатели развития муниципального образования;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решения проблем градостроительного развития, выявленные на территории муниципального образования;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основные направления и параметры пространственного развития муниципального образования, обеспечивающие создание инструмента управления развитием территории, на основе баланса интересов федеральных, краевых и местных органов публичной власти.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прогноз размещения инвестиционных объектов, относящихся к приоритетным направлениям развития экономики муниципального образования.</w:t>
      </w:r>
    </w:p>
    <w:p w:rsidR="00BF1E1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Ставропольского каря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подготовлены в соответствии с региональными и местными нормативами градостроительного проектирования. Проведенное в проекте генерального плана функциональное зонирование территории служит основой для градостроительного зонирования в правилах землепользования и застройки </w:t>
      </w:r>
      <w:proofErr w:type="spellStart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Новоалександровского</w:t>
      </w:r>
      <w:proofErr w:type="spellEnd"/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округа.</w:t>
      </w:r>
    </w:p>
    <w:p w:rsidR="001C2014" w:rsidRPr="00D6462F" w:rsidRDefault="004519BE" w:rsidP="009322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Вопросов, з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амечани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предложений от членов комиссии,</w:t>
      </w:r>
      <w:r w:rsidR="00932200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 публичных слушаний не поступил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F735A" w:rsidRPr="00D6462F" w:rsidRDefault="00932200" w:rsidP="00ED7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</w:t>
      </w:r>
      <w:r w:rsidR="00FD0094" w:rsidRPr="00D6462F">
        <w:rPr>
          <w:rFonts w:ascii="Times New Roman" w:hAnsi="Times New Roman" w:cs="Times New Roman"/>
          <w:b/>
          <w:sz w:val="24"/>
          <w:szCs w:val="24"/>
        </w:rPr>
        <w:t>шили</w:t>
      </w:r>
      <w:r w:rsidRPr="00D6462F">
        <w:rPr>
          <w:rFonts w:ascii="Times New Roman" w:hAnsi="Times New Roman" w:cs="Times New Roman"/>
          <w:b/>
          <w:sz w:val="24"/>
          <w:szCs w:val="24"/>
        </w:rPr>
        <w:t>:</w:t>
      </w:r>
    </w:p>
    <w:p w:rsidR="00370CCA" w:rsidRPr="00D6462F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</w:t>
      </w:r>
      <w:r w:rsidR="00FD0094" w:rsidRPr="00D6462F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FD0094" w:rsidRPr="00D6462F">
        <w:rPr>
          <w:rFonts w:ascii="Times New Roman" w:hAnsi="Times New Roman" w:cs="Times New Roman"/>
          <w:sz w:val="24"/>
          <w:szCs w:val="24"/>
        </w:rPr>
        <w:t xml:space="preserve">проекту внесения изменений в генеральный план </w:t>
      </w:r>
      <w:proofErr w:type="spellStart"/>
      <w:r w:rsidR="00FD0094"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="00FD0094" w:rsidRPr="00D6462F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края, утвержденного решение</w:t>
      </w:r>
      <w:r w:rsidR="00A84332">
        <w:rPr>
          <w:rFonts w:ascii="Times New Roman" w:hAnsi="Times New Roman" w:cs="Times New Roman"/>
          <w:sz w:val="24"/>
          <w:szCs w:val="24"/>
        </w:rPr>
        <w:t>м</w:t>
      </w:r>
      <w:r w:rsidR="00FD0094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  <w:proofErr w:type="spellStart"/>
      <w:r w:rsidR="00FD0094" w:rsidRPr="00D6462F">
        <w:rPr>
          <w:rFonts w:ascii="Times New Roman" w:hAnsi="Times New Roman" w:cs="Times New Roman"/>
          <w:sz w:val="24"/>
          <w:szCs w:val="24"/>
        </w:rPr>
        <w:t>Новоалександровского</w:t>
      </w:r>
      <w:proofErr w:type="spellEnd"/>
      <w:r w:rsidR="00FD0094" w:rsidRPr="00D6462F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 первого созыва от 23 апреля 2021 г. № 47/453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FD0094" w:rsidRPr="00D6462F" w:rsidRDefault="00FD0094" w:rsidP="00FD009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FD0094" w:rsidP="00FD0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CD538D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Т.Н.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Алхилаева</w:t>
            </w:r>
            <w:proofErr w:type="spellEnd"/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522F3C">
        <w:trPr>
          <w:trHeight w:val="5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978ED"/>
    <w:rsid w:val="001C2014"/>
    <w:rsid w:val="002B0379"/>
    <w:rsid w:val="002E540D"/>
    <w:rsid w:val="002F211F"/>
    <w:rsid w:val="0032495D"/>
    <w:rsid w:val="00370CCA"/>
    <w:rsid w:val="00397F59"/>
    <w:rsid w:val="003A2DFF"/>
    <w:rsid w:val="003C6149"/>
    <w:rsid w:val="003D22CB"/>
    <w:rsid w:val="003D2E0F"/>
    <w:rsid w:val="00434D61"/>
    <w:rsid w:val="0044485C"/>
    <w:rsid w:val="004519BE"/>
    <w:rsid w:val="004C1597"/>
    <w:rsid w:val="005057DF"/>
    <w:rsid w:val="00532B9E"/>
    <w:rsid w:val="0058687F"/>
    <w:rsid w:val="005A70C6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C166F"/>
    <w:rsid w:val="007C1F52"/>
    <w:rsid w:val="007D66F1"/>
    <w:rsid w:val="007E4411"/>
    <w:rsid w:val="00806003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634E"/>
    <w:rsid w:val="00A326B3"/>
    <w:rsid w:val="00A37246"/>
    <w:rsid w:val="00A84332"/>
    <w:rsid w:val="00AA5E29"/>
    <w:rsid w:val="00AE7F9C"/>
    <w:rsid w:val="00B24AD6"/>
    <w:rsid w:val="00B6716B"/>
    <w:rsid w:val="00B91806"/>
    <w:rsid w:val="00BF1E16"/>
    <w:rsid w:val="00BF38E6"/>
    <w:rsid w:val="00C5465C"/>
    <w:rsid w:val="00CD538D"/>
    <w:rsid w:val="00D6462F"/>
    <w:rsid w:val="00D71556"/>
    <w:rsid w:val="00D87BFC"/>
    <w:rsid w:val="00DE7D2B"/>
    <w:rsid w:val="00DF21FC"/>
    <w:rsid w:val="00ED10AF"/>
    <w:rsid w:val="00ED7D33"/>
    <w:rsid w:val="00F030CE"/>
    <w:rsid w:val="00F33C5E"/>
    <w:rsid w:val="00F36232"/>
    <w:rsid w:val="00F61285"/>
    <w:rsid w:val="00F675F7"/>
    <w:rsid w:val="00F741A0"/>
    <w:rsid w:val="00F763FC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942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11</cp:revision>
  <cp:lastPrinted>2024-10-22T17:25:00Z</cp:lastPrinted>
  <dcterms:created xsi:type="dcterms:W3CDTF">2024-10-23T12:42:00Z</dcterms:created>
  <dcterms:modified xsi:type="dcterms:W3CDTF">2024-10-24T00:03:00Z</dcterms:modified>
</cp:coreProperties>
</file>