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0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8B60AB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5640F5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марта 2024 г.</w:t>
            </w: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8B60AB" w:rsidRDefault="005640F5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466</w:t>
            </w:r>
          </w:p>
        </w:tc>
      </w:tr>
    </w:tbl>
    <w:p w:rsidR="008141C6" w:rsidRPr="008B60AB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8B60AB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8B60AB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8B60AB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B60A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8B60AB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8B60AB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8B60AB">
        <w:rPr>
          <w:rFonts w:ascii="Times New Roman" w:hAnsi="Times New Roman" w:cs="Times New Roman"/>
          <w:sz w:val="28"/>
          <w:szCs w:val="28"/>
        </w:rPr>
        <w:t>ями</w:t>
      </w:r>
      <w:r w:rsidRPr="008B60AB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8B60AB">
        <w:rPr>
          <w:rFonts w:ascii="Times New Roman" w:hAnsi="Times New Roman" w:cs="Times New Roman"/>
          <w:sz w:val="28"/>
          <w:szCs w:val="28"/>
        </w:rPr>
        <w:t>8, 40</w:t>
      </w:r>
      <w:r w:rsidRPr="008B60A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Pr="008B60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8B6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60A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8B60AB">
        <w:rPr>
          <w:rFonts w:ascii="Times New Roman" w:hAnsi="Times New Roman" w:cs="Times New Roman"/>
          <w:sz w:val="28"/>
          <w:szCs w:val="28"/>
        </w:rPr>
        <w:t>2</w:t>
      </w:r>
      <w:r w:rsidRPr="008B60AB">
        <w:rPr>
          <w:rFonts w:ascii="Times New Roman" w:hAnsi="Times New Roman" w:cs="Times New Roman"/>
          <w:sz w:val="28"/>
          <w:szCs w:val="28"/>
        </w:rPr>
        <w:t>7</w:t>
      </w:r>
      <w:r w:rsidR="00885639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8B60AB">
        <w:rPr>
          <w:rFonts w:ascii="Times New Roman" w:hAnsi="Times New Roman" w:cs="Times New Roman"/>
          <w:sz w:val="28"/>
          <w:szCs w:val="28"/>
        </w:rPr>
        <w:t>октября 2020 г.</w:t>
      </w:r>
      <w:r w:rsidRPr="008B60AB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8B60AB">
        <w:rPr>
          <w:rFonts w:ascii="Times New Roman" w:hAnsi="Times New Roman" w:cs="Times New Roman"/>
          <w:sz w:val="28"/>
          <w:szCs w:val="28"/>
        </w:rPr>
        <w:t>1531</w:t>
      </w:r>
      <w:r w:rsidRPr="008B60AB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8B60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8B60AB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713ECA" w:rsidRPr="008B60AB">
        <w:rPr>
          <w:rFonts w:ascii="Times New Roman" w:hAnsi="Times New Roman" w:cs="Times New Roman"/>
          <w:sz w:val="28"/>
          <w:szCs w:val="28"/>
        </w:rPr>
        <w:t>19 марта 2024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</w:t>
      </w:r>
      <w:r w:rsidR="006A17C6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8B60AB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CD" w:rsidRPr="008B60AB" w:rsidRDefault="008141C6" w:rsidP="00F1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11FCD" w:rsidRPr="008B60AB">
        <w:rPr>
          <w:rFonts w:ascii="Times New Roman" w:hAnsi="Times New Roman" w:cs="Times New Roman"/>
          <w:sz w:val="28"/>
          <w:szCs w:val="28"/>
        </w:rPr>
        <w:t>Арустамяну Сергею Лентрушовичу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кв.м.,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F11FCD" w:rsidRPr="008B60AB" w:rsidRDefault="00F11FCD" w:rsidP="00F1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2C5C7E" w:rsidRPr="008B60AB" w:rsidRDefault="00F11FCD" w:rsidP="00F11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1,75 метров</w:t>
      </w:r>
      <w:r w:rsidR="006A17C6" w:rsidRPr="008B60AB">
        <w:rPr>
          <w:rFonts w:ascii="Times New Roman" w:hAnsi="Times New Roman" w:cs="Times New Roman"/>
          <w:sz w:val="28"/>
          <w:szCs w:val="28"/>
        </w:rPr>
        <w:t>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Pr="008B60AB" w:rsidRDefault="008141C6" w:rsidP="0049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2.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97B60" w:rsidRPr="008B60AB">
        <w:rPr>
          <w:rFonts w:ascii="Times New Roman" w:hAnsi="Times New Roman" w:cs="Times New Roman"/>
          <w:sz w:val="28"/>
          <w:szCs w:val="28"/>
        </w:rPr>
        <w:t>Баженову Алексею Константиновичу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кв.м.,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</w:t>
      </w:r>
      <w:r w:rsidR="006836D2" w:rsidRPr="008B60AB">
        <w:rPr>
          <w:rFonts w:ascii="Times New Roman" w:hAnsi="Times New Roman" w:cs="Times New Roman"/>
          <w:sz w:val="28"/>
          <w:szCs w:val="28"/>
        </w:rPr>
        <w:t>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8141C6" w:rsidP="0004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3.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4297F" w:rsidRPr="008B60AB">
        <w:rPr>
          <w:rFonts w:ascii="Times New Roman" w:hAnsi="Times New Roman" w:cs="Times New Roman"/>
          <w:sz w:val="28"/>
          <w:szCs w:val="28"/>
        </w:rPr>
        <w:t>Григорян Анаит Паруйровне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кв.м.,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26:04:171815:37 до стен проектируемого объекта капитального строительства с 3 метров до 2,00 метров</w:t>
      </w:r>
      <w:r w:rsidR="000D4EC2" w:rsidRPr="008B60AB">
        <w:rPr>
          <w:rFonts w:ascii="Times New Roman" w:hAnsi="Times New Roman" w:cs="Times New Roman"/>
          <w:sz w:val="28"/>
          <w:szCs w:val="28"/>
        </w:rPr>
        <w:t>.</w:t>
      </w:r>
    </w:p>
    <w:p w:rsidR="005B27AF" w:rsidRPr="008B60AB" w:rsidRDefault="005B27AF" w:rsidP="00856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93D" w:rsidRPr="008B60AB" w:rsidRDefault="0094093D" w:rsidP="00856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93D" w:rsidRPr="008B60AB" w:rsidRDefault="008141C6" w:rsidP="0094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4.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4093D" w:rsidRPr="008B60AB">
        <w:rPr>
          <w:rFonts w:ascii="Times New Roman" w:hAnsi="Times New Roman" w:cs="Times New Roman"/>
          <w:sz w:val="28"/>
          <w:szCs w:val="28"/>
        </w:rPr>
        <w:t>Горяниковой Ольге Ивановне, действующей в свою пользу и в пользу несовершеннолетнего ребенка Горяниковой Дарьи Александровны, Горяниковой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кв.м., расположенном по адресу: Ставропольский край, Новоалександровский район, город Новоалександровск, улица Гагарина, дом 144:</w:t>
      </w:r>
    </w:p>
    <w:p w:rsidR="0094093D" w:rsidRPr="008B60AB" w:rsidRDefault="0094093D" w:rsidP="0094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856862" w:rsidRPr="008B60AB" w:rsidRDefault="0094093D" w:rsidP="0094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2,00 метров</w:t>
      </w:r>
      <w:r w:rsidR="00856862" w:rsidRPr="008B60AB">
        <w:rPr>
          <w:rFonts w:ascii="Times New Roman" w:hAnsi="Times New Roman" w:cs="Times New Roman"/>
          <w:sz w:val="28"/>
          <w:szCs w:val="28"/>
        </w:rPr>
        <w:t>.</w:t>
      </w:r>
    </w:p>
    <w:p w:rsidR="00914E7E" w:rsidRPr="008B60AB" w:rsidRDefault="00914E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029" w:rsidRPr="008B60AB" w:rsidRDefault="002E6029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305A4B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C794D" w:rsidRPr="008B60AB">
        <w:rPr>
          <w:rFonts w:ascii="Times New Roman" w:hAnsi="Times New Roman" w:cs="Times New Roman"/>
          <w:sz w:val="28"/>
          <w:szCs w:val="28"/>
        </w:rPr>
        <w:t>Индику Юрию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кв.м.,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26:04:170617:31 до стен проектируемого объекта капитального строительства с 3 метра до 1,00 метров</w:t>
      </w:r>
      <w:r w:rsidR="00DD1E0D" w:rsidRPr="008B60AB">
        <w:rPr>
          <w:rFonts w:ascii="Times New Roman" w:hAnsi="Times New Roman" w:cs="Times New Roman"/>
          <w:sz w:val="28"/>
          <w:szCs w:val="28"/>
        </w:rPr>
        <w:t>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305A4B" w:rsidP="005B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6.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94799" w:rsidRPr="008B60AB">
        <w:rPr>
          <w:rFonts w:ascii="Times New Roman" w:hAnsi="Times New Roman" w:cs="Times New Roman"/>
          <w:sz w:val="28"/>
          <w:szCs w:val="28"/>
        </w:rPr>
        <w:t>Марченко Сергею Ивановичу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кв.м.,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26:04:171602:35 до стен проектируемого объекта капитального строительства с 3 метра до 1,20 метров</w:t>
      </w:r>
      <w:r w:rsidR="007575A7" w:rsidRPr="008B60AB">
        <w:rPr>
          <w:rFonts w:ascii="Times New Roman" w:hAnsi="Times New Roman" w:cs="Times New Roman"/>
          <w:sz w:val="28"/>
          <w:szCs w:val="28"/>
        </w:rPr>
        <w:t>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EAA" w:rsidRPr="008B60AB" w:rsidRDefault="004154FC" w:rsidP="0029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7.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92EAA" w:rsidRPr="008B60AB">
        <w:rPr>
          <w:rFonts w:ascii="Times New Roman" w:hAnsi="Times New Roman" w:cs="Times New Roman"/>
          <w:sz w:val="28"/>
          <w:szCs w:val="28"/>
        </w:rPr>
        <w:t>Плотникову Алексею Викторовичу разрешение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кв.м., расположенном по адресу: Ставропольский край, Новоалександровский район, город Новоалександровск, улица Толстого, дом 15:</w:t>
      </w:r>
    </w:p>
    <w:p w:rsidR="00292EAA" w:rsidRPr="008B60AB" w:rsidRDefault="00292EAA" w:rsidP="0029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4154FC" w:rsidRPr="008B60AB" w:rsidRDefault="00292EAA" w:rsidP="0029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части минимального отступа от восточной границы земельного участка до стен проектируемого объекта капитального строительства с 1 метров до 0,00 метров</w:t>
      </w:r>
      <w:r w:rsidR="00773FE0" w:rsidRPr="008B60AB">
        <w:rPr>
          <w:rFonts w:ascii="Times New Roman" w:hAnsi="Times New Roman" w:cs="Times New Roman"/>
          <w:sz w:val="28"/>
          <w:szCs w:val="28"/>
        </w:rPr>
        <w:t>.</w:t>
      </w:r>
    </w:p>
    <w:p w:rsidR="00C925ED" w:rsidRPr="008B60AB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8B60AB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E69" w:rsidRPr="008B60AB" w:rsidRDefault="00C925ED" w:rsidP="00624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8. Предоставить </w:t>
      </w:r>
      <w:r w:rsidR="001F5120" w:rsidRPr="008B60AB">
        <w:rPr>
          <w:rFonts w:ascii="Times New Roman" w:hAnsi="Times New Roman" w:cs="Times New Roman"/>
          <w:sz w:val="28"/>
          <w:szCs w:val="28"/>
        </w:rPr>
        <w:t>Польшаковой Оксане Александровне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кв.м.,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</w:t>
      </w:r>
      <w:r w:rsidR="00D81E4E" w:rsidRPr="008B60AB">
        <w:rPr>
          <w:rFonts w:ascii="Times New Roman" w:hAnsi="Times New Roman" w:cs="Times New Roman"/>
          <w:sz w:val="28"/>
          <w:szCs w:val="28"/>
        </w:rPr>
        <w:t>.</w:t>
      </w:r>
    </w:p>
    <w:p w:rsidR="00C925ED" w:rsidRPr="008B60AB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lastRenderedPageBreak/>
        <w:t>9. Предоставить Тоняну Самвелу Рафиковичу, действующему в интересах своего несовершеннолетнего ребенка Тоняна Артура Самвеловича,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кв.м.,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метров.</w:t>
      </w: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pacing w:val="-15"/>
          <w:sz w:val="28"/>
          <w:szCs w:val="28"/>
        </w:rPr>
        <w:t>10</w:t>
      </w:r>
      <w:r w:rsidR="00FE43E4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4046BC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BC" w:rsidRPr="008B60AB" w:rsidRDefault="008B60AB" w:rsidP="008B60A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11</w:t>
      </w:r>
      <w:r w:rsidR="00E423E6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8B60AB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8B60A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публикованию в муниципальной газете «Новоалександровский вестник» и размещению </w:t>
      </w:r>
      <w:r w:rsidR="004046BC" w:rsidRPr="008B60AB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885639" w:rsidRPr="008B60AB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7B4" w:rsidRPr="008B60AB" w:rsidRDefault="008F47B4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60AB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914E7E" w:rsidRPr="008B60AB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60AB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E52F4" w:rsidRPr="008B60AB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60AB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</w:t>
      </w:r>
      <w:r w:rsidR="008F47B4" w:rsidRPr="008B60A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8B60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F47B4" w:rsidRPr="008B60AB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2E52F4" w:rsidRPr="008B60AB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8B60AB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8B60AB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A4B" w:rsidRPr="008B60AB" w:rsidRDefault="00305A4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Pr="008B60AB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60AB" w:rsidRPr="008B60AB" w:rsidSect="005B27AF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5B" w:rsidRDefault="0056085B" w:rsidP="00A71C15">
      <w:pPr>
        <w:spacing w:after="0" w:line="240" w:lineRule="auto"/>
      </w:pPr>
      <w:r>
        <w:separator/>
      </w:r>
    </w:p>
  </w:endnote>
  <w:endnote w:type="continuationSeparator" w:id="0">
    <w:p w:rsidR="0056085B" w:rsidRDefault="0056085B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5B" w:rsidRDefault="0056085B" w:rsidP="00A71C15">
      <w:pPr>
        <w:spacing w:after="0" w:line="240" w:lineRule="auto"/>
      </w:pPr>
      <w:r>
        <w:separator/>
      </w:r>
    </w:p>
  </w:footnote>
  <w:footnote w:type="continuationSeparator" w:id="0">
    <w:p w:rsidR="0056085B" w:rsidRDefault="0056085B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40F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4297F"/>
    <w:rsid w:val="000549D5"/>
    <w:rsid w:val="0006036D"/>
    <w:rsid w:val="00095582"/>
    <w:rsid w:val="000A0331"/>
    <w:rsid w:val="000A18F9"/>
    <w:rsid w:val="000A2804"/>
    <w:rsid w:val="000D4EC2"/>
    <w:rsid w:val="000D56C7"/>
    <w:rsid w:val="000E7D55"/>
    <w:rsid w:val="00112E56"/>
    <w:rsid w:val="00117CCA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1F5120"/>
    <w:rsid w:val="0020798B"/>
    <w:rsid w:val="00226858"/>
    <w:rsid w:val="00255C59"/>
    <w:rsid w:val="00292EAA"/>
    <w:rsid w:val="002C1A63"/>
    <w:rsid w:val="002C5C7E"/>
    <w:rsid w:val="002E1EB8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97B60"/>
    <w:rsid w:val="004A537E"/>
    <w:rsid w:val="004D338B"/>
    <w:rsid w:val="004D3928"/>
    <w:rsid w:val="004D73EA"/>
    <w:rsid w:val="004F0793"/>
    <w:rsid w:val="00507B3A"/>
    <w:rsid w:val="00517685"/>
    <w:rsid w:val="00522282"/>
    <w:rsid w:val="005503D7"/>
    <w:rsid w:val="0056085B"/>
    <w:rsid w:val="005640F5"/>
    <w:rsid w:val="00564ACB"/>
    <w:rsid w:val="005B088C"/>
    <w:rsid w:val="005B27AF"/>
    <w:rsid w:val="005C61EF"/>
    <w:rsid w:val="005C742F"/>
    <w:rsid w:val="005E60D4"/>
    <w:rsid w:val="005E68BD"/>
    <w:rsid w:val="005E6B9B"/>
    <w:rsid w:val="006113D5"/>
    <w:rsid w:val="00620CF5"/>
    <w:rsid w:val="00621520"/>
    <w:rsid w:val="00624FAB"/>
    <w:rsid w:val="00650262"/>
    <w:rsid w:val="00666014"/>
    <w:rsid w:val="00666552"/>
    <w:rsid w:val="006819CB"/>
    <w:rsid w:val="006836D2"/>
    <w:rsid w:val="00687B80"/>
    <w:rsid w:val="00690D72"/>
    <w:rsid w:val="00694799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13ECA"/>
    <w:rsid w:val="00736D8C"/>
    <w:rsid w:val="007509B1"/>
    <w:rsid w:val="007575A7"/>
    <w:rsid w:val="007634CF"/>
    <w:rsid w:val="0076789C"/>
    <w:rsid w:val="0077192D"/>
    <w:rsid w:val="00773FE0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B2886"/>
    <w:rsid w:val="008B60AB"/>
    <w:rsid w:val="008C5CF3"/>
    <w:rsid w:val="008D6517"/>
    <w:rsid w:val="008E1C6C"/>
    <w:rsid w:val="008E3401"/>
    <w:rsid w:val="008F24EF"/>
    <w:rsid w:val="008F47B4"/>
    <w:rsid w:val="008F5631"/>
    <w:rsid w:val="008F7711"/>
    <w:rsid w:val="00914A46"/>
    <w:rsid w:val="00914E7E"/>
    <w:rsid w:val="0094093D"/>
    <w:rsid w:val="009555F4"/>
    <w:rsid w:val="009631B1"/>
    <w:rsid w:val="00970811"/>
    <w:rsid w:val="00974FB1"/>
    <w:rsid w:val="009923CC"/>
    <w:rsid w:val="00997AFD"/>
    <w:rsid w:val="009A1DB0"/>
    <w:rsid w:val="009A7795"/>
    <w:rsid w:val="009B06FE"/>
    <w:rsid w:val="009B5BE7"/>
    <w:rsid w:val="009C794D"/>
    <w:rsid w:val="009D5E69"/>
    <w:rsid w:val="009F68A5"/>
    <w:rsid w:val="00A07479"/>
    <w:rsid w:val="00A11E9F"/>
    <w:rsid w:val="00A461E8"/>
    <w:rsid w:val="00A47DBB"/>
    <w:rsid w:val="00A613DA"/>
    <w:rsid w:val="00A71C15"/>
    <w:rsid w:val="00A86FE5"/>
    <w:rsid w:val="00AA759B"/>
    <w:rsid w:val="00AC0D89"/>
    <w:rsid w:val="00AC53A5"/>
    <w:rsid w:val="00AF22EF"/>
    <w:rsid w:val="00AF6E02"/>
    <w:rsid w:val="00AF7C87"/>
    <w:rsid w:val="00B252D5"/>
    <w:rsid w:val="00B4126E"/>
    <w:rsid w:val="00B44E78"/>
    <w:rsid w:val="00B8687C"/>
    <w:rsid w:val="00BE4BF2"/>
    <w:rsid w:val="00BF5356"/>
    <w:rsid w:val="00C0058C"/>
    <w:rsid w:val="00C14C26"/>
    <w:rsid w:val="00C44D8A"/>
    <w:rsid w:val="00C64C40"/>
    <w:rsid w:val="00C7660D"/>
    <w:rsid w:val="00C8456B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707D3"/>
    <w:rsid w:val="00E921D2"/>
    <w:rsid w:val="00EA34CC"/>
    <w:rsid w:val="00EA6BCA"/>
    <w:rsid w:val="00EC68F5"/>
    <w:rsid w:val="00EF3C95"/>
    <w:rsid w:val="00EF7A64"/>
    <w:rsid w:val="00F11FCD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3105-7F1F-47B2-B6BE-98FF8C58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112</cp:revision>
  <cp:lastPrinted>2024-03-26T06:13:00Z</cp:lastPrinted>
  <dcterms:created xsi:type="dcterms:W3CDTF">2020-11-09T12:47:00Z</dcterms:created>
  <dcterms:modified xsi:type="dcterms:W3CDTF">2024-03-27T11:12:00Z</dcterms:modified>
</cp:coreProperties>
</file>