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450C6E" w:rsidRPr="00450C6E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531536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C4635B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C4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635AAC" w:rsidRDefault="00E726F1" w:rsidP="00E726F1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 июня 2020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35AAC" w:rsidRDefault="00E726F1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>
        <w:rPr>
          <w:rFonts w:ascii="Times New Roman" w:hAnsi="Times New Roman" w:cs="Times New Roman"/>
          <w:sz w:val="28"/>
          <w:szCs w:val="28"/>
        </w:rPr>
        <w:t>ей</w:t>
      </w:r>
      <w:r w:rsidRPr="0071421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 Правилами землепользования и застройки муниципального образования город Новоалександровск, утвержденными решением Думы муниципального образования город Новоалександровск Новоалександровского района Ставропольского края от 29.02.2012 № 12,</w:t>
      </w:r>
      <w:r w:rsidR="005A13D8" w:rsidRPr="005A13D8">
        <w:t xml:space="preserve"> </w:t>
      </w:r>
      <w:r w:rsidR="005A13D8" w:rsidRPr="005A13D8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Раздольненского сельсовета Новоалександровского района Ставропольского края, утвержденными решением Совета депутатов муниципального образования Раздольненского сельсовета Новоалександровского района Ставропольского края от 18 декабря 2012г. № 55, Правилами землепользования и застройки муниципального образования Григорополисского сельсовета Новоалександровского муниципального района Ставропольского края, утвержденными решением Совета Новоалександровского муниципального района Ставропольского края третьего созыва от 27 апреля 2017г. № 28/382</w:t>
      </w:r>
      <w:r w:rsidR="005A13D8">
        <w:rPr>
          <w:rFonts w:ascii="Times New Roman" w:hAnsi="Times New Roman" w:cs="Times New Roman"/>
          <w:sz w:val="28"/>
          <w:szCs w:val="28"/>
        </w:rPr>
        <w:t>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AC6248">
        <w:rPr>
          <w:rFonts w:ascii="Times New Roman" w:hAnsi="Times New Roman" w:cs="Times New Roman"/>
          <w:sz w:val="28"/>
          <w:szCs w:val="28"/>
        </w:rPr>
        <w:t xml:space="preserve">14 августа 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AC6248">
        <w:rPr>
          <w:rFonts w:ascii="Times New Roman" w:hAnsi="Times New Roman" w:cs="Times New Roman"/>
          <w:sz w:val="28"/>
          <w:szCs w:val="28"/>
        </w:rPr>
        <w:t>29/330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общественных обсуждений или 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края», </w:t>
      </w:r>
      <w:r w:rsidRPr="0071421D">
        <w:rPr>
          <w:rFonts w:ascii="Times New Roman" w:hAnsi="Times New Roman" w:cs="Times New Roman"/>
          <w:sz w:val="28"/>
          <w:szCs w:val="28"/>
        </w:rPr>
        <w:t xml:space="preserve">рассмотрев поступившие заявления по вопросу предоставления разрешения </w:t>
      </w:r>
      <w:r w:rsidRPr="0071421D">
        <w:rPr>
          <w:rFonts w:ascii="Times New Roman" w:hAnsi="Times New Roman" w:cs="Times New Roman"/>
          <w:sz w:val="28"/>
          <w:szCs w:val="28"/>
        </w:rPr>
        <w:lastRenderedPageBreak/>
        <w:t>на условно разрешенный вид использования земельного участка и объекта капитального строительства</w:t>
      </w:r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FE" w:rsidRDefault="001F7D57" w:rsidP="00CE69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5A13D8">
        <w:rPr>
          <w:rFonts w:ascii="Times New Roman" w:hAnsi="Times New Roman" w:cs="Times New Roman"/>
          <w:sz w:val="28"/>
          <w:szCs w:val="28"/>
        </w:rPr>
        <w:t>30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</w:t>
      </w:r>
      <w:r w:rsidR="005A13D8">
        <w:rPr>
          <w:rFonts w:ascii="Times New Roman" w:hAnsi="Times New Roman" w:cs="Times New Roman"/>
          <w:sz w:val="28"/>
          <w:szCs w:val="28"/>
        </w:rPr>
        <w:t>июня 2020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11 часов 00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>по вопросу о предоставлении разрешения на условно разрешенный вид использования следующим объектам:</w:t>
      </w:r>
    </w:p>
    <w:p w:rsidR="00A627FE" w:rsidRDefault="00AC6BF4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6F1F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 w:rsidR="005A13D8">
        <w:rPr>
          <w:rFonts w:ascii="Times New Roman" w:hAnsi="Times New Roman" w:cs="Times New Roman"/>
          <w:sz w:val="28"/>
          <w:szCs w:val="28"/>
        </w:rPr>
        <w:t>42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EF1342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bookmarkStart w:id="0" w:name="_GoBack"/>
      <w:bookmarkEnd w:id="0"/>
      <w:r w:rsidR="007872B1" w:rsidRPr="007872B1">
        <w:rPr>
          <w:rFonts w:ascii="Times New Roman" w:hAnsi="Times New Roman" w:cs="Times New Roman"/>
          <w:sz w:val="28"/>
          <w:szCs w:val="28"/>
        </w:rPr>
        <w:t xml:space="preserve"> с кадастровым номером 26:04:171</w:t>
      </w:r>
      <w:r w:rsidR="005A13D8">
        <w:rPr>
          <w:rFonts w:ascii="Times New Roman" w:hAnsi="Times New Roman" w:cs="Times New Roman"/>
          <w:sz w:val="28"/>
          <w:szCs w:val="28"/>
        </w:rPr>
        <w:t>030</w:t>
      </w:r>
      <w:r w:rsidR="007872B1" w:rsidRPr="007872B1">
        <w:rPr>
          <w:rFonts w:ascii="Times New Roman" w:hAnsi="Times New Roman" w:cs="Times New Roman"/>
          <w:sz w:val="28"/>
          <w:szCs w:val="28"/>
        </w:rPr>
        <w:t>:</w:t>
      </w:r>
      <w:r w:rsidR="005A13D8">
        <w:rPr>
          <w:rFonts w:ascii="Times New Roman" w:hAnsi="Times New Roman" w:cs="Times New Roman"/>
          <w:sz w:val="28"/>
          <w:szCs w:val="28"/>
        </w:rPr>
        <w:t>69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город Новоалександровск, </w:t>
      </w:r>
      <w:r w:rsidR="007872B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A25C9">
        <w:rPr>
          <w:rFonts w:ascii="Times New Roman" w:hAnsi="Times New Roman" w:cs="Times New Roman"/>
          <w:sz w:val="28"/>
          <w:szCs w:val="28"/>
        </w:rPr>
        <w:t>Победы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</w:t>
      </w:r>
      <w:r w:rsidR="007872B1">
        <w:rPr>
          <w:rFonts w:ascii="Times New Roman" w:hAnsi="Times New Roman" w:cs="Times New Roman"/>
          <w:sz w:val="28"/>
          <w:szCs w:val="28"/>
        </w:rPr>
        <w:t>8</w:t>
      </w:r>
      <w:r w:rsidR="005A25C9">
        <w:rPr>
          <w:rFonts w:ascii="Times New Roman" w:hAnsi="Times New Roman" w:cs="Times New Roman"/>
          <w:sz w:val="28"/>
          <w:szCs w:val="28"/>
        </w:rPr>
        <w:t>6</w:t>
      </w:r>
      <w:r w:rsidR="007872B1">
        <w:rPr>
          <w:rFonts w:ascii="Times New Roman" w:hAnsi="Times New Roman" w:cs="Times New Roman"/>
          <w:sz w:val="28"/>
          <w:szCs w:val="28"/>
        </w:rPr>
        <w:t>/</w:t>
      </w:r>
      <w:r w:rsidR="005A25C9">
        <w:rPr>
          <w:rFonts w:ascii="Times New Roman" w:hAnsi="Times New Roman" w:cs="Times New Roman"/>
          <w:sz w:val="28"/>
          <w:szCs w:val="28"/>
        </w:rPr>
        <w:t>3</w:t>
      </w:r>
      <w:r w:rsidR="007872B1" w:rsidRPr="007872B1">
        <w:rPr>
          <w:rFonts w:ascii="Times New Roman" w:hAnsi="Times New Roman" w:cs="Times New Roman"/>
          <w:sz w:val="28"/>
          <w:szCs w:val="28"/>
        </w:rPr>
        <w:t>, – «</w:t>
      </w:r>
      <w:r w:rsidR="007872B1">
        <w:rPr>
          <w:rFonts w:ascii="Times New Roman" w:hAnsi="Times New Roman" w:cs="Times New Roman"/>
          <w:sz w:val="28"/>
          <w:szCs w:val="28"/>
        </w:rPr>
        <w:t>магазины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7872B1">
        <w:rPr>
          <w:rFonts w:ascii="Times New Roman" w:hAnsi="Times New Roman" w:cs="Times New Roman"/>
          <w:sz w:val="28"/>
          <w:szCs w:val="28"/>
        </w:rPr>
        <w:t>4.4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r w:rsidR="00460736">
        <w:rPr>
          <w:rFonts w:ascii="Times New Roman" w:hAnsi="Times New Roman" w:cs="Times New Roman"/>
          <w:sz w:val="28"/>
          <w:szCs w:val="28"/>
        </w:rPr>
        <w:t>Волохова Дениса Геннадьевича</w:t>
      </w:r>
      <w:r w:rsidR="007872B1" w:rsidRPr="007872B1">
        <w:rPr>
          <w:rFonts w:ascii="Times New Roman" w:hAnsi="Times New Roman" w:cs="Times New Roman"/>
          <w:sz w:val="28"/>
          <w:szCs w:val="28"/>
        </w:rPr>
        <w:t>.</w:t>
      </w:r>
    </w:p>
    <w:p w:rsidR="00A627FE" w:rsidRDefault="009651D9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 w:rsidR="00CE69BD"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>. земельному участку из земель населенных пунктов</w:t>
      </w:r>
      <w:r w:rsidR="00AF1C53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60736">
        <w:rPr>
          <w:rFonts w:ascii="Times New Roman" w:hAnsi="Times New Roman" w:cs="Times New Roman"/>
          <w:sz w:val="28"/>
          <w:szCs w:val="28"/>
        </w:rPr>
        <w:t>220</w:t>
      </w:r>
      <w:r w:rsidRPr="009651D9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F1C53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564B18">
        <w:rPr>
          <w:rFonts w:ascii="Times New Roman" w:hAnsi="Times New Roman" w:cs="Times New Roman"/>
          <w:sz w:val="28"/>
          <w:szCs w:val="28"/>
        </w:rPr>
        <w:t>1</w:t>
      </w:r>
      <w:r w:rsidR="00460736">
        <w:rPr>
          <w:rFonts w:ascii="Times New Roman" w:hAnsi="Times New Roman" w:cs="Times New Roman"/>
          <w:sz w:val="28"/>
          <w:szCs w:val="28"/>
        </w:rPr>
        <w:t>20802</w:t>
      </w:r>
      <w:r w:rsidR="00564B18">
        <w:rPr>
          <w:rFonts w:ascii="Times New Roman" w:hAnsi="Times New Roman" w:cs="Times New Roman"/>
          <w:sz w:val="28"/>
          <w:szCs w:val="28"/>
        </w:rPr>
        <w:t>:</w:t>
      </w:r>
      <w:r w:rsidR="00460736">
        <w:rPr>
          <w:rFonts w:ascii="Times New Roman" w:hAnsi="Times New Roman" w:cs="Times New Roman"/>
          <w:sz w:val="28"/>
          <w:szCs w:val="28"/>
        </w:rPr>
        <w:t>3330</w:t>
      </w:r>
      <w:r w:rsidRPr="009651D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CE69B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9651D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564B18">
        <w:rPr>
          <w:rFonts w:ascii="Times New Roman" w:hAnsi="Times New Roman" w:cs="Times New Roman"/>
          <w:sz w:val="28"/>
          <w:szCs w:val="28"/>
        </w:rPr>
        <w:t>городской округ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460736"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CE69B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60736">
        <w:rPr>
          <w:rFonts w:ascii="Times New Roman" w:hAnsi="Times New Roman" w:cs="Times New Roman"/>
          <w:sz w:val="28"/>
          <w:szCs w:val="28"/>
        </w:rPr>
        <w:t>Орджоникидзе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460736">
        <w:rPr>
          <w:rFonts w:ascii="Times New Roman" w:hAnsi="Times New Roman" w:cs="Times New Roman"/>
          <w:sz w:val="28"/>
          <w:szCs w:val="28"/>
        </w:rPr>
        <w:t>45/1</w:t>
      </w:r>
      <w:r w:rsidRPr="009651D9">
        <w:rPr>
          <w:rFonts w:ascii="Times New Roman" w:hAnsi="Times New Roman" w:cs="Times New Roman"/>
          <w:sz w:val="28"/>
          <w:szCs w:val="28"/>
        </w:rPr>
        <w:t>, – «</w:t>
      </w:r>
      <w:r w:rsidR="004067DF">
        <w:rPr>
          <w:rFonts w:ascii="Times New Roman" w:hAnsi="Times New Roman" w:cs="Times New Roman"/>
          <w:sz w:val="28"/>
          <w:szCs w:val="28"/>
        </w:rPr>
        <w:t>магазины</w:t>
      </w:r>
      <w:r w:rsidRPr="009651D9">
        <w:rPr>
          <w:rFonts w:ascii="Times New Roman" w:hAnsi="Times New Roman" w:cs="Times New Roman"/>
          <w:sz w:val="28"/>
          <w:szCs w:val="28"/>
        </w:rPr>
        <w:t>» (код 4.</w:t>
      </w:r>
      <w:r w:rsidR="004067DF">
        <w:rPr>
          <w:rFonts w:ascii="Times New Roman" w:hAnsi="Times New Roman" w:cs="Times New Roman"/>
          <w:sz w:val="28"/>
          <w:szCs w:val="28"/>
        </w:rPr>
        <w:t>4</w:t>
      </w:r>
      <w:r w:rsidRPr="009651D9">
        <w:rPr>
          <w:rFonts w:ascii="Times New Roman" w:hAnsi="Times New Roman" w:cs="Times New Roman"/>
          <w:sz w:val="28"/>
          <w:szCs w:val="28"/>
        </w:rPr>
        <w:t>)</w:t>
      </w:r>
      <w:r w:rsidR="00460736">
        <w:rPr>
          <w:rFonts w:ascii="Times New Roman" w:hAnsi="Times New Roman" w:cs="Times New Roman"/>
          <w:sz w:val="28"/>
          <w:szCs w:val="28"/>
        </w:rPr>
        <w:t>, «бытовое обслуживания» (код 3.3)</w:t>
      </w:r>
      <w:r w:rsidR="007D47A9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460736">
        <w:rPr>
          <w:rFonts w:ascii="Times New Roman" w:hAnsi="Times New Roman" w:cs="Times New Roman"/>
          <w:sz w:val="28"/>
          <w:szCs w:val="28"/>
        </w:rPr>
        <w:t>Габрелян Азнив Вагинаковны</w:t>
      </w:r>
      <w:r w:rsidR="004067DF">
        <w:rPr>
          <w:rFonts w:ascii="Times New Roman" w:hAnsi="Times New Roman" w:cs="Times New Roman"/>
          <w:sz w:val="28"/>
          <w:szCs w:val="28"/>
        </w:rPr>
        <w:t>.</w:t>
      </w:r>
    </w:p>
    <w:p w:rsidR="00460736" w:rsidRDefault="00460736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0736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 w:rsidR="00934C16">
        <w:rPr>
          <w:rFonts w:ascii="Times New Roman" w:hAnsi="Times New Roman" w:cs="Times New Roman"/>
          <w:sz w:val="28"/>
          <w:szCs w:val="28"/>
        </w:rPr>
        <w:t>300</w:t>
      </w:r>
      <w:r w:rsidRPr="00460736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26:04:1</w:t>
      </w:r>
      <w:r w:rsidR="00934C16">
        <w:rPr>
          <w:rFonts w:ascii="Times New Roman" w:hAnsi="Times New Roman" w:cs="Times New Roman"/>
          <w:sz w:val="28"/>
          <w:szCs w:val="28"/>
        </w:rPr>
        <w:t>70526</w:t>
      </w:r>
      <w:r w:rsidRPr="00460736">
        <w:rPr>
          <w:rFonts w:ascii="Times New Roman" w:hAnsi="Times New Roman" w:cs="Times New Roman"/>
          <w:sz w:val="28"/>
          <w:szCs w:val="28"/>
        </w:rPr>
        <w:t>:</w:t>
      </w:r>
      <w:r w:rsidR="00934C16">
        <w:rPr>
          <w:rFonts w:ascii="Times New Roman" w:hAnsi="Times New Roman" w:cs="Times New Roman"/>
          <w:sz w:val="28"/>
          <w:szCs w:val="28"/>
        </w:rPr>
        <w:t>123</w:t>
      </w:r>
      <w:r w:rsidRPr="00460736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 w:rsidR="00934C16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46073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34C16">
        <w:rPr>
          <w:rFonts w:ascii="Times New Roman" w:hAnsi="Times New Roman" w:cs="Times New Roman"/>
          <w:sz w:val="28"/>
          <w:szCs w:val="28"/>
        </w:rPr>
        <w:t>Победы</w:t>
      </w:r>
      <w:r w:rsidRPr="00460736">
        <w:rPr>
          <w:rFonts w:ascii="Times New Roman" w:hAnsi="Times New Roman" w:cs="Times New Roman"/>
          <w:sz w:val="28"/>
          <w:szCs w:val="28"/>
        </w:rPr>
        <w:t xml:space="preserve">, </w:t>
      </w:r>
      <w:r w:rsidR="00934C16">
        <w:rPr>
          <w:rFonts w:ascii="Times New Roman" w:hAnsi="Times New Roman" w:cs="Times New Roman"/>
          <w:sz w:val="28"/>
          <w:szCs w:val="28"/>
        </w:rPr>
        <w:t>90б</w:t>
      </w:r>
      <w:r w:rsidRPr="00460736">
        <w:rPr>
          <w:rFonts w:ascii="Times New Roman" w:hAnsi="Times New Roman" w:cs="Times New Roman"/>
          <w:sz w:val="28"/>
          <w:szCs w:val="28"/>
        </w:rPr>
        <w:t xml:space="preserve">, – «магазины» (код 4.4), по заявлению </w:t>
      </w:r>
      <w:r w:rsidR="00934C16">
        <w:rPr>
          <w:rFonts w:ascii="Times New Roman" w:hAnsi="Times New Roman" w:cs="Times New Roman"/>
          <w:sz w:val="28"/>
          <w:szCs w:val="28"/>
        </w:rPr>
        <w:t>Маркосян Лореты Сергеевны</w:t>
      </w:r>
      <w:r w:rsidRPr="00460736">
        <w:rPr>
          <w:rFonts w:ascii="Times New Roman" w:hAnsi="Times New Roman" w:cs="Times New Roman"/>
          <w:sz w:val="28"/>
          <w:szCs w:val="28"/>
        </w:rPr>
        <w:t>.</w:t>
      </w:r>
    </w:p>
    <w:p w:rsidR="00BF706B" w:rsidRDefault="00BF706B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0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706B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BF706B">
        <w:rPr>
          <w:rFonts w:ascii="Times New Roman" w:hAnsi="Times New Roman" w:cs="Times New Roman"/>
          <w:sz w:val="28"/>
          <w:szCs w:val="28"/>
        </w:rPr>
        <w:t xml:space="preserve"> кв. м., для </w:t>
      </w:r>
      <w:r>
        <w:rPr>
          <w:rFonts w:ascii="Times New Roman" w:hAnsi="Times New Roman" w:cs="Times New Roman"/>
          <w:sz w:val="28"/>
          <w:szCs w:val="28"/>
        </w:rPr>
        <w:t>общественно – деловых целей</w:t>
      </w:r>
      <w:r w:rsidRPr="00BF706B">
        <w:rPr>
          <w:rFonts w:ascii="Times New Roman" w:hAnsi="Times New Roman" w:cs="Times New Roman"/>
          <w:sz w:val="28"/>
          <w:szCs w:val="28"/>
        </w:rPr>
        <w:t xml:space="preserve"> с кадастровым номером 26:04:1</w:t>
      </w:r>
      <w:r>
        <w:rPr>
          <w:rFonts w:ascii="Times New Roman" w:hAnsi="Times New Roman" w:cs="Times New Roman"/>
          <w:sz w:val="28"/>
          <w:szCs w:val="28"/>
        </w:rPr>
        <w:t>20802</w:t>
      </w:r>
      <w:r w:rsidRPr="00BF70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1132</w:t>
      </w:r>
      <w:r w:rsidRPr="00BF706B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F70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Pr="00BF706B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BF70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10</w:t>
      </w:r>
      <w:r w:rsidRPr="00BF706B">
        <w:rPr>
          <w:rFonts w:ascii="Times New Roman" w:hAnsi="Times New Roman" w:cs="Times New Roman"/>
          <w:sz w:val="28"/>
          <w:szCs w:val="28"/>
        </w:rPr>
        <w:t xml:space="preserve">, – «магазины» (код 4.4), по заявлению </w:t>
      </w:r>
      <w:r>
        <w:rPr>
          <w:rFonts w:ascii="Times New Roman" w:hAnsi="Times New Roman" w:cs="Times New Roman"/>
          <w:sz w:val="28"/>
          <w:szCs w:val="28"/>
        </w:rPr>
        <w:t>Масалова Виталия Анатольевича</w:t>
      </w:r>
      <w:r w:rsidRPr="00BF706B">
        <w:rPr>
          <w:rFonts w:ascii="Times New Roman" w:hAnsi="Times New Roman" w:cs="Times New Roman"/>
          <w:sz w:val="28"/>
          <w:szCs w:val="28"/>
        </w:rPr>
        <w:t>.</w:t>
      </w:r>
    </w:p>
    <w:p w:rsidR="00BF706B" w:rsidRDefault="00BF706B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0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706B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BF706B">
        <w:rPr>
          <w:rFonts w:ascii="Times New Roman" w:hAnsi="Times New Roman" w:cs="Times New Roman"/>
          <w:sz w:val="28"/>
          <w:szCs w:val="28"/>
        </w:rPr>
        <w:t xml:space="preserve"> кв. м., для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BF706B">
        <w:rPr>
          <w:rFonts w:ascii="Times New Roman" w:hAnsi="Times New Roman" w:cs="Times New Roman"/>
          <w:sz w:val="28"/>
          <w:szCs w:val="28"/>
        </w:rPr>
        <w:t xml:space="preserve"> целей с кадастровым номером 26:04:1</w:t>
      </w:r>
      <w:r>
        <w:rPr>
          <w:rFonts w:ascii="Times New Roman" w:hAnsi="Times New Roman" w:cs="Times New Roman"/>
          <w:sz w:val="28"/>
          <w:szCs w:val="28"/>
        </w:rPr>
        <w:t>30206</w:t>
      </w:r>
      <w:r w:rsidRPr="00BF706B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BF706B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>
        <w:rPr>
          <w:rFonts w:ascii="Times New Roman" w:hAnsi="Times New Roman" w:cs="Times New Roman"/>
          <w:sz w:val="28"/>
          <w:szCs w:val="28"/>
        </w:rPr>
        <w:t>село Раздольное</w:t>
      </w:r>
      <w:r w:rsidRPr="00BF706B">
        <w:rPr>
          <w:rFonts w:ascii="Times New Roman" w:hAnsi="Times New Roman" w:cs="Times New Roman"/>
          <w:sz w:val="28"/>
          <w:szCs w:val="28"/>
        </w:rPr>
        <w:t xml:space="preserve">, улица Ленина, </w:t>
      </w:r>
      <w:r>
        <w:rPr>
          <w:rFonts w:ascii="Times New Roman" w:hAnsi="Times New Roman" w:cs="Times New Roman"/>
          <w:sz w:val="28"/>
          <w:szCs w:val="28"/>
        </w:rPr>
        <w:t>117/1</w:t>
      </w:r>
      <w:r w:rsidRPr="00BF706B">
        <w:rPr>
          <w:rFonts w:ascii="Times New Roman" w:hAnsi="Times New Roman" w:cs="Times New Roman"/>
          <w:sz w:val="28"/>
          <w:szCs w:val="28"/>
        </w:rPr>
        <w:t>, – «магазины» (код 4.4), по заявлению Масалова Виталия Анатольевича.</w:t>
      </w:r>
    </w:p>
    <w:p w:rsidR="00A627FE" w:rsidRDefault="0005388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053889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520</w:t>
      </w:r>
      <w:r w:rsidRPr="0005388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1029</w:t>
      </w:r>
      <w:r w:rsidRPr="000538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53889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053889">
        <w:rPr>
          <w:rFonts w:ascii="Times New Roman" w:hAnsi="Times New Roman" w:cs="Times New Roman"/>
          <w:sz w:val="28"/>
          <w:szCs w:val="28"/>
        </w:rPr>
        <w:t xml:space="preserve">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0538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409</w:t>
      </w:r>
      <w:r w:rsidRPr="00053889">
        <w:rPr>
          <w:rFonts w:ascii="Times New Roman" w:hAnsi="Times New Roman" w:cs="Times New Roman"/>
          <w:sz w:val="28"/>
          <w:szCs w:val="28"/>
        </w:rPr>
        <w:t xml:space="preserve">, – «магазины» (код 4.4), по заявлению </w:t>
      </w:r>
      <w:r>
        <w:rPr>
          <w:rFonts w:ascii="Times New Roman" w:hAnsi="Times New Roman" w:cs="Times New Roman"/>
          <w:sz w:val="28"/>
          <w:szCs w:val="28"/>
        </w:rPr>
        <w:t xml:space="preserve">Усикова </w:t>
      </w:r>
      <w:r w:rsidR="00450C6E">
        <w:rPr>
          <w:rFonts w:ascii="Times New Roman" w:hAnsi="Times New Roman" w:cs="Times New Roman"/>
          <w:sz w:val="28"/>
          <w:szCs w:val="28"/>
        </w:rPr>
        <w:t>Владимира Егоровича</w:t>
      </w:r>
      <w:r w:rsidRPr="00053889">
        <w:rPr>
          <w:rFonts w:ascii="Times New Roman" w:hAnsi="Times New Roman" w:cs="Times New Roman"/>
          <w:sz w:val="28"/>
          <w:szCs w:val="28"/>
        </w:rPr>
        <w:t>.</w:t>
      </w:r>
    </w:p>
    <w:p w:rsidR="00053889" w:rsidRDefault="0005388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889" w:rsidRPr="009651D9" w:rsidRDefault="0005388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края:</w:t>
      </w:r>
    </w:p>
    <w:p w:rsidR="00AC6BF4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10227B">
        <w:rPr>
          <w:rFonts w:ascii="Times New Roman" w:hAnsi="Times New Roman" w:cs="Times New Roman"/>
          <w:sz w:val="28"/>
          <w:szCs w:val="28"/>
        </w:rPr>
        <w:t>одготовить</w:t>
      </w:r>
      <w:r w:rsidR="00AC6BF4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>
        <w:rPr>
          <w:rFonts w:ascii="Times New Roman" w:hAnsi="Times New Roman" w:cs="Times New Roman"/>
          <w:sz w:val="28"/>
          <w:szCs w:val="28"/>
        </w:rPr>
        <w:t>сти</w:t>
      </w:r>
      <w:r w:rsidR="00AC6BF4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>
        <w:rPr>
          <w:rFonts w:ascii="Times New Roman" w:hAnsi="Times New Roman" w:cs="Times New Roman"/>
          <w:sz w:val="28"/>
          <w:szCs w:val="28"/>
        </w:rPr>
        <w:t>е</w:t>
      </w:r>
      <w:r w:rsidR="00AC6BF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0D1DA1">
        <w:rPr>
          <w:rFonts w:ascii="Times New Roman" w:hAnsi="Times New Roman" w:cs="Times New Roman"/>
          <w:sz w:val="28"/>
          <w:szCs w:val="28"/>
        </w:rPr>
        <w:t>земельного участка и объекта капитального строительства</w:t>
      </w:r>
      <w:r w:rsidR="00CE69BD">
        <w:rPr>
          <w:rFonts w:ascii="Times New Roman" w:hAnsi="Times New Roman" w:cs="Times New Roman"/>
          <w:sz w:val="28"/>
          <w:szCs w:val="28"/>
        </w:rPr>
        <w:t>.</w:t>
      </w:r>
    </w:p>
    <w:p w:rsidR="00865DCD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564B18" w:rsidRPr="00564B18">
        <w:rPr>
          <w:rFonts w:ascii="Times New Roman" w:hAnsi="Times New Roman" w:cs="Times New Roman"/>
          <w:sz w:val="28"/>
          <w:szCs w:val="28"/>
        </w:rPr>
        <w:t>Жители Новоалександровского городского округа Ставропольского края, обладающие активным избирательным правом, вправе участвовать в публичных слушаниях в целях обсуждения вопроса, о присвоении условно разрешенного вида использования земельным участкам и объектам капитального строительства, на них расположенных, путем подачи в письменной форме замечаний и предложений</w:t>
      </w:r>
      <w:r w:rsidR="00CE69BD" w:rsidRPr="00CE69BD">
        <w:rPr>
          <w:rFonts w:ascii="Times New Roman" w:hAnsi="Times New Roman" w:cs="Times New Roman"/>
          <w:sz w:val="28"/>
          <w:szCs w:val="28"/>
        </w:rPr>
        <w:t>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52" w:rsidRPr="00104A3A" w:rsidRDefault="00D5389B" w:rsidP="0045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вынесенным на публичные слушания вопросам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450C6E">
        <w:rPr>
          <w:rFonts w:ascii="Times New Roman" w:hAnsi="Times New Roman" w:cs="Times New Roman"/>
          <w:sz w:val="28"/>
          <w:szCs w:val="28"/>
        </w:rPr>
        <w:t>2</w:t>
      </w:r>
      <w:r w:rsidR="00E124FC">
        <w:rPr>
          <w:rFonts w:ascii="Times New Roman" w:hAnsi="Times New Roman" w:cs="Times New Roman"/>
          <w:sz w:val="28"/>
          <w:szCs w:val="28"/>
        </w:rPr>
        <w:t>6</w:t>
      </w:r>
      <w:r w:rsidR="00CE69BD">
        <w:rPr>
          <w:rFonts w:ascii="Times New Roman" w:hAnsi="Times New Roman" w:cs="Times New Roman"/>
          <w:sz w:val="28"/>
          <w:szCs w:val="28"/>
        </w:rPr>
        <w:t xml:space="preserve"> </w:t>
      </w:r>
      <w:r w:rsidR="00450C6E">
        <w:rPr>
          <w:rFonts w:ascii="Times New Roman" w:hAnsi="Times New Roman" w:cs="Times New Roman"/>
          <w:sz w:val="28"/>
          <w:szCs w:val="28"/>
        </w:rPr>
        <w:t>июня 2020</w:t>
      </w:r>
      <w:r w:rsidR="00C351AE" w:rsidRPr="00A839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включительно по адресу: г. Новоалександровск, ул. Гагарина, 315 (здание</w:t>
      </w:r>
      <w:r w:rsidR="00BD13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104A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</w:t>
      </w:r>
      <w:r w:rsidR="00450C6E">
        <w:rPr>
          <w:rFonts w:ascii="Times New Roman" w:hAnsi="Times New Roman" w:cs="Times New Roman"/>
          <w:sz w:val="28"/>
          <w:szCs w:val="28"/>
        </w:rPr>
        <w:t xml:space="preserve"> Ставропольского края)</w:t>
      </w:r>
      <w:r w:rsidR="00B15B52"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865DCD" w:rsidRDefault="006F23FB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С.Ф. Сагалаев</w:t>
      </w:r>
    </w:p>
    <w:sectPr w:rsidR="00865DCD" w:rsidSect="00E124FC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862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97C49"/>
    <w:rsid w:val="001B3EC6"/>
    <w:rsid w:val="001C43AE"/>
    <w:rsid w:val="001D3532"/>
    <w:rsid w:val="001D43B3"/>
    <w:rsid w:val="001F7D57"/>
    <w:rsid w:val="00211F47"/>
    <w:rsid w:val="00235463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3E1086"/>
    <w:rsid w:val="004067DF"/>
    <w:rsid w:val="00450C6E"/>
    <w:rsid w:val="00460736"/>
    <w:rsid w:val="00475A8F"/>
    <w:rsid w:val="004B6456"/>
    <w:rsid w:val="004D45C3"/>
    <w:rsid w:val="004D4786"/>
    <w:rsid w:val="004F6CE2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C3ABD"/>
    <w:rsid w:val="006079C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75D95"/>
    <w:rsid w:val="007872B1"/>
    <w:rsid w:val="007B3404"/>
    <w:rsid w:val="007B4B63"/>
    <w:rsid w:val="007C4B36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26F1"/>
    <w:rsid w:val="00E73AAE"/>
    <w:rsid w:val="00E80329"/>
    <w:rsid w:val="00E81ACF"/>
    <w:rsid w:val="00E85197"/>
    <w:rsid w:val="00EC7B2E"/>
    <w:rsid w:val="00ED08E4"/>
    <w:rsid w:val="00EE7A4B"/>
    <w:rsid w:val="00EF1342"/>
    <w:rsid w:val="00F1108E"/>
    <w:rsid w:val="00F22A9D"/>
    <w:rsid w:val="00F260DC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92B5A-8A50-4BB3-A9F8-61955060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9D54-578D-4278-89A9-64609158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114</cp:revision>
  <cp:lastPrinted>2020-06-09T06:07:00Z</cp:lastPrinted>
  <dcterms:created xsi:type="dcterms:W3CDTF">2017-11-30T05:26:00Z</dcterms:created>
  <dcterms:modified xsi:type="dcterms:W3CDTF">2020-06-11T06:40:00Z</dcterms:modified>
</cp:coreProperties>
</file>