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72" w:rsidRDefault="00CB0C93" w:rsidP="004C2FFF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</w:t>
      </w:r>
    </w:p>
    <w:p w:rsidR="0052036B" w:rsidRPr="00993997" w:rsidRDefault="00CB0C93" w:rsidP="004C2FFF">
      <w:pPr>
        <w:spacing w:line="276" w:lineRule="auto"/>
        <w:jc w:val="center"/>
        <w:rPr>
          <w:bCs/>
          <w:color w:val="212121"/>
          <w:kern w:val="36"/>
          <w:lang w:eastAsia="ru-RU"/>
        </w:rPr>
      </w:pPr>
      <w:r w:rsidRPr="00993997">
        <w:rPr>
          <w:bCs/>
          <w:color w:val="212121"/>
          <w:kern w:val="36"/>
          <w:lang w:eastAsia="ru-RU"/>
        </w:rPr>
        <w:t xml:space="preserve">о проведении антикоррупционной экспертизы проекта </w:t>
      </w:r>
      <w:r w:rsidR="008C23BD" w:rsidRPr="00993997">
        <w:rPr>
          <w:bCs/>
          <w:color w:val="212121"/>
          <w:kern w:val="36"/>
          <w:lang w:eastAsia="ru-RU"/>
        </w:rPr>
        <w:t xml:space="preserve">постановления администрации </w:t>
      </w:r>
      <w:r w:rsidRPr="00993997">
        <w:rPr>
          <w:bCs/>
          <w:color w:val="212121"/>
          <w:kern w:val="36"/>
          <w:lang w:eastAsia="ru-RU"/>
        </w:rPr>
        <w:t xml:space="preserve">Новоалександровского </w:t>
      </w:r>
      <w:r w:rsidR="00573682" w:rsidRPr="00993997">
        <w:rPr>
          <w:bCs/>
          <w:color w:val="212121"/>
          <w:kern w:val="36"/>
          <w:lang w:eastAsia="ru-RU"/>
        </w:rPr>
        <w:t>муниципально</w:t>
      </w:r>
      <w:r w:rsidRPr="00993997">
        <w:rPr>
          <w:bCs/>
          <w:color w:val="212121"/>
          <w:kern w:val="36"/>
          <w:lang w:eastAsia="ru-RU"/>
        </w:rPr>
        <w:t>го округа Ставропольского края</w:t>
      </w:r>
      <w:r w:rsidR="00573682" w:rsidRPr="00993997">
        <w:rPr>
          <w:bCs/>
          <w:color w:val="212121"/>
          <w:kern w:val="36"/>
          <w:lang w:eastAsia="ru-RU"/>
        </w:rPr>
        <w:t xml:space="preserve"> </w:t>
      </w:r>
      <w:r w:rsidR="00573682" w:rsidRPr="00993997">
        <w:t>«</w:t>
      </w:r>
      <w:r w:rsidR="00993997" w:rsidRPr="00993997">
        <w:t xml:space="preserve">О внесении изменений в постановление администрации </w:t>
      </w:r>
      <w:proofErr w:type="spellStart"/>
      <w:r w:rsidR="00993997" w:rsidRPr="00993997">
        <w:t>Новоалександровского</w:t>
      </w:r>
      <w:proofErr w:type="spellEnd"/>
      <w:r w:rsidR="00993997" w:rsidRPr="00993997">
        <w:t xml:space="preserve"> муниципального округа Ставропольского края от 08 июля 2024 г. № 984 «Об утверждении Положения о муниципальной системе оповещения населения об опасностях и о порядке своевременного оповещения и информирования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</w:t>
      </w:r>
      <w:r w:rsidR="00993997">
        <w:t xml:space="preserve">аций природного </w:t>
      </w:r>
      <w:r w:rsidR="00993997" w:rsidRPr="00993997">
        <w:t xml:space="preserve">и техногенного характера на территории </w:t>
      </w:r>
      <w:proofErr w:type="spellStart"/>
      <w:r w:rsidR="00993997" w:rsidRPr="00993997">
        <w:t>Новоалександровского</w:t>
      </w:r>
      <w:proofErr w:type="spellEnd"/>
      <w:r w:rsidR="00993997" w:rsidRPr="00993997">
        <w:t xml:space="preserve"> муниципального округа Ставропольского края»</w:t>
      </w:r>
      <w:r w:rsidR="00573682" w:rsidRPr="00993997">
        <w:t>»</w:t>
      </w:r>
      <w:r w:rsidR="00962AEB" w:rsidRPr="00993997">
        <w:t xml:space="preserve"> </w:t>
      </w:r>
      <w:r w:rsidR="000E7F70" w:rsidRPr="00993997">
        <w:t xml:space="preserve"> </w:t>
      </w:r>
    </w:p>
    <w:p w:rsidR="00BF1272" w:rsidRDefault="00EA1ACD" w:rsidP="00BF1272">
      <w:pPr>
        <w:pStyle w:val="1"/>
        <w:spacing w:line="276" w:lineRule="auto"/>
        <w:jc w:val="both"/>
        <w:rPr>
          <w:color w:val="262525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</w:t>
      </w:r>
    </w:p>
    <w:p w:rsidR="00CB0C93" w:rsidRPr="008B1BB3" w:rsidRDefault="00A21127" w:rsidP="00993997">
      <w:pPr>
        <w:ind w:firstLine="708"/>
        <w:jc w:val="both"/>
      </w:pPr>
      <w:r>
        <w:rPr>
          <w:color w:val="262525"/>
        </w:rPr>
        <w:t xml:space="preserve"> </w:t>
      </w:r>
      <w:r w:rsidR="004C2FFF">
        <w:rPr>
          <w:color w:val="262525"/>
        </w:rPr>
        <w:t xml:space="preserve">       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993997">
        <w:rPr>
          <w:bCs/>
          <w:color w:val="212121"/>
          <w:kern w:val="36"/>
        </w:rPr>
        <w:t>«</w:t>
      </w:r>
      <w:r w:rsidR="00993997">
        <w:t>О внесении изменений в постановление</w:t>
      </w:r>
      <w:r w:rsidR="00993997" w:rsidRPr="0066194A">
        <w:t xml:space="preserve"> </w:t>
      </w:r>
      <w:r w:rsidR="00993997">
        <w:t>администрации</w:t>
      </w:r>
      <w:r w:rsidR="00993997" w:rsidRPr="00F46613">
        <w:t xml:space="preserve"> </w:t>
      </w:r>
      <w:proofErr w:type="spellStart"/>
      <w:r w:rsidR="00993997">
        <w:t>Новоалександровского</w:t>
      </w:r>
      <w:proofErr w:type="spellEnd"/>
      <w:r w:rsidR="00993997" w:rsidRPr="008C6CB7">
        <w:t xml:space="preserve"> </w:t>
      </w:r>
      <w:r w:rsidR="00993997">
        <w:t xml:space="preserve">муниципального округа Ставропольского края от 08 июля 2024 г. № 984 «Об утверждении Положения о </w:t>
      </w:r>
      <w:r w:rsidR="00993997">
        <w:rPr>
          <w:color w:val="000000"/>
        </w:rPr>
        <w:t>муниципальной системе оповещения населения об опасностях</w:t>
      </w:r>
      <w:r w:rsidR="00993997">
        <w:t xml:space="preserve"> и о порядке своевременного оповещения и информирования населения об опасностях, возникающих при военных конфликтах или вследствие этих конфликтов, а также при угрозе возникновения или возникновении чрезвычайных ситуац</w:t>
      </w:r>
      <w:r w:rsidR="00993997">
        <w:t xml:space="preserve">ий природного </w:t>
      </w:r>
      <w:r w:rsidR="00993997">
        <w:t xml:space="preserve">и техногенного характера на территории </w:t>
      </w:r>
      <w:proofErr w:type="spellStart"/>
      <w:r w:rsidR="00993997">
        <w:t>Новоалександровского</w:t>
      </w:r>
      <w:proofErr w:type="spellEnd"/>
      <w:r w:rsidR="00993997">
        <w:t xml:space="preserve"> муниципального округа Ставропольского края»</w:t>
      </w:r>
      <w:r w:rsidR="00573682"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993997">
        <w:rPr>
          <w:color w:val="262525"/>
          <w:lang w:eastAsia="ru-RU"/>
        </w:rPr>
        <w:t>коррупционной экспертизы – 03.12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993997">
        <w:rPr>
          <w:color w:val="262525"/>
          <w:lang w:eastAsia="ru-RU"/>
        </w:rPr>
        <w:t>10.12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4C2FFF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</w:t>
      </w:r>
      <w:r w:rsidR="00CB0C93" w:rsidRPr="00CB0C93">
        <w:rPr>
          <w:color w:val="262525"/>
          <w:lang w:eastAsia="ru-RU"/>
        </w:rPr>
        <w:lastRenderedPageBreak/>
        <w:t>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4C2FFF" w:rsidRDefault="0052036B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</w:p>
    <w:p w:rsidR="004C2FFF" w:rsidRDefault="00CB0C93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</w:p>
    <w:p w:rsidR="00CB0C93" w:rsidRPr="00CB0C93" w:rsidRDefault="00573682" w:rsidP="004C2FFF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</w:t>
      </w:r>
    </w:p>
    <w:p w:rsid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4C2FFF" w:rsidRPr="00CB0C93" w:rsidRDefault="004C2FFF" w:rsidP="004C2FFF">
      <w:p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</w:p>
    <w:p w:rsidR="00CB0C93" w:rsidRPr="00CB0C93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C2FFF" w:rsidRDefault="004C2FFF" w:rsidP="004C2FFF">
      <w:pPr>
        <w:spacing w:line="276" w:lineRule="auto"/>
        <w:ind w:left="15"/>
        <w:jc w:val="both"/>
        <w:textAlignment w:val="baseline"/>
        <w:rPr>
          <w:color w:val="262525"/>
          <w:lang w:eastAsia="ru-RU"/>
        </w:rPr>
      </w:pPr>
    </w:p>
    <w:p w:rsidR="00464A76" w:rsidRPr="00BF1272" w:rsidRDefault="00CB0C93" w:rsidP="004C2FFF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</w:p>
    <w:p w:rsidR="00BF1272" w:rsidRDefault="00BF1272" w:rsidP="004C2FFF">
      <w:pPr>
        <w:spacing w:line="276" w:lineRule="auto"/>
        <w:ind w:left="375"/>
        <w:jc w:val="both"/>
        <w:textAlignment w:val="baseline"/>
        <w:rPr>
          <w:rStyle w:val="a3"/>
          <w:lang w:eastAsia="ru-RU"/>
        </w:rPr>
      </w:pPr>
    </w:p>
    <w:p w:rsidR="00BF1272" w:rsidRDefault="00BF1272" w:rsidP="004C2FFF">
      <w:p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</w:p>
    <w:tbl>
      <w:tblPr>
        <w:tblW w:w="10044" w:type="dxa"/>
        <w:tblInd w:w="108" w:type="dxa"/>
        <w:tblLook w:val="04A0" w:firstRow="1" w:lastRow="0" w:firstColumn="1" w:lastColumn="0" w:noHBand="0" w:noVBand="1"/>
      </w:tblPr>
      <w:tblGrid>
        <w:gridCol w:w="5307"/>
        <w:gridCol w:w="4737"/>
      </w:tblGrid>
      <w:tr w:rsidR="00172556" w:rsidTr="00172556">
        <w:trPr>
          <w:trHeight w:val="2374"/>
        </w:trPr>
        <w:tc>
          <w:tcPr>
            <w:tcW w:w="5307" w:type="dxa"/>
            <w:vAlign w:val="bottom"/>
            <w:hideMark/>
          </w:tcPr>
          <w:p w:rsidR="00172556" w:rsidRDefault="00172556" w:rsidP="004C2FFF">
            <w:pPr>
              <w:spacing w:line="276" w:lineRule="auto"/>
            </w:pPr>
            <w:r>
              <w:t xml:space="preserve">Заместитель начальника отдела по делам гражданской обороны, чрезвычайным ситуациям и взаимодействию с правоохранительными органами администрации Новоалександровского муниципального округа </w:t>
            </w:r>
          </w:p>
          <w:p w:rsidR="00172556" w:rsidRDefault="00172556" w:rsidP="004C2FFF">
            <w:pPr>
              <w:spacing w:line="276" w:lineRule="auto"/>
            </w:pPr>
            <w:r>
              <w:t xml:space="preserve">Ставропольского края                                              </w:t>
            </w:r>
          </w:p>
        </w:tc>
        <w:tc>
          <w:tcPr>
            <w:tcW w:w="4737" w:type="dxa"/>
            <w:vAlign w:val="bottom"/>
            <w:hideMark/>
          </w:tcPr>
          <w:p w:rsidR="00172556" w:rsidRDefault="00172556" w:rsidP="004C2FFF">
            <w:pPr>
              <w:spacing w:line="276" w:lineRule="auto"/>
              <w:jc w:val="right"/>
            </w:pPr>
            <w:r>
              <w:t xml:space="preserve">                                                 </w:t>
            </w:r>
            <w:proofErr w:type="spellStart"/>
            <w:r>
              <w:t>С.Н.Селютин</w:t>
            </w:r>
            <w:proofErr w:type="spellEnd"/>
            <w:r>
              <w:t xml:space="preserve"> </w:t>
            </w:r>
          </w:p>
        </w:tc>
      </w:tr>
    </w:tbl>
    <w:p w:rsidR="00BF1272" w:rsidRDefault="00BF1272" w:rsidP="00BF1272">
      <w:pPr>
        <w:spacing w:before="240" w:line="276" w:lineRule="auto"/>
        <w:jc w:val="both"/>
        <w:rPr>
          <w:sz w:val="20"/>
          <w:szCs w:val="20"/>
        </w:rPr>
      </w:pPr>
    </w:p>
    <w:p w:rsidR="00BF1272" w:rsidRDefault="00BF1272" w:rsidP="00BF1272">
      <w:pPr>
        <w:spacing w:before="240" w:line="276" w:lineRule="auto"/>
        <w:jc w:val="both"/>
        <w:rPr>
          <w:sz w:val="20"/>
          <w:szCs w:val="20"/>
        </w:rPr>
      </w:pPr>
    </w:p>
    <w:p w:rsidR="008D14A7" w:rsidRPr="00892080" w:rsidRDefault="00993997" w:rsidP="00BF1272">
      <w:pPr>
        <w:spacing w:before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К.Н. Камышов т. </w:t>
      </w:r>
      <w:bookmarkStart w:id="0" w:name="_GoBack"/>
      <w:bookmarkEnd w:id="0"/>
      <w:r w:rsidR="0093253F">
        <w:rPr>
          <w:sz w:val="20"/>
          <w:szCs w:val="20"/>
        </w:rPr>
        <w:t>8</w:t>
      </w:r>
      <w:r>
        <w:rPr>
          <w:sz w:val="20"/>
          <w:szCs w:val="20"/>
        </w:rPr>
        <w:t>(</w:t>
      </w:r>
      <w:r w:rsidR="0093253F">
        <w:rPr>
          <w:sz w:val="20"/>
          <w:szCs w:val="20"/>
        </w:rPr>
        <w:t>86544)6-45-95</w:t>
      </w:r>
    </w:p>
    <w:sectPr w:rsidR="008D14A7" w:rsidRPr="00892080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2FFF"/>
    <w:rsid w:val="004C3DFD"/>
    <w:rsid w:val="004F0546"/>
    <w:rsid w:val="0052036B"/>
    <w:rsid w:val="00521E7D"/>
    <w:rsid w:val="00573682"/>
    <w:rsid w:val="00604D51"/>
    <w:rsid w:val="00637713"/>
    <w:rsid w:val="00875F89"/>
    <w:rsid w:val="00892080"/>
    <w:rsid w:val="008B1B37"/>
    <w:rsid w:val="008B1BB3"/>
    <w:rsid w:val="008B582E"/>
    <w:rsid w:val="008C23BD"/>
    <w:rsid w:val="008D14A7"/>
    <w:rsid w:val="0093253F"/>
    <w:rsid w:val="00962AEB"/>
    <w:rsid w:val="00993997"/>
    <w:rsid w:val="009A5F9D"/>
    <w:rsid w:val="009C76CD"/>
    <w:rsid w:val="00A020AF"/>
    <w:rsid w:val="00A21127"/>
    <w:rsid w:val="00A632C7"/>
    <w:rsid w:val="00A77E43"/>
    <w:rsid w:val="00A964F9"/>
    <w:rsid w:val="00B8635E"/>
    <w:rsid w:val="00BF1272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Камышов Константин</cp:lastModifiedBy>
  <cp:revision>61</cp:revision>
  <cp:lastPrinted>2024-07-04T11:10:00Z</cp:lastPrinted>
  <dcterms:created xsi:type="dcterms:W3CDTF">2018-04-11T11:57:00Z</dcterms:created>
  <dcterms:modified xsi:type="dcterms:W3CDTF">2024-12-02T07:55:00Z</dcterms:modified>
</cp:coreProperties>
</file>