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35" w:rsidRPr="00A85E56" w:rsidRDefault="002C0035" w:rsidP="002C0035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>
        <w:rPr>
          <w:rFonts w:eastAsia="Calibri"/>
          <w:b/>
          <w:sz w:val="26"/>
          <w:szCs w:val="26"/>
          <w:lang w:eastAsia="en-US"/>
        </w:rPr>
        <w:t>Новоалександровского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муниципального округа Ставропольского края </w:t>
      </w:r>
      <w:r w:rsidRPr="00A85E56">
        <w:rPr>
          <w:rFonts w:eastAsia="Calibri"/>
          <w:b/>
          <w:sz w:val="26"/>
          <w:szCs w:val="26"/>
          <w:lang w:eastAsia="en-US"/>
        </w:rPr>
        <w:t xml:space="preserve">«О внесении изменения в пункт 5 Положения о системах оплаты труда работников </w:t>
      </w:r>
      <w:r w:rsidRPr="00A85E56">
        <w:rPr>
          <w:rFonts w:eastAsia="Calibri"/>
          <w:b/>
          <w:bCs/>
          <w:sz w:val="26"/>
          <w:szCs w:val="26"/>
          <w:lang w:eastAsia="en-US"/>
        </w:rPr>
        <w:t xml:space="preserve">администрации </w:t>
      </w:r>
      <w:proofErr w:type="spellStart"/>
      <w:r w:rsidRPr="00A85E56">
        <w:rPr>
          <w:rFonts w:eastAsia="Calibri"/>
          <w:b/>
          <w:bCs/>
          <w:sz w:val="26"/>
          <w:szCs w:val="26"/>
          <w:lang w:eastAsia="en-US"/>
        </w:rPr>
        <w:t>Новоалександровского</w:t>
      </w:r>
      <w:proofErr w:type="spellEnd"/>
      <w:r w:rsidRPr="00A85E56">
        <w:rPr>
          <w:rFonts w:eastAsia="Calibri"/>
          <w:b/>
          <w:bCs/>
          <w:sz w:val="26"/>
          <w:szCs w:val="26"/>
          <w:lang w:eastAsia="en-US"/>
        </w:rPr>
        <w:t xml:space="preserve"> муниципального округа Ставропольского края, отраслевых (функциональных) и территориальных органов администрации </w:t>
      </w:r>
      <w:proofErr w:type="spellStart"/>
      <w:r w:rsidRPr="00A85E56">
        <w:rPr>
          <w:rFonts w:eastAsia="Calibri"/>
          <w:b/>
          <w:bCs/>
          <w:sz w:val="26"/>
          <w:szCs w:val="26"/>
          <w:lang w:eastAsia="en-US"/>
        </w:rPr>
        <w:t>Новоалександровского</w:t>
      </w:r>
      <w:proofErr w:type="spellEnd"/>
      <w:r w:rsidRPr="00A85E56">
        <w:rPr>
          <w:rFonts w:eastAsia="Calibri"/>
          <w:b/>
          <w:bCs/>
          <w:sz w:val="26"/>
          <w:szCs w:val="26"/>
          <w:lang w:eastAsia="en-US"/>
        </w:rPr>
        <w:t xml:space="preserve"> муниципального округа Ставропольского края, наделенных правами юридического лица</w:t>
      </w:r>
      <w:r w:rsidRPr="00A85E56">
        <w:rPr>
          <w:rFonts w:eastAsia="Calibri"/>
          <w:b/>
          <w:sz w:val="26"/>
          <w:szCs w:val="26"/>
          <w:lang w:eastAsia="en-US"/>
        </w:rPr>
        <w:t xml:space="preserve">, осуществляющих профессиональную деятельность по профессиям рабочих, утвержденного </w:t>
      </w:r>
      <w:r>
        <w:rPr>
          <w:rFonts w:eastAsia="Calibri"/>
          <w:b/>
          <w:sz w:val="26"/>
          <w:szCs w:val="26"/>
          <w:lang w:eastAsia="en-US"/>
        </w:rPr>
        <w:t>постановлением</w:t>
      </w:r>
      <w:r w:rsidRPr="00A85E56">
        <w:rPr>
          <w:rFonts w:eastAsia="Calibri"/>
          <w:b/>
          <w:sz w:val="26"/>
          <w:szCs w:val="26"/>
          <w:lang w:eastAsia="en-US"/>
        </w:rPr>
        <w:t xml:space="preserve"> администрации </w:t>
      </w:r>
      <w:proofErr w:type="spellStart"/>
      <w:r w:rsidRPr="00A85E56">
        <w:rPr>
          <w:rFonts w:eastAsia="Calibri"/>
          <w:b/>
          <w:sz w:val="26"/>
          <w:szCs w:val="26"/>
          <w:lang w:eastAsia="en-US"/>
        </w:rPr>
        <w:t>Новоалександровского</w:t>
      </w:r>
      <w:proofErr w:type="spellEnd"/>
      <w:r w:rsidRPr="00A85E56">
        <w:rPr>
          <w:rFonts w:eastAsia="Calibri"/>
          <w:b/>
          <w:sz w:val="26"/>
          <w:szCs w:val="26"/>
          <w:lang w:eastAsia="en-US"/>
        </w:rPr>
        <w:t xml:space="preserve"> муниципального округа Ставропольского края от 12 февраля 2024 г. № 222»</w:t>
      </w:r>
    </w:p>
    <w:p w:rsidR="002C0035" w:rsidRDefault="002C0035" w:rsidP="002C0035">
      <w:pPr>
        <w:spacing w:line="256" w:lineRule="auto"/>
        <w:jc w:val="both"/>
        <w:rPr>
          <w:rFonts w:eastAsia="SimSun" w:cs="Mangal"/>
          <w:kern w:val="2"/>
          <w:sz w:val="26"/>
          <w:szCs w:val="26"/>
          <w:lang w:eastAsia="hi-IN" w:bidi="hi-IN"/>
        </w:rPr>
      </w:pPr>
    </w:p>
    <w:p w:rsidR="002C0035" w:rsidRPr="00A85E56" w:rsidRDefault="002C0035" w:rsidP="002C0035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Проект постановления администрации </w:t>
      </w:r>
      <w:proofErr w:type="spellStart"/>
      <w:r>
        <w:rPr>
          <w:rFonts w:eastAsia="SimSun" w:cs="Mangal"/>
          <w:kern w:val="2"/>
          <w:sz w:val="26"/>
          <w:szCs w:val="26"/>
          <w:lang w:eastAsia="hi-IN" w:bidi="hi-IN"/>
        </w:rPr>
        <w:t>Новоалександровского</w:t>
      </w:r>
      <w:proofErr w:type="spellEnd"/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муниципального округа Ставропольского края </w:t>
      </w:r>
      <w:r>
        <w:rPr>
          <w:rFonts w:eastAsia="Calibri"/>
          <w:sz w:val="26"/>
          <w:szCs w:val="26"/>
          <w:lang w:eastAsia="en-US"/>
        </w:rPr>
        <w:t>«</w:t>
      </w:r>
      <w:r w:rsidRPr="00A85E56">
        <w:rPr>
          <w:rFonts w:eastAsia="Calibri"/>
          <w:bCs/>
          <w:sz w:val="26"/>
          <w:szCs w:val="26"/>
          <w:lang w:eastAsia="en-US"/>
        </w:rPr>
        <w:t xml:space="preserve">О внесении изменения в пункт 5 Положения о системах оплаты труда работников администрации </w:t>
      </w:r>
      <w:proofErr w:type="spellStart"/>
      <w:r w:rsidRPr="00A85E56">
        <w:rPr>
          <w:rFonts w:eastAsia="Calibri"/>
          <w:bCs/>
          <w:sz w:val="26"/>
          <w:szCs w:val="26"/>
          <w:lang w:eastAsia="en-US"/>
        </w:rPr>
        <w:t>Новоалександровского</w:t>
      </w:r>
      <w:proofErr w:type="spellEnd"/>
      <w:r w:rsidRPr="00A85E56">
        <w:rPr>
          <w:rFonts w:eastAsia="Calibri"/>
          <w:bCs/>
          <w:sz w:val="26"/>
          <w:szCs w:val="26"/>
          <w:lang w:eastAsia="en-US"/>
        </w:rPr>
        <w:t xml:space="preserve"> муниципального округа Ставропольского края, отраслевых (функциональных) и территориальных органов администрации </w:t>
      </w:r>
      <w:proofErr w:type="spellStart"/>
      <w:r w:rsidRPr="00A85E56">
        <w:rPr>
          <w:rFonts w:eastAsia="Calibri"/>
          <w:bCs/>
          <w:sz w:val="26"/>
          <w:szCs w:val="26"/>
          <w:lang w:eastAsia="en-US"/>
        </w:rPr>
        <w:t>Новоалександровского</w:t>
      </w:r>
      <w:proofErr w:type="spellEnd"/>
      <w:r w:rsidRPr="00A85E56">
        <w:rPr>
          <w:rFonts w:eastAsia="Calibri"/>
          <w:bCs/>
          <w:sz w:val="26"/>
          <w:szCs w:val="26"/>
          <w:lang w:eastAsia="en-US"/>
        </w:rPr>
        <w:t xml:space="preserve"> муниципального округа Ставропольского края, наделенных правами юридического лица, осуществляющих профессиональную деятельность по профессиям рабочих, утвержденного </w:t>
      </w:r>
      <w:r>
        <w:rPr>
          <w:rFonts w:eastAsia="Calibri"/>
          <w:bCs/>
          <w:sz w:val="26"/>
          <w:szCs w:val="26"/>
          <w:lang w:eastAsia="en-US"/>
        </w:rPr>
        <w:t>постановлением</w:t>
      </w:r>
      <w:r w:rsidRPr="00A85E56">
        <w:rPr>
          <w:rFonts w:eastAsia="Calibri"/>
          <w:bCs/>
          <w:sz w:val="26"/>
          <w:szCs w:val="26"/>
          <w:lang w:eastAsia="en-US"/>
        </w:rPr>
        <w:t xml:space="preserve"> администрации </w:t>
      </w:r>
      <w:proofErr w:type="spellStart"/>
      <w:r w:rsidRPr="00A85E56">
        <w:rPr>
          <w:rFonts w:eastAsia="Calibri"/>
          <w:bCs/>
          <w:sz w:val="26"/>
          <w:szCs w:val="26"/>
          <w:lang w:eastAsia="en-US"/>
        </w:rPr>
        <w:t>Новоалександровского</w:t>
      </w:r>
      <w:proofErr w:type="spellEnd"/>
      <w:r w:rsidRPr="00A85E56">
        <w:rPr>
          <w:rFonts w:eastAsia="Calibri"/>
          <w:bCs/>
          <w:sz w:val="26"/>
          <w:szCs w:val="26"/>
          <w:lang w:eastAsia="en-US"/>
        </w:rPr>
        <w:t xml:space="preserve"> муниципального округа Ставропольского края от 12 февраля 2024 г. № 222»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размещён на официальном сайте </w:t>
      </w:r>
      <w:proofErr w:type="spellStart"/>
      <w:r>
        <w:rPr>
          <w:rFonts w:eastAsia="SimSun" w:cs="Mangal"/>
          <w:kern w:val="2"/>
          <w:sz w:val="26"/>
          <w:szCs w:val="26"/>
          <w:lang w:eastAsia="hi-IN" w:bidi="hi-IN"/>
        </w:rPr>
        <w:t>Новоалександровского</w:t>
      </w:r>
      <w:proofErr w:type="spellEnd"/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муниципального округа Ставропольского края в информационно-телекоммуникационной сети «Интернет» </w:t>
      </w:r>
      <w:hyperlink r:id="rId4" w:history="1">
        <w:r>
          <w:rPr>
            <w:rStyle w:val="a3"/>
            <w:rFonts w:eastAsia="SimSun" w:cs="Mangal"/>
            <w:color w:val="auto"/>
            <w:kern w:val="2"/>
            <w:sz w:val="26"/>
            <w:szCs w:val="26"/>
            <w:u w:val="none"/>
            <w:lang w:eastAsia="hi-IN" w:bidi="hi-IN"/>
          </w:rPr>
          <w:t>http://newalexandrovsk.gosuslugi.ru</w:t>
        </w:r>
      </w:hyperlink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>
        <w:rPr>
          <w:color w:val="000000"/>
          <w:sz w:val="26"/>
          <w:szCs w:val="26"/>
        </w:rPr>
        <w:t xml:space="preserve"> актов».</w:t>
      </w:r>
    </w:p>
    <w:p w:rsidR="002C0035" w:rsidRDefault="002C0035" w:rsidP="002C0035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>
          <w:rPr>
            <w:rStyle w:val="a3"/>
            <w:bCs/>
            <w:color w:val="000000"/>
            <w:sz w:val="26"/>
            <w:szCs w:val="26"/>
            <w:u w:val="none"/>
          </w:rPr>
          <w:t>аккредитованными</w:t>
        </w:r>
      </w:hyperlink>
      <w:r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>
          <w:rPr>
            <w:rStyle w:val="a3"/>
            <w:bCs/>
            <w:color w:val="000000"/>
            <w:sz w:val="26"/>
            <w:szCs w:val="26"/>
            <w:u w:val="none"/>
          </w:rPr>
          <w:t>методикой</w:t>
        </w:r>
      </w:hyperlink>
      <w:r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>
        <w:rPr>
          <w:rFonts w:eastAsia="SimSun" w:cs="Mangal"/>
          <w:kern w:val="2"/>
          <w:sz w:val="26"/>
          <w:szCs w:val="26"/>
          <w:lang w:eastAsia="hi-IN" w:bidi="hi-IN"/>
        </w:rPr>
        <w:t>, за счет собственных средств.</w:t>
      </w:r>
    </w:p>
    <w:p w:rsidR="002C0035" w:rsidRDefault="002C0035" w:rsidP="002C0035">
      <w:pPr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6"/>
          <w:szCs w:val="26"/>
          <w:lang w:eastAsia="hi-IN" w:bidi="hi-IN"/>
        </w:rPr>
      </w:pPr>
      <w:r>
        <w:rPr>
          <w:bCs/>
          <w:sz w:val="26"/>
          <w:szCs w:val="26"/>
        </w:rPr>
        <w:t xml:space="preserve">Независимая антикоррупционная экспертиза проводится </w:t>
      </w:r>
      <w:r>
        <w:rPr>
          <w:rFonts w:eastAsia="SimSun"/>
          <w:kern w:val="2"/>
          <w:sz w:val="26"/>
          <w:szCs w:val="26"/>
          <w:lang w:eastAsia="hi-IN" w:bidi="hi-IN"/>
        </w:rPr>
        <w:t xml:space="preserve">в целях выявления в проекте постановления положений, устанавливающих для </w:t>
      </w:r>
      <w:proofErr w:type="spellStart"/>
      <w:r>
        <w:rPr>
          <w:rFonts w:eastAsia="SimSun"/>
          <w:kern w:val="2"/>
          <w:sz w:val="26"/>
          <w:szCs w:val="26"/>
          <w:lang w:eastAsia="hi-IN" w:bidi="hi-IN"/>
        </w:rPr>
        <w:t>правоприменителя</w:t>
      </w:r>
      <w:proofErr w:type="spellEnd"/>
      <w:r>
        <w:rPr>
          <w:rFonts w:eastAsia="SimSun"/>
          <w:kern w:val="2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2C0035" w:rsidRDefault="002C0035" w:rsidP="002C003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hyperlink r:id="rId7" w:history="1">
        <w:r>
          <w:rPr>
            <w:rStyle w:val="a3"/>
            <w:bCs/>
            <w:color w:val="000000"/>
            <w:sz w:val="26"/>
            <w:szCs w:val="26"/>
            <w:u w:val="none"/>
          </w:rPr>
          <w:t>заключении</w:t>
        </w:r>
      </w:hyperlink>
      <w:r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постановления </w:t>
      </w:r>
      <w:proofErr w:type="spellStart"/>
      <w:r>
        <w:rPr>
          <w:bCs/>
          <w:sz w:val="26"/>
          <w:szCs w:val="26"/>
        </w:rPr>
        <w:t>коррупциогенные</w:t>
      </w:r>
      <w:proofErr w:type="spellEnd"/>
      <w:r>
        <w:rPr>
          <w:bCs/>
          <w:sz w:val="26"/>
          <w:szCs w:val="26"/>
        </w:rPr>
        <w:t xml:space="preserve"> факторы и предложены способы их устранения.</w:t>
      </w:r>
    </w:p>
    <w:p w:rsidR="002C0035" w:rsidRDefault="002C0035" w:rsidP="002C0035">
      <w:pPr>
        <w:widowControl w:val="0"/>
        <w:suppressAutoHyphens/>
        <w:ind w:firstLine="709"/>
        <w:jc w:val="both"/>
        <w:rPr>
          <w:rFonts w:eastAsia="SimSun"/>
          <w:color w:val="000000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Заключения </w:t>
      </w:r>
      <w:r>
        <w:rPr>
          <w:bCs/>
          <w:sz w:val="26"/>
          <w:szCs w:val="26"/>
        </w:rPr>
        <w:t>по результатам независимой антикоррупционной экспертизы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проекта постановления направляются в адрес разработчика – отдел по противодействию коррупции, муниципальной службы, работы с кадрами и наград администрации </w:t>
      </w:r>
      <w:proofErr w:type="spellStart"/>
      <w:r>
        <w:rPr>
          <w:rFonts w:eastAsia="SimSun" w:cs="Mangal"/>
          <w:kern w:val="2"/>
          <w:sz w:val="26"/>
          <w:szCs w:val="26"/>
          <w:lang w:eastAsia="hi-IN" w:bidi="hi-IN"/>
        </w:rPr>
        <w:t>Новоалександровского</w:t>
      </w:r>
      <w:proofErr w:type="spellEnd"/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муниципального округа Ставропольского края. на адрес электронной почты </w:t>
      </w:r>
      <w:hyperlink r:id="rId8" w:history="1">
        <w:r>
          <w:rPr>
            <w:rStyle w:val="a3"/>
            <w:rFonts w:eastAsia="SimSun"/>
            <w:color w:val="000000"/>
            <w:kern w:val="2"/>
            <w:sz w:val="26"/>
            <w:szCs w:val="26"/>
            <w:u w:val="none"/>
            <w:shd w:val="clear" w:color="auto" w:fill="F7F7F7"/>
            <w:lang w:eastAsia="hi-IN" w:bidi="hi-IN"/>
          </w:rPr>
          <w:t>o</w:t>
        </w:r>
        <w:r>
          <w:rPr>
            <w:rStyle w:val="a3"/>
            <w:rFonts w:eastAsia="SimSun"/>
            <w:color w:val="000000"/>
            <w:kern w:val="2"/>
            <w:sz w:val="26"/>
            <w:szCs w:val="26"/>
            <w:u w:val="none"/>
            <w:shd w:val="clear" w:color="auto" w:fill="F7F7F7"/>
            <w:lang w:val="en-US" w:eastAsia="hi-IN" w:bidi="hi-IN"/>
          </w:rPr>
          <w:t>k</w:t>
        </w:r>
        <w:r>
          <w:rPr>
            <w:rStyle w:val="a3"/>
            <w:rFonts w:eastAsia="SimSun"/>
            <w:color w:val="000000"/>
            <w:kern w:val="2"/>
            <w:sz w:val="26"/>
            <w:szCs w:val="26"/>
            <w:u w:val="none"/>
            <w:shd w:val="clear" w:color="auto" w:fill="F7F7F7"/>
            <w:lang w:eastAsia="hi-IN" w:bidi="hi-IN"/>
          </w:rPr>
          <w:t>_ango@bk.ru</w:t>
        </w:r>
      </w:hyperlink>
      <w:r>
        <w:rPr>
          <w:rFonts w:eastAsia="SimSun"/>
          <w:color w:val="000000"/>
          <w:kern w:val="2"/>
          <w:sz w:val="26"/>
          <w:szCs w:val="26"/>
          <w:lang w:eastAsia="hi-IN" w:bidi="hi-IN"/>
        </w:rPr>
        <w:t xml:space="preserve"> (с последующим направлением </w:t>
      </w:r>
      <w:r>
        <w:rPr>
          <w:rFonts w:eastAsia="SimSun"/>
          <w:color w:val="000000"/>
          <w:kern w:val="2"/>
          <w:sz w:val="26"/>
          <w:szCs w:val="26"/>
          <w:lang w:eastAsia="hi-IN" w:bidi="hi-IN"/>
        </w:rPr>
        <w:lastRenderedPageBreak/>
        <w:t>заключения на бумажном носителе на почтовый адрес) или по почтовому адресу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: 356000, Ставропольский край, </w:t>
      </w:r>
      <w:proofErr w:type="spellStart"/>
      <w:r>
        <w:rPr>
          <w:rFonts w:eastAsia="SimSun" w:cs="Mangal"/>
          <w:kern w:val="2"/>
          <w:sz w:val="26"/>
          <w:szCs w:val="26"/>
          <w:lang w:eastAsia="hi-IN" w:bidi="hi-IN"/>
        </w:rPr>
        <w:t>Новоалександровский</w:t>
      </w:r>
      <w:proofErr w:type="spellEnd"/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район, г. Новоалександровск, ул. Гагарина, 315.</w:t>
      </w:r>
    </w:p>
    <w:p w:rsidR="002C0035" w:rsidRDefault="002C0035" w:rsidP="002C0035">
      <w:pPr>
        <w:autoSpaceDE w:val="0"/>
        <w:autoSpaceDN w:val="0"/>
        <w:adjustRightInd w:val="0"/>
        <w:ind w:firstLine="709"/>
        <w:jc w:val="both"/>
        <w:rPr>
          <w:rFonts w:eastAsia="SimSun" w:cs="Mangal"/>
          <w:b/>
          <w:kern w:val="2"/>
          <w:sz w:val="26"/>
          <w:szCs w:val="26"/>
          <w:lang w:eastAsia="hi-IN" w:bidi="hi-IN"/>
        </w:rPr>
      </w:pPr>
      <w:r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6"/>
          <w:szCs w:val="26"/>
          <w:lang w:eastAsia="hi-IN" w:bidi="hi-IN"/>
        </w:rPr>
        <w:t>с 04 марта 2025г. по 10 марта 2025г.</w:t>
      </w:r>
    </w:p>
    <w:p w:rsidR="002C0035" w:rsidRDefault="002C0035" w:rsidP="002C0035">
      <w:pPr>
        <w:autoSpaceDE w:val="0"/>
        <w:autoSpaceDN w:val="0"/>
        <w:adjustRightInd w:val="0"/>
        <w:ind w:firstLine="709"/>
        <w:jc w:val="both"/>
      </w:pPr>
    </w:p>
    <w:p w:rsidR="00800997" w:rsidRDefault="002C0035"/>
    <w:sectPr w:rsidR="0080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1A"/>
    <w:rsid w:val="0025081A"/>
    <w:rsid w:val="002C0035"/>
    <w:rsid w:val="006E4DCE"/>
    <w:rsid w:val="008737C9"/>
    <w:rsid w:val="00AE6C98"/>
    <w:rsid w:val="00E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2ABF1-EC83-4559-81D4-AB1E3AC8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2</cp:revision>
  <dcterms:created xsi:type="dcterms:W3CDTF">2025-03-04T11:52:00Z</dcterms:created>
  <dcterms:modified xsi:type="dcterms:W3CDTF">2025-03-04T11:53:00Z</dcterms:modified>
</cp:coreProperties>
</file>