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5F30" w:rsidRPr="0025110C" w:rsidRDefault="00BC5F30" w:rsidP="00BC5F30">
      <w:pPr>
        <w:jc w:val="both"/>
        <w:rPr>
          <w:rFonts w:eastAsia="Calibri"/>
          <w:b/>
          <w:sz w:val="26"/>
          <w:szCs w:val="26"/>
          <w:lang w:eastAsia="en-US"/>
        </w:rPr>
      </w:pPr>
      <w:r w:rsidRPr="0025110C">
        <w:rPr>
          <w:rFonts w:eastAsia="Calibri"/>
          <w:b/>
          <w:sz w:val="26"/>
          <w:szCs w:val="26"/>
          <w:lang w:eastAsia="en-US"/>
        </w:rPr>
        <w:t>Сообщение о проведении независимой экспертизы проекта решения Совета депутатов Новоалександровского муниципального округа Ставропольского края «</w:t>
      </w:r>
      <w:r w:rsidRPr="0017427D">
        <w:rPr>
          <w:rFonts w:eastAsia="Calibri"/>
          <w:b/>
          <w:sz w:val="26"/>
          <w:szCs w:val="26"/>
          <w:lang w:eastAsia="en-US"/>
        </w:rPr>
        <w:t>О внесении изменений в решение Совета депутатов Новоалександровского муниципального округа Ставропольского края от 25 декабря 2023 года № 19/741 «Об учреждении печатного издания органов местного самоуправления Новоалександровского муниципального округа Ставропольского края»</w:t>
      </w:r>
      <w:r w:rsidRPr="0025110C">
        <w:rPr>
          <w:rFonts w:eastAsia="Calibri"/>
          <w:b/>
          <w:sz w:val="26"/>
          <w:szCs w:val="26"/>
          <w:lang w:eastAsia="en-US"/>
        </w:rPr>
        <w:t>»</w:t>
      </w:r>
    </w:p>
    <w:p w:rsidR="00BC5F30" w:rsidRPr="0025110C" w:rsidRDefault="00BC5F30" w:rsidP="00BC5F30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BC5F30" w:rsidRPr="0025110C" w:rsidRDefault="00BC5F30" w:rsidP="00BC5F30">
      <w:pPr>
        <w:ind w:firstLine="708"/>
        <w:jc w:val="both"/>
        <w:rPr>
          <w:rFonts w:eastAsia="SimSun" w:cs="Mangal"/>
          <w:kern w:val="1"/>
          <w:sz w:val="26"/>
          <w:szCs w:val="26"/>
          <w:lang w:eastAsia="hi-IN" w:bidi="hi-IN"/>
        </w:rPr>
      </w:pP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>Проект решения Совета депутатов Новоалександровского муниципального округа Ставропольского края «</w:t>
      </w:r>
      <w:r w:rsidRPr="0017427D">
        <w:rPr>
          <w:rFonts w:eastAsia="Calibri"/>
          <w:sz w:val="26"/>
          <w:szCs w:val="26"/>
          <w:lang w:eastAsia="en-US"/>
        </w:rPr>
        <w:t>О внесении изменений в решение Совета депутатов Новоалександровского муниципального округа Ставропольского края от 25 декабря 2023 года № 19/741 «Об учреждении печатного издания органов местного самоуправления Новоалександровского муниципального округа Ставропольского края»</w:t>
      </w: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 xml:space="preserve">» размещён на официальном сайте Новоалександровского муниципального округа Ставропольского края в информационно-телекоммуникационной сети «Интернет» </w:t>
      </w:r>
      <w:hyperlink r:id="rId4" w:history="1">
        <w:r w:rsidRPr="0025110C">
          <w:rPr>
            <w:rFonts w:eastAsia="SimSun" w:cs="Mangal"/>
            <w:kern w:val="1"/>
            <w:sz w:val="26"/>
            <w:szCs w:val="26"/>
            <w:lang w:eastAsia="hi-IN" w:bidi="hi-IN"/>
          </w:rPr>
          <w:t>http://newalexandrovsk.gosuslugi.ru</w:t>
        </w:r>
      </w:hyperlink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 xml:space="preserve"> в разделе «Главная/Официально/Документы/Проекты нормативных правовых актов».</w:t>
      </w:r>
    </w:p>
    <w:p w:rsidR="00BC5F30" w:rsidRPr="0025110C" w:rsidRDefault="00BC5F30" w:rsidP="00BC5F30">
      <w:pPr>
        <w:ind w:firstLine="708"/>
        <w:jc w:val="both"/>
        <w:rPr>
          <w:b/>
          <w:bCs/>
          <w:sz w:val="26"/>
          <w:szCs w:val="26"/>
        </w:rPr>
      </w:pP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>Независимая антикоррупционная экспертиза проводится юридическими</w:t>
      </w:r>
      <w:r w:rsidRPr="0025110C">
        <w:rPr>
          <w:bCs/>
          <w:sz w:val="26"/>
          <w:szCs w:val="26"/>
        </w:rPr>
        <w:t xml:space="preserve"> лицами и физическими лицами, </w:t>
      </w:r>
      <w:hyperlink r:id="rId5" w:history="1">
        <w:r w:rsidRPr="0025110C">
          <w:rPr>
            <w:bCs/>
            <w:color w:val="000000"/>
            <w:sz w:val="26"/>
            <w:szCs w:val="26"/>
          </w:rPr>
          <w:t>аккредитованными</w:t>
        </w:r>
      </w:hyperlink>
      <w:r w:rsidRPr="0025110C">
        <w:rPr>
          <w:bCs/>
          <w:color w:val="000000"/>
          <w:sz w:val="26"/>
          <w:szCs w:val="26"/>
        </w:rPr>
        <w:t xml:space="preserve"> Министерством юстиции Российской Федерации в качестве экспертов по проведению независимой антикоррупционной экспертизы нормативных правовых актов и проектов нормативных правовых актов, в соответствии с </w:t>
      </w:r>
      <w:hyperlink r:id="rId6" w:history="1">
        <w:r w:rsidRPr="0025110C">
          <w:rPr>
            <w:bCs/>
            <w:color w:val="000000"/>
            <w:sz w:val="26"/>
            <w:szCs w:val="26"/>
          </w:rPr>
          <w:t>методикой</w:t>
        </w:r>
      </w:hyperlink>
      <w:r w:rsidRPr="0025110C">
        <w:rPr>
          <w:bCs/>
          <w:color w:val="000000"/>
          <w:sz w:val="26"/>
          <w:szCs w:val="26"/>
        </w:rPr>
        <w:t xml:space="preserve"> проведения антикоррупционной экспертизы нормативных правовых актов и проектов нормативных правовых актов, утвержденной постановлением</w:t>
      </w:r>
      <w:r w:rsidRPr="0025110C">
        <w:rPr>
          <w:bCs/>
          <w:sz w:val="26"/>
          <w:szCs w:val="26"/>
        </w:rPr>
        <w:t xml:space="preserve"> Правительства Российской Федерации от 26 февраля 2010 г. № 96</w:t>
      </w: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>, за счет собственных средств.</w:t>
      </w:r>
    </w:p>
    <w:p w:rsidR="00BC5F30" w:rsidRPr="0025110C" w:rsidRDefault="00BC5F30" w:rsidP="00BC5F30">
      <w:pPr>
        <w:autoSpaceDE w:val="0"/>
        <w:autoSpaceDN w:val="0"/>
        <w:adjustRightInd w:val="0"/>
        <w:ind w:firstLine="709"/>
        <w:jc w:val="both"/>
        <w:rPr>
          <w:rFonts w:eastAsia="SimSun"/>
          <w:kern w:val="1"/>
          <w:sz w:val="26"/>
          <w:szCs w:val="26"/>
          <w:lang w:eastAsia="hi-IN" w:bidi="hi-IN"/>
        </w:rPr>
      </w:pPr>
      <w:r w:rsidRPr="0025110C">
        <w:rPr>
          <w:bCs/>
          <w:sz w:val="26"/>
          <w:szCs w:val="26"/>
        </w:rPr>
        <w:t xml:space="preserve">Независимая антикоррупционная экспертиза проводится </w:t>
      </w:r>
      <w:r w:rsidRPr="0025110C">
        <w:rPr>
          <w:rFonts w:eastAsia="SimSun"/>
          <w:kern w:val="1"/>
          <w:sz w:val="26"/>
          <w:szCs w:val="26"/>
          <w:lang w:eastAsia="hi-IN" w:bidi="hi-IN"/>
        </w:rPr>
        <w:t>в целях выявления в проекте решения положений, устанавливающих для правоприменителя необоснованно широкие пределы усмотрения или возможность необоснованного применения исключений из общих правил, а также положений, содержащих неопределенные, трудновыполнимые и (или) обременительные требования к гражданам и организациям и тем самым создающих условия для проявления коррупции.</w:t>
      </w:r>
    </w:p>
    <w:p w:rsidR="00BC5F30" w:rsidRPr="0025110C" w:rsidRDefault="00BC5F30" w:rsidP="00BC5F30">
      <w:pPr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5110C">
        <w:rPr>
          <w:bCs/>
          <w:sz w:val="26"/>
          <w:szCs w:val="26"/>
        </w:rPr>
        <w:t xml:space="preserve">В </w:t>
      </w:r>
      <w:hyperlink r:id="rId7" w:history="1">
        <w:r w:rsidRPr="0025110C">
          <w:rPr>
            <w:bCs/>
            <w:color w:val="000000"/>
            <w:sz w:val="26"/>
            <w:szCs w:val="26"/>
          </w:rPr>
          <w:t>заключении</w:t>
        </w:r>
      </w:hyperlink>
      <w:r w:rsidRPr="0025110C">
        <w:rPr>
          <w:bCs/>
          <w:sz w:val="26"/>
          <w:szCs w:val="26"/>
        </w:rPr>
        <w:t xml:space="preserve"> по результатам независимой антикоррупционной экспертизы должны быть указаны выявленные в проекте решения коррупциогенные факторы и предложены способы их устранения.</w:t>
      </w:r>
    </w:p>
    <w:p w:rsidR="00BC5F30" w:rsidRPr="0025110C" w:rsidRDefault="00BC5F30" w:rsidP="00BC5F30">
      <w:pPr>
        <w:widowControl w:val="0"/>
        <w:suppressAutoHyphens/>
        <w:ind w:firstLine="709"/>
        <w:jc w:val="both"/>
        <w:rPr>
          <w:rFonts w:eastAsia="SimSun"/>
          <w:color w:val="000000"/>
          <w:kern w:val="1"/>
          <w:sz w:val="26"/>
          <w:szCs w:val="26"/>
          <w:lang w:eastAsia="hi-IN" w:bidi="hi-IN"/>
        </w:rPr>
      </w:pP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 xml:space="preserve">Заключения </w:t>
      </w:r>
      <w:r w:rsidRPr="0025110C">
        <w:rPr>
          <w:bCs/>
          <w:sz w:val="26"/>
          <w:szCs w:val="26"/>
        </w:rPr>
        <w:t>по результатам независимой антикоррупционной экспертизы</w:t>
      </w: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 xml:space="preserve"> проекта решения направляются в адрес разработчика – отдел по противодействию коррупции, муниципальной службы, работы с кадрами и наград администрации Новоалександровского муниципального округа Ставропольского края. на адрес электронной почты </w:t>
      </w:r>
      <w:hyperlink r:id="rId8" w:history="1">
        <w:r w:rsidRPr="0025110C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eastAsia="hi-IN" w:bidi="hi-IN"/>
          </w:rPr>
          <w:t>o</w:t>
        </w:r>
        <w:r w:rsidRPr="0025110C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val="en-US" w:eastAsia="hi-IN" w:bidi="hi-IN"/>
          </w:rPr>
          <w:t>k</w:t>
        </w:r>
        <w:r w:rsidRPr="0025110C">
          <w:rPr>
            <w:rFonts w:eastAsia="SimSun"/>
            <w:color w:val="000000"/>
            <w:kern w:val="1"/>
            <w:sz w:val="26"/>
            <w:szCs w:val="26"/>
            <w:shd w:val="clear" w:color="auto" w:fill="F7F7F7"/>
            <w:lang w:eastAsia="hi-IN" w:bidi="hi-IN"/>
          </w:rPr>
          <w:t>_ango@bk.ru</w:t>
        </w:r>
      </w:hyperlink>
      <w:r w:rsidRPr="0025110C">
        <w:rPr>
          <w:rFonts w:eastAsia="SimSun"/>
          <w:color w:val="000000"/>
          <w:kern w:val="1"/>
          <w:sz w:val="26"/>
          <w:szCs w:val="26"/>
          <w:lang w:eastAsia="hi-IN" w:bidi="hi-IN"/>
        </w:rPr>
        <w:t xml:space="preserve"> (с последующим направлением заключения на бумажном носителе на почтовый адрес) или по почтовому адресу</w:t>
      </w: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>: 356000, Ставропольский край, Новоалександровский район, г. Новоалександровск, ул. Гагарина, 315.</w:t>
      </w:r>
    </w:p>
    <w:p w:rsidR="00BC5F30" w:rsidRPr="0025110C" w:rsidRDefault="00BC5F30" w:rsidP="00BC5F30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25110C">
        <w:rPr>
          <w:sz w:val="26"/>
          <w:szCs w:val="26"/>
        </w:rPr>
        <w:t>Прием заключений по результатам проведения независимой антикоррупционной экспертизы осуществляется</w:t>
      </w:r>
      <w:r w:rsidRPr="0025110C">
        <w:rPr>
          <w:rFonts w:eastAsia="SimSun" w:cs="Mangal"/>
          <w:kern w:val="1"/>
          <w:sz w:val="26"/>
          <w:szCs w:val="26"/>
          <w:lang w:eastAsia="hi-IN" w:bidi="hi-IN"/>
        </w:rPr>
        <w:t xml:space="preserve"> </w:t>
      </w:r>
      <w:r w:rsidRPr="0025110C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с 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04</w:t>
      </w:r>
      <w:r w:rsidRPr="0025110C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апреля</w:t>
      </w:r>
      <w:r w:rsidRPr="0025110C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202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5</w:t>
      </w:r>
      <w:r w:rsidRPr="0025110C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г. по </w:t>
      </w:r>
      <w:r>
        <w:rPr>
          <w:rFonts w:eastAsia="SimSun" w:cs="Mangal"/>
          <w:b/>
          <w:kern w:val="1"/>
          <w:sz w:val="26"/>
          <w:szCs w:val="26"/>
          <w:lang w:eastAsia="hi-IN" w:bidi="hi-IN"/>
        </w:rPr>
        <w:t>10 апреля 2025</w:t>
      </w:r>
      <w:r w:rsidRPr="0025110C">
        <w:rPr>
          <w:rFonts w:eastAsia="SimSun" w:cs="Mangal"/>
          <w:b/>
          <w:kern w:val="1"/>
          <w:sz w:val="26"/>
          <w:szCs w:val="26"/>
          <w:lang w:eastAsia="hi-IN" w:bidi="hi-IN"/>
        </w:rPr>
        <w:t xml:space="preserve"> г.</w:t>
      </w:r>
    </w:p>
    <w:p w:rsidR="00372365" w:rsidRDefault="00372365">
      <w:bookmarkStart w:id="0" w:name="_GoBack"/>
      <w:bookmarkEnd w:id="0"/>
    </w:p>
    <w:sectPr w:rsidR="00372365" w:rsidSect="00BD22BE">
      <w:pgSz w:w="11906" w:h="16838"/>
      <w:pgMar w:top="851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C52"/>
    <w:rsid w:val="00293C52"/>
    <w:rsid w:val="00372365"/>
    <w:rsid w:val="00BC5F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C46B56-5906-4265-A319-54A4E1B35F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5F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avo_ango@bk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B9F8892E30C1DDDA39EB95B61E892CE90AE46D91AD618F0BEEDD8E6886EEB73DB28986F5F931D3E17C4F6609507E21AA63BF0D3B63A0135g8hDF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A6BC6B9D6A627D9AFBA6975B7BAC1D68C546B640C944E78B9676E9129AD79B114F6E325D165C74D2FE113CAAAEC0B5ADE7E64C8DFE84065NFdFF" TargetMode="External"/><Relationship Id="rId5" Type="http://schemas.openxmlformats.org/officeDocument/2006/relationships/hyperlink" Target="consultantplus://offline/ref=BA6BC6B9D6A627D9AFBA6975B7BAC1D68C5162620C904E78B9676E9129AD79B114F6E325D165C74E2EE113CAAAEC0B5ADE7E64C8DFE84065NFdFF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newalexandrovsk.ru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514</Words>
  <Characters>2932</Characters>
  <Application>Microsoft Office Word</Application>
  <DocSecurity>0</DocSecurity>
  <Lines>24</Lines>
  <Paragraphs>6</Paragraphs>
  <ScaleCrop>false</ScaleCrop>
  <Company/>
  <LinksUpToDate>false</LinksUpToDate>
  <CharactersWithSpaces>3440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Долбня Наталья</dc:creator>
  <cp:keywords/>
  <dc:description/>
  <cp:lastModifiedBy>Долбня Наталья</cp:lastModifiedBy>
  <cp:revision>2</cp:revision>
  <dcterms:created xsi:type="dcterms:W3CDTF">2025-04-04T09:51:00Z</dcterms:created>
  <dcterms:modified xsi:type="dcterms:W3CDTF">2025-04-04T09:52:00Z</dcterms:modified>
</cp:coreProperties>
</file>